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E3C" w:rsidRPr="00915E3C" w:rsidRDefault="00915E3C" w:rsidP="00915E3C">
      <w:pPr>
        <w:bidi w:val="0"/>
        <w:jc w:val="center"/>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The Electron Configurations of Atoms</w:t>
      </w:r>
    </w:p>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 xml:space="preserve">The electron configuration of an atom shows the number of electrons in each sublevel in each energy level of the ground-state atom. To determine the electron configuration of a particular atom, start at the nucleus and add electrons one by one until the number of electrons equals the number of protons in the nucleus. Each added electron is assigned to the lowest-energy sublevel available. The first sublevel filled will be the 1s sublevel, then the 2s sublevel, the 2p sublevel, the 3s, 3p, 4s, 3d, and so on. This order is difficult to remember and often hard to determine from energy-level diagrams such as Figure 5.8 </w:t>
      </w:r>
    </w:p>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 xml:space="preserve">A more convenient way to remember the order is to use Figure 5.9. The principal energy levels are listed in columns, starting at the left with the 1s level. To use this figure, read along the diagonal lines in the direction of the arrow. The order is summarized under the diagram. </w:t>
      </w:r>
    </w:p>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drawing>
          <wp:inline distT="0" distB="0" distL="0" distR="0" wp14:anchorId="15680620" wp14:editId="52BFC41A">
            <wp:extent cx="4362450" cy="1800225"/>
            <wp:effectExtent l="0" t="0" r="0" b="9525"/>
            <wp:docPr id="1" name="صورة 1" descr="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ICTURE 5.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62450" cy="1800225"/>
                    </a:xfrm>
                    <a:prstGeom prst="rect">
                      <a:avLst/>
                    </a:prstGeom>
                    <a:noFill/>
                    <a:ln>
                      <a:noFill/>
                    </a:ln>
                  </pic:spPr>
                </pic:pic>
              </a:graphicData>
            </a:graphic>
          </wp:inline>
        </w:drawing>
      </w:r>
    </w:p>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 xml:space="preserve">An atom of hydrogen (atomic number 1) has one proton and one electron. The single electron is assigned to the 1s sublevel, the lowest-energy sublevel in the lowest-energy level. Therefore, the electron configuration of hydrogen is written: </w:t>
      </w:r>
    </w:p>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drawing>
          <wp:inline distT="0" distB="0" distL="0" distR="0" wp14:anchorId="21D3086B" wp14:editId="37F6A4B9">
            <wp:extent cx="3800475" cy="628650"/>
            <wp:effectExtent l="0" t="0" r="9525" b="0"/>
            <wp:docPr id="4" name="صورة 2" descr="C:\Users\dd\Downloads\www.chem.wisc.edu deptfiles genchem sstutorial Text5 Tx54 tx54_files\tx54p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dd\Downloads\www.chem.wisc.edu deptfiles genchem sstutorial Text5 Tx54 tx54_files\tx54p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00475" cy="628650"/>
                    </a:xfrm>
                    <a:prstGeom prst="rect">
                      <a:avLst/>
                    </a:prstGeom>
                    <a:noFill/>
                    <a:ln>
                      <a:noFill/>
                    </a:ln>
                  </pic:spPr>
                </pic:pic>
              </a:graphicData>
            </a:graphic>
          </wp:inline>
        </w:drawing>
      </w:r>
    </w:p>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For helium (atomic number 2), which has two electrons, the electron configuration is: He: 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 xml:space="preserve"> </w:t>
      </w:r>
    </w:p>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Two electrons completely fill the first energy level. Because the helium nucleus is different from the hydrogen nucleus, neither of the helium electrons will have exactly the same energy as the single hydrogen electron, even though all are in the 1s sublevel. The element lithium (atomic number 3) has three electrons. In order to write its electron configuration, we must first determine (from Figure 5.9) that the 2s sublevel is next higher in energy after the 1s sublevel. Therefore, the electron configuration of lithium is: Li: 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2s</w:t>
      </w:r>
      <w:r w:rsidRPr="00915E3C">
        <w:rPr>
          <w:rFonts w:asciiTheme="majorBidi" w:hAnsiTheme="majorBidi" w:cstheme="majorBidi"/>
          <w:b/>
          <w:bCs/>
          <w:sz w:val="24"/>
          <w:szCs w:val="24"/>
          <w:vertAlign w:val="superscript"/>
          <w:lang w:bidi="ar-IQ"/>
        </w:rPr>
        <w:t>1</w:t>
      </w:r>
      <w:r w:rsidRPr="00915E3C">
        <w:rPr>
          <w:rFonts w:asciiTheme="majorBidi" w:hAnsiTheme="majorBidi" w:cstheme="majorBidi"/>
          <w:b/>
          <w:bCs/>
          <w:sz w:val="24"/>
          <w:szCs w:val="24"/>
          <w:lang w:bidi="ar-IQ"/>
        </w:rPr>
        <w:t xml:space="preserve"> </w:t>
      </w:r>
    </w:p>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lastRenderedPageBreak/>
        <w:t>Boron (atomic number 5) has five electrons. Four electrons fill both the 1s and 2s orbitals. The fifth electron is added to a 2p orbital, the sublevel next higher in energy (Figure 5.9). The electron configuration of boron is: B: 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2p</w:t>
      </w:r>
      <w:r w:rsidRPr="00915E3C">
        <w:rPr>
          <w:rFonts w:asciiTheme="majorBidi" w:hAnsiTheme="majorBidi" w:cstheme="majorBidi"/>
          <w:b/>
          <w:bCs/>
          <w:sz w:val="24"/>
          <w:szCs w:val="24"/>
          <w:vertAlign w:val="superscript"/>
          <w:lang w:bidi="ar-IQ"/>
        </w:rPr>
        <w:t>1</w:t>
      </w:r>
    </w:p>
    <w:tbl>
      <w:tblPr>
        <w:tblW w:w="0" w:type="auto"/>
        <w:jc w:val="center"/>
        <w:tblCellSpacing w:w="22" w:type="dxa"/>
        <w:tblBorders>
          <w:top w:val="outset" w:sz="18" w:space="0" w:color="auto"/>
          <w:left w:val="outset" w:sz="18" w:space="0" w:color="auto"/>
          <w:bottom w:val="outset" w:sz="18" w:space="0" w:color="auto"/>
          <w:right w:val="outset" w:sz="18" w:space="0" w:color="auto"/>
        </w:tblBorders>
        <w:tblCellMar>
          <w:top w:w="30" w:type="dxa"/>
          <w:left w:w="30" w:type="dxa"/>
          <w:bottom w:w="30" w:type="dxa"/>
          <w:right w:w="30" w:type="dxa"/>
        </w:tblCellMar>
        <w:tblLook w:val="04A0" w:firstRow="1" w:lastRow="0" w:firstColumn="1" w:lastColumn="0" w:noHBand="0" w:noVBand="1"/>
      </w:tblPr>
      <w:tblGrid>
        <w:gridCol w:w="1747"/>
        <w:gridCol w:w="1221"/>
        <w:gridCol w:w="3213"/>
      </w:tblGrid>
      <w:tr w:rsidR="00915E3C" w:rsidRPr="00915E3C" w:rsidTr="00233C9B">
        <w:trPr>
          <w:tblCellSpacing w:w="22" w:type="dxa"/>
          <w:jc w:val="center"/>
        </w:trPr>
        <w:tc>
          <w:tcPr>
            <w:tcW w:w="0" w:type="auto"/>
            <w:gridSpan w:val="3"/>
            <w:tcBorders>
              <w:top w:val="nil"/>
              <w:left w:val="nil"/>
              <w:bottom w:val="nil"/>
              <w:right w:val="nil"/>
            </w:tcBorders>
            <w:shd w:val="clear" w:color="auto" w:fill="D9CEC4"/>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 xml:space="preserve">TABLE 5.2 Electron configurations of the first 18 elements </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D9CEC4"/>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Element</w:t>
            </w:r>
          </w:p>
        </w:tc>
        <w:tc>
          <w:tcPr>
            <w:tcW w:w="0" w:type="auto"/>
            <w:tcBorders>
              <w:top w:val="outset" w:sz="6" w:space="0" w:color="auto"/>
              <w:left w:val="outset" w:sz="6" w:space="0" w:color="auto"/>
              <w:bottom w:val="outset" w:sz="6" w:space="0" w:color="auto"/>
              <w:right w:val="outset" w:sz="6" w:space="0" w:color="auto"/>
            </w:tcBorders>
            <w:shd w:val="clear" w:color="auto" w:fill="D9CEC4"/>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Atomic</w:t>
            </w:r>
            <w:r w:rsidRPr="00915E3C">
              <w:rPr>
                <w:rFonts w:asciiTheme="majorBidi" w:hAnsiTheme="majorBidi" w:cstheme="majorBidi"/>
                <w:b/>
                <w:bCs/>
                <w:sz w:val="24"/>
                <w:szCs w:val="24"/>
                <w:lang w:bidi="ar-IQ"/>
              </w:rPr>
              <w:br/>
              <w:t>number</w:t>
            </w:r>
          </w:p>
        </w:tc>
        <w:tc>
          <w:tcPr>
            <w:tcW w:w="0" w:type="auto"/>
            <w:tcBorders>
              <w:top w:val="outset" w:sz="6" w:space="0" w:color="auto"/>
              <w:left w:val="outset" w:sz="6" w:space="0" w:color="auto"/>
              <w:bottom w:val="outset" w:sz="6" w:space="0" w:color="auto"/>
              <w:right w:val="outset" w:sz="6" w:space="0" w:color="auto"/>
            </w:tcBorders>
            <w:shd w:val="clear" w:color="auto" w:fill="D9CEC4"/>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Electron configuration</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hydrogen</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1s</w:t>
            </w:r>
            <w:r w:rsidRPr="00915E3C">
              <w:rPr>
                <w:rFonts w:asciiTheme="majorBidi" w:hAnsiTheme="majorBidi" w:cstheme="majorBidi"/>
                <w:b/>
                <w:bCs/>
                <w:sz w:val="24"/>
                <w:szCs w:val="24"/>
                <w:vertAlign w:val="superscript"/>
                <w:lang w:bidi="ar-IQ"/>
              </w:rPr>
              <w:t>1</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Helium</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2</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1s</w:t>
            </w:r>
            <w:r w:rsidRPr="00915E3C">
              <w:rPr>
                <w:rFonts w:asciiTheme="majorBidi" w:hAnsiTheme="majorBidi" w:cstheme="majorBidi"/>
                <w:b/>
                <w:bCs/>
                <w:sz w:val="24"/>
                <w:szCs w:val="24"/>
                <w:vertAlign w:val="superscript"/>
                <w:lang w:bidi="ar-IQ"/>
              </w:rPr>
              <w:t>2</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Lithium</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3</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2s</w:t>
            </w:r>
            <w:r w:rsidRPr="00915E3C">
              <w:rPr>
                <w:rFonts w:asciiTheme="majorBidi" w:hAnsiTheme="majorBidi" w:cstheme="majorBidi"/>
                <w:b/>
                <w:bCs/>
                <w:sz w:val="24"/>
                <w:szCs w:val="24"/>
                <w:vertAlign w:val="superscript"/>
                <w:lang w:bidi="ar-IQ"/>
              </w:rPr>
              <w:t>1</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beryllium</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4</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2s</w:t>
            </w:r>
            <w:r w:rsidRPr="00915E3C">
              <w:rPr>
                <w:rFonts w:asciiTheme="majorBidi" w:hAnsiTheme="majorBidi" w:cstheme="majorBidi"/>
                <w:b/>
                <w:bCs/>
                <w:sz w:val="24"/>
                <w:szCs w:val="24"/>
                <w:vertAlign w:val="superscript"/>
                <w:lang w:bidi="ar-IQ"/>
              </w:rPr>
              <w:t>2</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Boron</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5</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2p</w:t>
            </w:r>
            <w:r w:rsidRPr="00915E3C">
              <w:rPr>
                <w:rFonts w:asciiTheme="majorBidi" w:hAnsiTheme="majorBidi" w:cstheme="majorBidi"/>
                <w:b/>
                <w:bCs/>
                <w:sz w:val="24"/>
                <w:szCs w:val="24"/>
                <w:vertAlign w:val="superscript"/>
                <w:lang w:bidi="ar-IQ"/>
              </w:rPr>
              <w:t>1</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Carbon</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6</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2p</w:t>
            </w:r>
            <w:r w:rsidRPr="00915E3C">
              <w:rPr>
                <w:rFonts w:asciiTheme="majorBidi" w:hAnsiTheme="majorBidi" w:cstheme="majorBidi"/>
                <w:b/>
                <w:bCs/>
                <w:sz w:val="24"/>
                <w:szCs w:val="24"/>
                <w:vertAlign w:val="superscript"/>
                <w:lang w:bidi="ar-IQ"/>
              </w:rPr>
              <w:t>2</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nitrogen</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7</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2p</w:t>
            </w:r>
            <w:r w:rsidRPr="00915E3C">
              <w:rPr>
                <w:rFonts w:asciiTheme="majorBidi" w:hAnsiTheme="majorBidi" w:cstheme="majorBidi"/>
                <w:b/>
                <w:bCs/>
                <w:sz w:val="24"/>
                <w:szCs w:val="24"/>
                <w:vertAlign w:val="superscript"/>
                <w:lang w:bidi="ar-IQ"/>
              </w:rPr>
              <w:t>3</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oxygen</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8</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2p</w:t>
            </w:r>
            <w:r w:rsidRPr="00915E3C">
              <w:rPr>
                <w:rFonts w:asciiTheme="majorBidi" w:hAnsiTheme="majorBidi" w:cstheme="majorBidi"/>
                <w:b/>
                <w:bCs/>
                <w:sz w:val="24"/>
                <w:szCs w:val="24"/>
                <w:vertAlign w:val="superscript"/>
                <w:lang w:bidi="ar-IQ"/>
              </w:rPr>
              <w:t>4</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fluorine</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9</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2p</w:t>
            </w:r>
            <w:r w:rsidRPr="00915E3C">
              <w:rPr>
                <w:rFonts w:asciiTheme="majorBidi" w:hAnsiTheme="majorBidi" w:cstheme="majorBidi"/>
                <w:b/>
                <w:bCs/>
                <w:sz w:val="24"/>
                <w:szCs w:val="24"/>
                <w:vertAlign w:val="superscript"/>
                <w:lang w:bidi="ar-IQ"/>
              </w:rPr>
              <w:t>5</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Neon</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10</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2p</w:t>
            </w:r>
            <w:r w:rsidRPr="00915E3C">
              <w:rPr>
                <w:rFonts w:asciiTheme="majorBidi" w:hAnsiTheme="majorBidi" w:cstheme="majorBidi"/>
                <w:b/>
                <w:bCs/>
                <w:sz w:val="24"/>
                <w:szCs w:val="24"/>
                <w:vertAlign w:val="superscript"/>
                <w:lang w:bidi="ar-IQ"/>
              </w:rPr>
              <w:t>6</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Sodium</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11</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2p</w:t>
            </w:r>
            <w:r w:rsidRPr="00915E3C">
              <w:rPr>
                <w:rFonts w:asciiTheme="majorBidi" w:hAnsiTheme="majorBidi" w:cstheme="majorBidi"/>
                <w:b/>
                <w:bCs/>
                <w:sz w:val="24"/>
                <w:szCs w:val="24"/>
                <w:vertAlign w:val="superscript"/>
                <w:lang w:bidi="ar-IQ"/>
              </w:rPr>
              <w:t>6</w:t>
            </w:r>
            <w:r w:rsidRPr="00915E3C">
              <w:rPr>
                <w:rFonts w:asciiTheme="majorBidi" w:hAnsiTheme="majorBidi" w:cstheme="majorBidi"/>
                <w:b/>
                <w:bCs/>
                <w:sz w:val="24"/>
                <w:szCs w:val="24"/>
                <w:lang w:bidi="ar-IQ"/>
              </w:rPr>
              <w:t>3s</w:t>
            </w:r>
            <w:r w:rsidRPr="00915E3C">
              <w:rPr>
                <w:rFonts w:asciiTheme="majorBidi" w:hAnsiTheme="majorBidi" w:cstheme="majorBidi"/>
                <w:b/>
                <w:bCs/>
                <w:sz w:val="24"/>
                <w:szCs w:val="24"/>
                <w:vertAlign w:val="superscript"/>
                <w:lang w:bidi="ar-IQ"/>
              </w:rPr>
              <w:t>1</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magnesium</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12</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2p</w:t>
            </w:r>
            <w:r w:rsidRPr="00915E3C">
              <w:rPr>
                <w:rFonts w:asciiTheme="majorBidi" w:hAnsiTheme="majorBidi" w:cstheme="majorBidi"/>
                <w:b/>
                <w:bCs/>
                <w:sz w:val="24"/>
                <w:szCs w:val="24"/>
                <w:vertAlign w:val="superscript"/>
                <w:lang w:bidi="ar-IQ"/>
              </w:rPr>
              <w:t>6</w:t>
            </w:r>
            <w:r w:rsidRPr="00915E3C">
              <w:rPr>
                <w:rFonts w:asciiTheme="majorBidi" w:hAnsiTheme="majorBidi" w:cstheme="majorBidi"/>
                <w:b/>
                <w:bCs/>
                <w:sz w:val="24"/>
                <w:szCs w:val="24"/>
                <w:lang w:bidi="ar-IQ"/>
              </w:rPr>
              <w:t>3s</w:t>
            </w:r>
            <w:r w:rsidRPr="00915E3C">
              <w:rPr>
                <w:rFonts w:asciiTheme="majorBidi" w:hAnsiTheme="majorBidi" w:cstheme="majorBidi"/>
                <w:b/>
                <w:bCs/>
                <w:sz w:val="24"/>
                <w:szCs w:val="24"/>
                <w:vertAlign w:val="superscript"/>
                <w:lang w:bidi="ar-IQ"/>
              </w:rPr>
              <w:t>2</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aluminum</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13</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2p</w:t>
            </w:r>
            <w:r w:rsidRPr="00915E3C">
              <w:rPr>
                <w:rFonts w:asciiTheme="majorBidi" w:hAnsiTheme="majorBidi" w:cstheme="majorBidi"/>
                <w:b/>
                <w:bCs/>
                <w:sz w:val="24"/>
                <w:szCs w:val="24"/>
                <w:vertAlign w:val="superscript"/>
                <w:lang w:bidi="ar-IQ"/>
              </w:rPr>
              <w:t>6</w:t>
            </w:r>
            <w:r w:rsidRPr="00915E3C">
              <w:rPr>
                <w:rFonts w:asciiTheme="majorBidi" w:hAnsiTheme="majorBidi" w:cstheme="majorBidi"/>
                <w:b/>
                <w:bCs/>
                <w:sz w:val="24"/>
                <w:szCs w:val="24"/>
                <w:lang w:bidi="ar-IQ"/>
              </w:rPr>
              <w:t>3s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3p</w:t>
            </w:r>
            <w:r w:rsidRPr="00915E3C">
              <w:rPr>
                <w:rFonts w:asciiTheme="majorBidi" w:hAnsiTheme="majorBidi" w:cstheme="majorBidi"/>
                <w:b/>
                <w:bCs/>
                <w:sz w:val="24"/>
                <w:szCs w:val="24"/>
                <w:vertAlign w:val="superscript"/>
                <w:lang w:bidi="ar-IQ"/>
              </w:rPr>
              <w:t>1</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Silicon</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14</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2p</w:t>
            </w:r>
            <w:r w:rsidRPr="00915E3C">
              <w:rPr>
                <w:rFonts w:asciiTheme="majorBidi" w:hAnsiTheme="majorBidi" w:cstheme="majorBidi"/>
                <w:b/>
                <w:bCs/>
                <w:sz w:val="24"/>
                <w:szCs w:val="24"/>
                <w:vertAlign w:val="superscript"/>
                <w:lang w:bidi="ar-IQ"/>
              </w:rPr>
              <w:t>6</w:t>
            </w:r>
            <w:r w:rsidRPr="00915E3C">
              <w:rPr>
                <w:rFonts w:asciiTheme="majorBidi" w:hAnsiTheme="majorBidi" w:cstheme="majorBidi"/>
                <w:b/>
                <w:bCs/>
                <w:sz w:val="24"/>
                <w:szCs w:val="24"/>
                <w:lang w:bidi="ar-IQ"/>
              </w:rPr>
              <w:t>3s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3p</w:t>
            </w:r>
            <w:r w:rsidRPr="00915E3C">
              <w:rPr>
                <w:rFonts w:asciiTheme="majorBidi" w:hAnsiTheme="majorBidi" w:cstheme="majorBidi"/>
                <w:b/>
                <w:bCs/>
                <w:sz w:val="24"/>
                <w:szCs w:val="24"/>
                <w:vertAlign w:val="superscript"/>
                <w:lang w:bidi="ar-IQ"/>
              </w:rPr>
              <w:t>2</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phosphorus</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15</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2p</w:t>
            </w:r>
            <w:r w:rsidRPr="00915E3C">
              <w:rPr>
                <w:rFonts w:asciiTheme="majorBidi" w:hAnsiTheme="majorBidi" w:cstheme="majorBidi"/>
                <w:b/>
                <w:bCs/>
                <w:sz w:val="24"/>
                <w:szCs w:val="24"/>
                <w:vertAlign w:val="superscript"/>
                <w:lang w:bidi="ar-IQ"/>
              </w:rPr>
              <w:t>6</w:t>
            </w:r>
            <w:r w:rsidRPr="00915E3C">
              <w:rPr>
                <w:rFonts w:asciiTheme="majorBidi" w:hAnsiTheme="majorBidi" w:cstheme="majorBidi"/>
                <w:b/>
                <w:bCs/>
                <w:sz w:val="24"/>
                <w:szCs w:val="24"/>
                <w:lang w:bidi="ar-IQ"/>
              </w:rPr>
              <w:t>3s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3p</w:t>
            </w:r>
            <w:r w:rsidRPr="00915E3C">
              <w:rPr>
                <w:rFonts w:asciiTheme="majorBidi" w:hAnsiTheme="majorBidi" w:cstheme="majorBidi"/>
                <w:b/>
                <w:bCs/>
                <w:sz w:val="24"/>
                <w:szCs w:val="24"/>
                <w:vertAlign w:val="superscript"/>
                <w:lang w:bidi="ar-IQ"/>
              </w:rPr>
              <w:t>3</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Sulfur</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16</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2p</w:t>
            </w:r>
            <w:r w:rsidRPr="00915E3C">
              <w:rPr>
                <w:rFonts w:asciiTheme="majorBidi" w:hAnsiTheme="majorBidi" w:cstheme="majorBidi"/>
                <w:b/>
                <w:bCs/>
                <w:sz w:val="24"/>
                <w:szCs w:val="24"/>
                <w:vertAlign w:val="superscript"/>
                <w:lang w:bidi="ar-IQ"/>
              </w:rPr>
              <w:t>6</w:t>
            </w:r>
            <w:r w:rsidRPr="00915E3C">
              <w:rPr>
                <w:rFonts w:asciiTheme="majorBidi" w:hAnsiTheme="majorBidi" w:cstheme="majorBidi"/>
                <w:b/>
                <w:bCs/>
                <w:sz w:val="24"/>
                <w:szCs w:val="24"/>
                <w:lang w:bidi="ar-IQ"/>
              </w:rPr>
              <w:t>3s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3p</w:t>
            </w:r>
            <w:r w:rsidRPr="00915E3C">
              <w:rPr>
                <w:rFonts w:asciiTheme="majorBidi" w:hAnsiTheme="majorBidi" w:cstheme="majorBidi"/>
                <w:b/>
                <w:bCs/>
                <w:sz w:val="24"/>
                <w:szCs w:val="24"/>
                <w:vertAlign w:val="superscript"/>
                <w:lang w:bidi="ar-IQ"/>
              </w:rPr>
              <w:t>4</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chlorine</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17</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2p</w:t>
            </w:r>
            <w:r w:rsidRPr="00915E3C">
              <w:rPr>
                <w:rFonts w:asciiTheme="majorBidi" w:hAnsiTheme="majorBidi" w:cstheme="majorBidi"/>
                <w:b/>
                <w:bCs/>
                <w:sz w:val="24"/>
                <w:szCs w:val="24"/>
                <w:vertAlign w:val="superscript"/>
                <w:lang w:bidi="ar-IQ"/>
              </w:rPr>
              <w:t>6</w:t>
            </w:r>
            <w:r w:rsidRPr="00915E3C">
              <w:rPr>
                <w:rFonts w:asciiTheme="majorBidi" w:hAnsiTheme="majorBidi" w:cstheme="majorBidi"/>
                <w:b/>
                <w:bCs/>
                <w:sz w:val="24"/>
                <w:szCs w:val="24"/>
                <w:lang w:bidi="ar-IQ"/>
              </w:rPr>
              <w:t>3s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3p</w:t>
            </w:r>
            <w:r w:rsidRPr="00915E3C">
              <w:rPr>
                <w:rFonts w:asciiTheme="majorBidi" w:hAnsiTheme="majorBidi" w:cstheme="majorBidi"/>
                <w:b/>
                <w:bCs/>
                <w:sz w:val="24"/>
                <w:szCs w:val="24"/>
                <w:vertAlign w:val="superscript"/>
                <w:lang w:bidi="ar-IQ"/>
              </w:rPr>
              <w:t>5</w:t>
            </w:r>
          </w:p>
        </w:tc>
      </w:tr>
      <w:tr w:rsidR="00915E3C" w:rsidRPr="00915E3C" w:rsidTr="00233C9B">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lastRenderedPageBreak/>
              <w:t>Argon</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18</w:t>
            </w:r>
          </w:p>
        </w:tc>
        <w:tc>
          <w:tcPr>
            <w:tcW w:w="0" w:type="auto"/>
            <w:tcBorders>
              <w:top w:val="outset" w:sz="6" w:space="0" w:color="auto"/>
              <w:left w:val="outset" w:sz="6" w:space="0" w:color="auto"/>
              <w:bottom w:val="outset" w:sz="6" w:space="0" w:color="auto"/>
              <w:right w:val="outset" w:sz="6" w:space="0" w:color="auto"/>
            </w:tcBorders>
            <w:shd w:val="clear" w:color="auto" w:fill="E6DFD9"/>
            <w:vAlign w:val="center"/>
            <w:hideMark/>
          </w:tcPr>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1s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2p</w:t>
            </w:r>
            <w:r w:rsidRPr="00915E3C">
              <w:rPr>
                <w:rFonts w:asciiTheme="majorBidi" w:hAnsiTheme="majorBidi" w:cstheme="majorBidi"/>
                <w:b/>
                <w:bCs/>
                <w:sz w:val="24"/>
                <w:szCs w:val="24"/>
                <w:vertAlign w:val="superscript"/>
                <w:lang w:bidi="ar-IQ"/>
              </w:rPr>
              <w:t>6</w:t>
            </w:r>
            <w:r w:rsidRPr="00915E3C">
              <w:rPr>
                <w:rFonts w:asciiTheme="majorBidi" w:hAnsiTheme="majorBidi" w:cstheme="majorBidi"/>
                <w:b/>
                <w:bCs/>
                <w:sz w:val="24"/>
                <w:szCs w:val="24"/>
                <w:lang w:bidi="ar-IQ"/>
              </w:rPr>
              <w:t>3s</w:t>
            </w:r>
            <w:r w:rsidRPr="00915E3C">
              <w:rPr>
                <w:rFonts w:asciiTheme="majorBidi" w:hAnsiTheme="majorBidi" w:cstheme="majorBidi"/>
                <w:b/>
                <w:bCs/>
                <w:sz w:val="24"/>
                <w:szCs w:val="24"/>
                <w:vertAlign w:val="superscript"/>
                <w:lang w:bidi="ar-IQ"/>
              </w:rPr>
              <w:t>2</w:t>
            </w:r>
            <w:r w:rsidRPr="00915E3C">
              <w:rPr>
                <w:rFonts w:asciiTheme="majorBidi" w:hAnsiTheme="majorBidi" w:cstheme="majorBidi"/>
                <w:b/>
                <w:bCs/>
                <w:sz w:val="24"/>
                <w:szCs w:val="24"/>
                <w:lang w:bidi="ar-IQ"/>
              </w:rPr>
              <w:t>3p</w:t>
            </w:r>
            <w:r w:rsidRPr="00915E3C">
              <w:rPr>
                <w:rFonts w:asciiTheme="majorBidi" w:hAnsiTheme="majorBidi" w:cstheme="majorBidi"/>
                <w:b/>
                <w:bCs/>
                <w:sz w:val="24"/>
                <w:szCs w:val="24"/>
                <w:vertAlign w:val="superscript"/>
                <w:lang w:bidi="ar-IQ"/>
              </w:rPr>
              <w:t>6</w:t>
            </w:r>
          </w:p>
        </w:tc>
      </w:tr>
    </w:tbl>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br/>
      </w:r>
      <w:r w:rsidRPr="00915E3C">
        <w:rPr>
          <w:rFonts w:asciiTheme="majorBidi" w:hAnsiTheme="majorBidi" w:cstheme="majorBidi"/>
          <w:b/>
          <w:bCs/>
          <w:sz w:val="24"/>
          <w:szCs w:val="24"/>
          <w:lang w:bidi="ar-IQ"/>
        </w:rPr>
        <w:br/>
        <w:t xml:space="preserve">A. Box Diagrams of Electron Configuration </w:t>
      </w:r>
      <w:r w:rsidRPr="00915E3C">
        <w:rPr>
          <w:rFonts w:asciiTheme="majorBidi" w:hAnsiTheme="majorBidi" w:cstheme="majorBidi"/>
          <w:b/>
          <w:bCs/>
          <w:sz w:val="24"/>
          <w:szCs w:val="24"/>
          <w:lang w:bidi="ar-IQ"/>
        </w:rPr>
        <w:br/>
        <w:t xml:space="preserve">If an atom has a partially filled sublevel, it may be important to know how the electrons of that sublevel are distributed among the orbitals. Research has shown that unpaired electrons (a single electron in an orbital) are in a lower energy configuration than are paired electrons (two electrons in an orbital). The energy of the electrons in a sublevel would then be lower with half-filled orbitals than with some filled and some empty. We can show the distribution of electrons by using box diagrams, where each box represents an orbital and the arrows within the boxes represent the electrons in that orbital. The direction of the arrow represents the spin of the electron. (Recall from Section 5.3B that two electrons in an orbital spin in opposite directions on their axes.) Therefore, if an orbital contains two electrons, its box will contain two arrows, one pointing up and the other down. </w:t>
      </w:r>
    </w:p>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 xml:space="preserve">Using a box diagram, we show the electron configuration of nitrogen as: </w:t>
      </w:r>
    </w:p>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drawing>
          <wp:inline distT="0" distB="0" distL="0" distR="0" wp14:anchorId="0C1A1B5C" wp14:editId="60985D34">
            <wp:extent cx="2552700" cy="638175"/>
            <wp:effectExtent l="0" t="0" r="0" b="9525"/>
            <wp:docPr id="5" name="صورة 3" descr="C:\Users\dd\Downloads\www.chem.wisc.edu deptfiles genchem sstutorial Text5 Tx54 tx54_files\tx54p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dd\Downloads\www.chem.wisc.edu deptfiles genchem sstutorial Text5 Tx54 tx54_files\tx54p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52700" cy="638175"/>
                    </a:xfrm>
                    <a:prstGeom prst="rect">
                      <a:avLst/>
                    </a:prstGeom>
                    <a:noFill/>
                    <a:ln>
                      <a:noFill/>
                    </a:ln>
                  </pic:spPr>
                </pic:pic>
              </a:graphicData>
            </a:graphic>
          </wp:inline>
        </w:drawing>
      </w:r>
    </w:p>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 xml:space="preserve">Notice that the 2p electrons are shown as </w:t>
      </w:r>
    </w:p>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drawing>
          <wp:inline distT="0" distB="0" distL="0" distR="0" wp14:anchorId="503C8A5A" wp14:editId="3D947F34">
            <wp:extent cx="1152525" cy="361950"/>
            <wp:effectExtent l="0" t="0" r="9525" b="0"/>
            <wp:docPr id="6" name="صورة 4" descr="C:\Users\dd\Downloads\www.chem.wisc.edu deptfiles genchem sstutorial Text5 Tx54 tx54_files\tx54p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dd\Downloads\www.chem.wisc.edu deptfiles genchem sstutorial Text5 Tx54 tx54_files\tx54p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2525" cy="361950"/>
                    </a:xfrm>
                    <a:prstGeom prst="rect">
                      <a:avLst/>
                    </a:prstGeom>
                    <a:noFill/>
                    <a:ln>
                      <a:noFill/>
                    </a:ln>
                  </pic:spPr>
                </pic:pic>
              </a:graphicData>
            </a:graphic>
          </wp:inline>
        </w:drawing>
      </w:r>
    </w:p>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 xml:space="preserve">rather than </w:t>
      </w:r>
    </w:p>
    <w:p w:rsidR="00915E3C" w:rsidRP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drawing>
          <wp:inline distT="0" distB="0" distL="0" distR="0" wp14:anchorId="04E0C5EF" wp14:editId="3E1625B6">
            <wp:extent cx="1162050" cy="381000"/>
            <wp:effectExtent l="0" t="0" r="0" b="0"/>
            <wp:docPr id="7" name="صورة 5" descr="C:\Users\dd\Downloads\www.chem.wisc.edu deptfiles genchem sstutorial Text5 Tx54 tx54_files\tx54p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dd\Downloads\www.chem.wisc.edu deptfiles genchem sstutorial Text5 Tx54 tx54_files\tx54p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381000"/>
                    </a:xfrm>
                    <a:prstGeom prst="rect">
                      <a:avLst/>
                    </a:prstGeom>
                    <a:noFill/>
                    <a:ln>
                      <a:noFill/>
                    </a:ln>
                  </pic:spPr>
                </pic:pic>
              </a:graphicData>
            </a:graphic>
          </wp:inline>
        </w:drawing>
      </w:r>
    </w:p>
    <w:p w:rsidR="00915E3C" w:rsidRDefault="00915E3C" w:rsidP="00915E3C">
      <w:pPr>
        <w:bidi w:val="0"/>
        <w:jc w:val="both"/>
        <w:rPr>
          <w:rFonts w:asciiTheme="majorBidi" w:hAnsiTheme="majorBidi" w:cstheme="majorBidi"/>
          <w:b/>
          <w:bCs/>
          <w:sz w:val="24"/>
          <w:szCs w:val="24"/>
          <w:lang w:bidi="ar-IQ"/>
        </w:rPr>
      </w:pPr>
      <w:r w:rsidRPr="00915E3C">
        <w:rPr>
          <w:rFonts w:asciiTheme="majorBidi" w:hAnsiTheme="majorBidi" w:cstheme="majorBidi"/>
          <w:b/>
          <w:bCs/>
          <w:sz w:val="24"/>
          <w:szCs w:val="24"/>
          <w:lang w:bidi="ar-IQ"/>
        </w:rPr>
        <w:t xml:space="preserve">which would mean that, of the three p orbitals, one is filled, one is </w:t>
      </w:r>
      <w:r>
        <w:rPr>
          <w:rFonts w:asciiTheme="majorBidi" w:hAnsiTheme="majorBidi" w:cstheme="majorBidi"/>
          <w:b/>
          <w:bCs/>
          <w:sz w:val="24"/>
          <w:szCs w:val="24"/>
          <w:lang w:bidi="ar-IQ"/>
        </w:rPr>
        <w:t xml:space="preserve">half-filled, and one is empty. </w:t>
      </w:r>
      <w:bookmarkStart w:id="0" w:name="_GoBack"/>
      <w:bookmarkEnd w:id="0"/>
    </w:p>
    <w:p w:rsidR="0060282E" w:rsidRPr="006B3399" w:rsidRDefault="0060282E" w:rsidP="00915E3C">
      <w:pPr>
        <w:bidi w:val="0"/>
        <w:jc w:val="center"/>
        <w:rPr>
          <w:rFonts w:asciiTheme="majorBidi" w:hAnsiTheme="majorBidi" w:cstheme="majorBidi"/>
          <w:sz w:val="24"/>
          <w:szCs w:val="24"/>
          <w:lang w:bidi="ar-IQ"/>
        </w:rPr>
      </w:pPr>
      <w:r w:rsidRPr="006B3399">
        <w:rPr>
          <w:rFonts w:asciiTheme="majorBidi" w:hAnsiTheme="majorBidi" w:cstheme="majorBidi"/>
          <w:b/>
          <w:bCs/>
          <w:sz w:val="24"/>
          <w:szCs w:val="24"/>
          <w:lang w:bidi="ar-IQ"/>
        </w:rPr>
        <w:t>The Periodic Table</w:t>
      </w:r>
    </w:p>
    <w:p w:rsidR="0060282E" w:rsidRPr="006B3399" w:rsidRDefault="006B3399" w:rsidP="006B3399">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 xml:space="preserve">         T</w:t>
      </w:r>
      <w:r w:rsidR="0060282E" w:rsidRPr="006B3399">
        <w:rPr>
          <w:rFonts w:asciiTheme="majorBidi" w:hAnsiTheme="majorBidi" w:cstheme="majorBidi"/>
          <w:sz w:val="24"/>
          <w:szCs w:val="24"/>
          <w:lang w:bidi="ar-IQ"/>
        </w:rPr>
        <w:t xml:space="preserve">he periodic table was introduced as a list of the elements. We also pointed out that the design of the periodic table separates the metals from the nonmetals. In this section we will show how the various features of the table relate to the electron configuration of the different elements and to their position in the table. First let us point out those features using the complete periodic table shown in Figure 5.10. In the table, the elements are placed in rows and columns of varying length. Seven rows are used to show all of the elements now known. These rows are called periods and each </w:t>
      </w:r>
      <w:r w:rsidR="0060282E" w:rsidRPr="006B3399">
        <w:rPr>
          <w:rFonts w:asciiTheme="majorBidi" w:hAnsiTheme="majorBidi" w:cstheme="majorBidi"/>
          <w:sz w:val="24"/>
          <w:szCs w:val="24"/>
          <w:lang w:bidi="ar-IQ"/>
        </w:rPr>
        <w:lastRenderedPageBreak/>
        <w:t>period is numbered. Notice that the display of elements labeled "lanthanides" and placed below the table belongs in period 6 between element 57 (lanthanum) and element 72 (hafnium). In some periodic tables, lanthanum is the first member of the lanthanide series. Similarly, the display labeled "actinides" belongs in period 7 between element 89 (actinium) and element 104 (</w:t>
      </w:r>
      <w:proofErr w:type="spellStart"/>
      <w:r w:rsidR="0060282E" w:rsidRPr="006B3399">
        <w:rPr>
          <w:rFonts w:asciiTheme="majorBidi" w:hAnsiTheme="majorBidi" w:cstheme="majorBidi"/>
          <w:sz w:val="24"/>
          <w:szCs w:val="24"/>
          <w:lang w:bidi="ar-IQ"/>
        </w:rPr>
        <w:t>rutherfordium</w:t>
      </w:r>
      <w:proofErr w:type="spellEnd"/>
      <w:r w:rsidR="0060282E" w:rsidRPr="006B3399">
        <w:rPr>
          <w:rFonts w:asciiTheme="majorBidi" w:hAnsiTheme="majorBidi" w:cstheme="majorBidi"/>
          <w:sz w:val="24"/>
          <w:szCs w:val="24"/>
          <w:lang w:bidi="ar-IQ"/>
        </w:rPr>
        <w:t xml:space="preserve">). Again, in some tables actinium is the first member of the actinide series. These two displays are customarily put below the table so that the table will fit into a reasonable space. The columns of the periodic table vary in length. Some are numbered. The short columns, those in the middle of the table, have not been numbered. </w:t>
      </w:r>
    </w:p>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noProof/>
          <w:sz w:val="24"/>
          <w:szCs w:val="24"/>
        </w:rPr>
        <w:drawing>
          <wp:inline distT="0" distB="0" distL="0" distR="0" wp14:anchorId="42008F00" wp14:editId="2A7ADC47">
            <wp:extent cx="6019800" cy="3600450"/>
            <wp:effectExtent l="0" t="0" r="0" b="0"/>
            <wp:docPr id="20" name="صورة 20" descr="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5.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9800" cy="3600450"/>
                    </a:xfrm>
                    <a:prstGeom prst="rect">
                      <a:avLst/>
                    </a:prstGeom>
                    <a:noFill/>
                    <a:ln>
                      <a:noFill/>
                    </a:ln>
                  </pic:spPr>
                </pic:pic>
              </a:graphicData>
            </a:graphic>
          </wp:inline>
        </w:drawing>
      </w:r>
    </w:p>
    <w:tbl>
      <w:tblPr>
        <w:tblW w:w="6900" w:type="dxa"/>
        <w:jc w:val="center"/>
        <w:tblCellSpacing w:w="15" w:type="dxa"/>
        <w:tblCellMar>
          <w:top w:w="15" w:type="dxa"/>
          <w:left w:w="15" w:type="dxa"/>
          <w:bottom w:w="15" w:type="dxa"/>
          <w:right w:w="15" w:type="dxa"/>
        </w:tblCellMar>
        <w:tblLook w:val="04A0" w:firstRow="1" w:lastRow="0" w:firstColumn="1" w:lastColumn="0" w:noHBand="0" w:noVBand="1"/>
      </w:tblPr>
      <w:tblGrid>
        <w:gridCol w:w="6900"/>
      </w:tblGrid>
      <w:tr w:rsidR="0060282E" w:rsidRPr="006B3399" w:rsidTr="0060282E">
        <w:trPr>
          <w:tblCellSpacing w:w="15" w:type="dxa"/>
          <w:jc w:val="center"/>
        </w:trPr>
        <w:tc>
          <w:tcPr>
            <w:tcW w:w="0" w:type="auto"/>
            <w:vAlign w:val="center"/>
            <w:hideMark/>
          </w:tcPr>
          <w:p w:rsidR="0060282E" w:rsidRPr="006B3399" w:rsidRDefault="0060282E" w:rsidP="006B3399">
            <w:pPr>
              <w:bidi w:val="0"/>
              <w:jc w:val="both"/>
              <w:rPr>
                <w:rFonts w:asciiTheme="majorBidi" w:hAnsiTheme="majorBidi" w:cstheme="majorBidi"/>
                <w:sz w:val="24"/>
                <w:szCs w:val="24"/>
                <w:lang w:bidi="ar-IQ"/>
              </w:rPr>
            </w:pPr>
            <w:r w:rsidRPr="006B3399">
              <w:rPr>
                <w:rFonts w:asciiTheme="majorBidi" w:hAnsiTheme="majorBidi" w:cstheme="majorBidi"/>
                <w:b/>
                <w:bCs/>
                <w:sz w:val="24"/>
                <w:szCs w:val="24"/>
                <w:lang w:bidi="ar-IQ"/>
              </w:rPr>
              <w:t xml:space="preserve">FIGURE </w:t>
            </w:r>
            <w:r w:rsidR="006B3399">
              <w:rPr>
                <w:rFonts w:asciiTheme="majorBidi" w:hAnsiTheme="majorBidi" w:cstheme="majorBidi"/>
                <w:b/>
                <w:bCs/>
                <w:sz w:val="24"/>
                <w:szCs w:val="24"/>
                <w:lang w:bidi="ar-IQ"/>
              </w:rPr>
              <w:t xml:space="preserve">: </w:t>
            </w:r>
            <w:r w:rsidRPr="00E70593">
              <w:rPr>
                <w:rFonts w:asciiTheme="majorBidi" w:hAnsiTheme="majorBidi" w:cstheme="majorBidi"/>
                <w:b/>
                <w:bCs/>
                <w:sz w:val="24"/>
                <w:szCs w:val="24"/>
                <w:lang w:bidi="ar-IQ"/>
              </w:rPr>
              <w:t>Periodic table of the elements.</w:t>
            </w:r>
            <w:r w:rsidRPr="006B3399">
              <w:rPr>
                <w:rFonts w:asciiTheme="majorBidi" w:hAnsiTheme="majorBidi" w:cstheme="majorBidi"/>
                <w:sz w:val="24"/>
                <w:szCs w:val="24"/>
                <w:lang w:bidi="ar-IQ"/>
              </w:rPr>
              <w:t xml:space="preserve"> </w:t>
            </w:r>
          </w:p>
        </w:tc>
      </w:tr>
    </w:tbl>
    <w:p w:rsidR="00E70593" w:rsidRDefault="0060282E" w:rsidP="00E70593">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 xml:space="preserve">The elements in a column make up a family of elements. A family is also known as a group. Thus the elements in column 8 are known as the family or group of noble gases. </w:t>
      </w:r>
    </w:p>
    <w:p w:rsidR="00E70593" w:rsidRDefault="0060282E" w:rsidP="00E70593">
      <w:pPr>
        <w:bidi w:val="0"/>
        <w:jc w:val="both"/>
        <w:rPr>
          <w:rFonts w:asciiTheme="majorBidi" w:hAnsiTheme="majorBidi" w:cstheme="majorBidi"/>
          <w:sz w:val="24"/>
          <w:szCs w:val="24"/>
          <w:lang w:bidi="ar-IQ"/>
        </w:rPr>
      </w:pPr>
      <w:r w:rsidRPr="006B3399">
        <w:rPr>
          <w:rFonts w:asciiTheme="majorBidi" w:hAnsiTheme="majorBidi" w:cstheme="majorBidi"/>
          <w:b/>
          <w:bCs/>
          <w:sz w:val="24"/>
          <w:szCs w:val="24"/>
          <w:lang w:bidi="ar-IQ"/>
        </w:rPr>
        <w:t>A. Electron Configuration and the Periodic Table</w:t>
      </w:r>
      <w:r w:rsidRPr="006B3399">
        <w:rPr>
          <w:rFonts w:asciiTheme="majorBidi" w:hAnsiTheme="majorBidi" w:cstheme="majorBidi"/>
          <w:sz w:val="24"/>
          <w:szCs w:val="24"/>
          <w:lang w:bidi="ar-IQ"/>
        </w:rPr>
        <w:t xml:space="preserve"> </w:t>
      </w:r>
    </w:p>
    <w:p w:rsidR="0060282E" w:rsidRPr="006B3399" w:rsidRDefault="0060282E" w:rsidP="00E70593">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br/>
        <w:t xml:space="preserve">Figure 5.11 again shows the periodic table but without the symbols of the elements. Instead it shows the last sublevels filled in describing the electron configurations of the elements in each section. We will use Figure 5.11 and Figure 5.8 to relate the electron configuration of an element to its position in the periodic table. </w:t>
      </w:r>
    </w:p>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noProof/>
          <w:sz w:val="24"/>
          <w:szCs w:val="24"/>
        </w:rPr>
        <w:lastRenderedPageBreak/>
        <w:drawing>
          <wp:inline distT="0" distB="0" distL="0" distR="0" wp14:anchorId="46614B23" wp14:editId="1D8C5229">
            <wp:extent cx="6029325" cy="3257550"/>
            <wp:effectExtent l="0" t="0" r="9525" b="0"/>
            <wp:docPr id="19" name="صورة 19" descr="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5.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29325" cy="3257550"/>
                    </a:xfrm>
                    <a:prstGeom prst="rect">
                      <a:avLst/>
                    </a:prstGeom>
                    <a:noFill/>
                    <a:ln>
                      <a:noFill/>
                    </a:ln>
                  </pic:spPr>
                </pic:pic>
              </a:graphicData>
            </a:graphic>
          </wp:inline>
        </w:drawing>
      </w:r>
    </w:p>
    <w:p w:rsidR="0060282E" w:rsidRPr="006B3399" w:rsidRDefault="006B3399" w:rsidP="0060282E">
      <w:pPr>
        <w:bidi w:val="0"/>
        <w:jc w:val="both"/>
        <w:rPr>
          <w:rFonts w:asciiTheme="majorBidi" w:hAnsiTheme="majorBidi" w:cstheme="majorBidi"/>
          <w:sz w:val="24"/>
          <w:szCs w:val="24"/>
          <w:lang w:bidi="ar-IQ"/>
        </w:rPr>
      </w:pPr>
      <w:r>
        <w:rPr>
          <w:rFonts w:asciiTheme="majorBidi" w:hAnsiTheme="majorBidi" w:cstheme="majorBidi"/>
          <w:sz w:val="24"/>
          <w:szCs w:val="24"/>
          <w:lang w:bidi="ar-IQ"/>
        </w:rPr>
        <w:t xml:space="preserve"> </w:t>
      </w:r>
      <w:r w:rsidR="0060282E" w:rsidRPr="006B3399">
        <w:rPr>
          <w:rFonts w:asciiTheme="majorBidi" w:hAnsiTheme="majorBidi" w:cstheme="majorBidi"/>
          <w:noProof/>
          <w:sz w:val="24"/>
          <w:szCs w:val="24"/>
        </w:rPr>
        <w:drawing>
          <wp:inline distT="0" distB="0" distL="0" distR="0" wp14:anchorId="2B38BD92" wp14:editId="3ACD593D">
            <wp:extent cx="4391025" cy="2838450"/>
            <wp:effectExtent l="0" t="0" r="9525" b="0"/>
            <wp:docPr id="18" name="صورة 18" descr="C:\Users\dd\Downloads\www.chem.wisc.edu deptfiles genchem sstutorial Text5 Tx55 tx55_files\tx53p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d\Downloads\www.chem.wisc.edu deptfiles genchem sstutorial Text5 Tx55 tx55_files\tx53p7.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91025" cy="2838450"/>
                    </a:xfrm>
                    <a:prstGeom prst="rect">
                      <a:avLst/>
                    </a:prstGeom>
                    <a:noFill/>
                    <a:ln>
                      <a:noFill/>
                    </a:ln>
                  </pic:spPr>
                </pic:pic>
              </a:graphicData>
            </a:graphic>
          </wp:inline>
        </w:drawing>
      </w:r>
    </w:p>
    <w:tbl>
      <w:tblPr>
        <w:tblW w:w="6855" w:type="dxa"/>
        <w:jc w:val="center"/>
        <w:tblCellSpacing w:w="15" w:type="dxa"/>
        <w:tblCellMar>
          <w:top w:w="15" w:type="dxa"/>
          <w:left w:w="15" w:type="dxa"/>
          <w:bottom w:w="15" w:type="dxa"/>
          <w:right w:w="15" w:type="dxa"/>
        </w:tblCellMar>
        <w:tblLook w:val="04A0" w:firstRow="1" w:lastRow="0" w:firstColumn="1" w:lastColumn="0" w:noHBand="0" w:noVBand="1"/>
      </w:tblPr>
      <w:tblGrid>
        <w:gridCol w:w="6855"/>
      </w:tblGrid>
      <w:tr w:rsidR="0060282E" w:rsidRPr="006B3399" w:rsidTr="0060282E">
        <w:trPr>
          <w:tblCellSpacing w:w="15" w:type="dxa"/>
          <w:jc w:val="center"/>
        </w:trPr>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b/>
                <w:bCs/>
                <w:sz w:val="24"/>
                <w:szCs w:val="24"/>
                <w:lang w:bidi="ar-IQ"/>
              </w:rPr>
              <w:t xml:space="preserve">FIGURE 5.8 </w:t>
            </w:r>
            <w:r w:rsidRPr="006B3399">
              <w:rPr>
                <w:rFonts w:asciiTheme="majorBidi" w:hAnsiTheme="majorBidi" w:cstheme="majorBidi"/>
                <w:sz w:val="24"/>
                <w:szCs w:val="24"/>
                <w:lang w:bidi="ar-IQ"/>
              </w:rPr>
              <w:t>The principal energy levels of an atom and the sublevels and orbitals each contains. The arrows show the order in which the sublevels fill.</w:t>
            </w:r>
          </w:p>
        </w:tc>
      </w:tr>
    </w:tbl>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 </w:t>
      </w:r>
    </w:p>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 xml:space="preserve">In period 1, there are two boxes. In the usual table, these boxes would contain the symbols for hydrogen and helium, the elements in this period. In Figure 5.11 we show instead the letter s indicating that the last added electron for the elements in these boxes is in the 1s sublevel. In period 2, there are eight boxes. Instead of symbols for eight elements, Figure 5.11 shows s in the first two boxes and p in the last six boxes, showing that the 2s and 2p sublevels are being filled as the electron configurations of </w:t>
      </w:r>
      <w:r w:rsidRPr="006B3399">
        <w:rPr>
          <w:rFonts w:asciiTheme="majorBidi" w:hAnsiTheme="majorBidi" w:cstheme="majorBidi"/>
          <w:sz w:val="24"/>
          <w:szCs w:val="24"/>
          <w:lang w:bidi="ar-IQ"/>
        </w:rPr>
        <w:lastRenderedPageBreak/>
        <w:t xml:space="preserve">the elements in these boxes are completed. Period 3 also has eight boxes, which would correspond to the electrons needed to fill the 3s and 3p sublevels. </w:t>
      </w:r>
    </w:p>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 xml:space="preserve">Look back now to Figure 5.8, which shows the order in which the sublevels fill. Notice that the 4s sublevel is filled immediately after the 3p sublevel. Figure 5.11 shows that elements whose last added electron goes into an s sublevel are in columns 1 and 2. So we must start here a new period, period 4, and put boxes for the elements formed by filling the 4s sublevel in those columns. Figure 5.8 shows that the next sublevel to fill is the 3d sublevel. These are the first d electrons added, so we start new columns for the elements formed by their addition. Ten electrons are needed to fill the five d orbitals, so we start ten columns in this fourth period, placing the columns next to column 2 and between it and column 3. The 4p sublevel is filled next, after the 3d sublevel. The boxes for the elements formed by filling the p orbitals are in place under the boxes for elements formed by adding the 3p electrons. </w:t>
      </w:r>
    </w:p>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 xml:space="preserve">By consulting Figure 5.8, we see that the next sublevels filled are in the order: 5s, 4d, and 5p. Boxes for the elements formed by filling the orbitals of these sublevels are arranged as were those in period 4. Just as period 4 contains more elements than period 3, period 6 contains more elements than period 5. Period 6 starts with elements whose last added electron is in the 6s sublevel. The next step is where period 6 differs from period 5. Look again at Figure 5.8 and note that the 4f sublevel is filled after the 6s sublevel and before the 5d sublevel. We will need 14 boxes to contain the electrons needed to fill the seven f orbitals. These are the boxes of the lanthanide series, shown below the table. There is some evidence that these orbitals do not fill before one electron is in a 5d orbital, so we have shown in Figure 5.11 the lanthanide series coming after the first d column. After the 4f orbitals are filled, boxes are shown for the rest of the elements formed by adding 5d and 6p electrons. The seventh period contains boxes for the elements formed by filling the 7s, the 5f (the actinide series shown below the table), and finally the 6d sublevels. </w:t>
      </w:r>
    </w:p>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 xml:space="preserve">Figure 5.11 thus shows the close relationship that exists between the electron configuration of an element and its location in the periodic table. This relationship is further expressed by the following names sometimes given to parts of the table: </w:t>
      </w:r>
    </w:p>
    <w:tbl>
      <w:tblPr>
        <w:tblW w:w="0" w:type="auto"/>
        <w:jc w:val="center"/>
        <w:tblCellSpacing w:w="15" w:type="dxa"/>
        <w:tblCellMar>
          <w:top w:w="75" w:type="dxa"/>
          <w:left w:w="75" w:type="dxa"/>
          <w:bottom w:w="75" w:type="dxa"/>
          <w:right w:w="75" w:type="dxa"/>
        </w:tblCellMar>
        <w:tblLook w:val="04A0" w:firstRow="1" w:lastRow="0" w:firstColumn="1" w:lastColumn="0" w:noHBand="0" w:noVBand="1"/>
      </w:tblPr>
      <w:tblGrid>
        <w:gridCol w:w="2608"/>
        <w:gridCol w:w="909"/>
      </w:tblGrid>
      <w:tr w:rsidR="0060282E" w:rsidRPr="006B3399" w:rsidTr="0060282E">
        <w:trPr>
          <w:tblCellSpacing w:w="15" w:type="dxa"/>
          <w:jc w:val="center"/>
        </w:trPr>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columns 1 and 2</w:t>
            </w:r>
          </w:p>
        </w:tc>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s block</w:t>
            </w:r>
          </w:p>
        </w:tc>
      </w:tr>
      <w:tr w:rsidR="0060282E" w:rsidRPr="006B3399" w:rsidTr="0060282E">
        <w:trPr>
          <w:tblCellSpacing w:w="15" w:type="dxa"/>
          <w:jc w:val="center"/>
        </w:trPr>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columns 3-8</w:t>
            </w:r>
          </w:p>
        </w:tc>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p block</w:t>
            </w:r>
          </w:p>
        </w:tc>
      </w:tr>
      <w:tr w:rsidR="0060282E" w:rsidRPr="006B3399" w:rsidTr="0060282E">
        <w:trPr>
          <w:tblCellSpacing w:w="15" w:type="dxa"/>
          <w:jc w:val="center"/>
        </w:trPr>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short columns</w:t>
            </w:r>
          </w:p>
        </w:tc>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d block</w:t>
            </w:r>
          </w:p>
        </w:tc>
      </w:tr>
      <w:tr w:rsidR="0060282E" w:rsidRPr="006B3399" w:rsidTr="0060282E">
        <w:trPr>
          <w:tblCellSpacing w:w="15" w:type="dxa"/>
          <w:jc w:val="center"/>
        </w:trPr>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lanthanides and actinides</w:t>
            </w:r>
          </w:p>
        </w:tc>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f block</w:t>
            </w:r>
          </w:p>
        </w:tc>
      </w:tr>
    </w:tbl>
    <w:p w:rsidR="0060282E" w:rsidRPr="006B3399" w:rsidRDefault="0060282E" w:rsidP="00E70593">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 xml:space="preserve">The groups of elements found in these blocks are also known by other names. </w:t>
      </w:r>
    </w:p>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b/>
          <w:bCs/>
          <w:sz w:val="24"/>
          <w:szCs w:val="24"/>
          <w:lang w:bidi="ar-IQ"/>
        </w:rPr>
        <w:t>B. Categories of Elements in the Periodic Table</w:t>
      </w:r>
      <w:r w:rsidRPr="006B3399">
        <w:rPr>
          <w:rFonts w:asciiTheme="majorBidi" w:hAnsiTheme="majorBidi" w:cstheme="majorBidi"/>
          <w:sz w:val="24"/>
          <w:szCs w:val="24"/>
          <w:lang w:bidi="ar-IQ"/>
        </w:rPr>
        <w:t xml:space="preserve"> </w:t>
      </w:r>
    </w:p>
    <w:p w:rsidR="00E70593" w:rsidRDefault="0060282E" w:rsidP="00E70593">
      <w:pPr>
        <w:bidi w:val="0"/>
        <w:rPr>
          <w:rFonts w:asciiTheme="majorBidi" w:hAnsiTheme="majorBidi" w:cstheme="majorBidi"/>
          <w:sz w:val="24"/>
          <w:szCs w:val="24"/>
          <w:lang w:bidi="ar-IQ"/>
        </w:rPr>
      </w:pPr>
      <w:r w:rsidRPr="006B3399">
        <w:rPr>
          <w:rFonts w:asciiTheme="majorBidi" w:hAnsiTheme="majorBidi" w:cstheme="majorBidi"/>
          <w:b/>
          <w:bCs/>
          <w:sz w:val="24"/>
          <w:szCs w:val="24"/>
          <w:lang w:bidi="ar-IQ"/>
        </w:rPr>
        <w:lastRenderedPageBreak/>
        <w:t>1. The representative elements</w:t>
      </w:r>
      <w:r w:rsidRPr="006B3399">
        <w:rPr>
          <w:rFonts w:asciiTheme="majorBidi" w:hAnsiTheme="majorBidi" w:cstheme="majorBidi"/>
          <w:sz w:val="24"/>
          <w:szCs w:val="24"/>
          <w:lang w:bidi="ar-IQ"/>
        </w:rPr>
        <w:t xml:space="preserve"> </w:t>
      </w:r>
    </w:p>
    <w:p w:rsidR="0060282E" w:rsidRPr="006B3399" w:rsidRDefault="0060282E" w:rsidP="00E70593">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 xml:space="preserve">Elements in the s and p blocks are known as representative elements or main group elements. The term </w:t>
      </w:r>
      <w:r w:rsidRPr="006B3399">
        <w:rPr>
          <w:rFonts w:asciiTheme="majorBidi" w:hAnsiTheme="majorBidi" w:cstheme="majorBidi"/>
          <w:i/>
          <w:iCs/>
          <w:sz w:val="24"/>
          <w:szCs w:val="24"/>
          <w:lang w:bidi="ar-IQ"/>
        </w:rPr>
        <w:t>representative</w:t>
      </w:r>
      <w:r w:rsidRPr="006B3399">
        <w:rPr>
          <w:rFonts w:asciiTheme="majorBidi" w:hAnsiTheme="majorBidi" w:cstheme="majorBidi"/>
          <w:sz w:val="24"/>
          <w:szCs w:val="24"/>
          <w:lang w:bidi="ar-IQ"/>
        </w:rPr>
        <w:t xml:space="preserve"> dates from early times, when chemists believed that the chemistry of these elements was representative of all elements. Group 8 is not always included in the representative elements because the chemistry of the noble gases is unique to them. In period 7 there are no elements in the p block. </w:t>
      </w:r>
    </w:p>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 xml:space="preserve">The p block of period 7 would contain elements with atomic numbers greater than 112; such elements have not yet been found in the Earth's crust nor have they been prepared by nuclear reaction. </w:t>
      </w:r>
    </w:p>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 xml:space="preserve">In the s and p blocks, the period in which the element occurs has the same number as the highest energy level that contains electrons in a ground-state atom. The number of the column in which an element is found is the same as the number of s and p electrons in that level. Sodium is a representative element with 11 electrons. Its electron configuration is: </w:t>
      </w:r>
    </w:p>
    <w:p w:rsidR="0060282E" w:rsidRPr="00E70593" w:rsidRDefault="0060282E" w:rsidP="0060282E">
      <w:pPr>
        <w:bidi w:val="0"/>
        <w:jc w:val="both"/>
        <w:rPr>
          <w:rFonts w:asciiTheme="majorBidi" w:hAnsiTheme="majorBidi" w:cstheme="majorBidi"/>
          <w:b/>
          <w:bCs/>
          <w:sz w:val="24"/>
          <w:szCs w:val="24"/>
          <w:lang w:bidi="ar-IQ"/>
        </w:rPr>
      </w:pPr>
      <w:r w:rsidRPr="00E70593">
        <w:rPr>
          <w:rFonts w:asciiTheme="majorBidi" w:hAnsiTheme="majorBidi" w:cstheme="majorBidi"/>
          <w:b/>
          <w:bCs/>
          <w:sz w:val="24"/>
          <w:szCs w:val="24"/>
          <w:lang w:bidi="ar-IQ"/>
        </w:rPr>
        <w:t>1s</w:t>
      </w:r>
      <w:r w:rsidRPr="00E70593">
        <w:rPr>
          <w:rFonts w:asciiTheme="majorBidi" w:hAnsiTheme="majorBidi" w:cstheme="majorBidi"/>
          <w:b/>
          <w:bCs/>
          <w:sz w:val="24"/>
          <w:szCs w:val="24"/>
          <w:vertAlign w:val="superscript"/>
          <w:lang w:bidi="ar-IQ"/>
        </w:rPr>
        <w:t>2</w:t>
      </w:r>
      <w:r w:rsidRPr="00E70593">
        <w:rPr>
          <w:rFonts w:asciiTheme="majorBidi" w:hAnsiTheme="majorBidi" w:cstheme="majorBidi"/>
          <w:b/>
          <w:bCs/>
          <w:sz w:val="24"/>
          <w:szCs w:val="24"/>
          <w:lang w:bidi="ar-IQ"/>
        </w:rPr>
        <w:t>2s</w:t>
      </w:r>
      <w:r w:rsidRPr="00E70593">
        <w:rPr>
          <w:rFonts w:asciiTheme="majorBidi" w:hAnsiTheme="majorBidi" w:cstheme="majorBidi"/>
          <w:b/>
          <w:bCs/>
          <w:sz w:val="24"/>
          <w:szCs w:val="24"/>
          <w:vertAlign w:val="superscript"/>
          <w:lang w:bidi="ar-IQ"/>
        </w:rPr>
        <w:t>2</w:t>
      </w:r>
      <w:r w:rsidRPr="00E70593">
        <w:rPr>
          <w:rFonts w:asciiTheme="majorBidi" w:hAnsiTheme="majorBidi" w:cstheme="majorBidi"/>
          <w:b/>
          <w:bCs/>
          <w:sz w:val="24"/>
          <w:szCs w:val="24"/>
          <w:lang w:bidi="ar-IQ"/>
        </w:rPr>
        <w:t>2p</w:t>
      </w:r>
      <w:r w:rsidRPr="00E70593">
        <w:rPr>
          <w:rFonts w:asciiTheme="majorBidi" w:hAnsiTheme="majorBidi" w:cstheme="majorBidi"/>
          <w:b/>
          <w:bCs/>
          <w:sz w:val="24"/>
          <w:szCs w:val="24"/>
          <w:vertAlign w:val="superscript"/>
          <w:lang w:bidi="ar-IQ"/>
        </w:rPr>
        <w:t>6</w:t>
      </w:r>
      <w:r w:rsidRPr="00E70593">
        <w:rPr>
          <w:rFonts w:asciiTheme="majorBidi" w:hAnsiTheme="majorBidi" w:cstheme="majorBidi"/>
          <w:b/>
          <w:bCs/>
          <w:sz w:val="24"/>
          <w:szCs w:val="24"/>
          <w:lang w:bidi="ar-IQ"/>
        </w:rPr>
        <w:t>3s</w:t>
      </w:r>
      <w:r w:rsidRPr="00E70593">
        <w:rPr>
          <w:rFonts w:asciiTheme="majorBidi" w:hAnsiTheme="majorBidi" w:cstheme="majorBidi"/>
          <w:b/>
          <w:bCs/>
          <w:sz w:val="24"/>
          <w:szCs w:val="24"/>
          <w:vertAlign w:val="superscript"/>
          <w:lang w:bidi="ar-IQ"/>
        </w:rPr>
        <w:t>1</w:t>
      </w:r>
      <w:r w:rsidRPr="00E70593">
        <w:rPr>
          <w:rFonts w:asciiTheme="majorBidi" w:hAnsiTheme="majorBidi" w:cstheme="majorBidi"/>
          <w:b/>
          <w:bCs/>
          <w:sz w:val="24"/>
          <w:szCs w:val="24"/>
          <w:lang w:bidi="ar-IQ"/>
        </w:rPr>
        <w:t xml:space="preserve"> </w:t>
      </w:r>
    </w:p>
    <w:p w:rsidR="00F21432" w:rsidRDefault="0060282E" w:rsidP="00F21432">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 xml:space="preserve">Sodium is in column 1 of the third period. In a sodium atom, the highest-energy principal energy level containing electrons is the third energy level, and that energy level contains one electron. </w:t>
      </w:r>
    </w:p>
    <w:p w:rsidR="00F21432" w:rsidRDefault="0060282E" w:rsidP="00F21432">
      <w:pPr>
        <w:bidi w:val="0"/>
        <w:rPr>
          <w:rFonts w:asciiTheme="majorBidi" w:hAnsiTheme="majorBidi" w:cstheme="majorBidi"/>
          <w:sz w:val="24"/>
          <w:szCs w:val="24"/>
          <w:lang w:bidi="ar-IQ"/>
        </w:rPr>
      </w:pPr>
      <w:r w:rsidRPr="006B3399">
        <w:rPr>
          <w:rFonts w:asciiTheme="majorBidi" w:hAnsiTheme="majorBidi" w:cstheme="majorBidi"/>
          <w:b/>
          <w:bCs/>
          <w:sz w:val="24"/>
          <w:szCs w:val="24"/>
          <w:lang w:bidi="ar-IQ"/>
        </w:rPr>
        <w:t>2. The transition elements</w:t>
      </w:r>
      <w:r w:rsidRPr="006B3399">
        <w:rPr>
          <w:rFonts w:asciiTheme="majorBidi" w:hAnsiTheme="majorBidi" w:cstheme="majorBidi"/>
          <w:sz w:val="24"/>
          <w:szCs w:val="24"/>
          <w:lang w:bidi="ar-IQ"/>
        </w:rPr>
        <w:t xml:space="preserve"> </w:t>
      </w:r>
    </w:p>
    <w:p w:rsidR="00F21432" w:rsidRDefault="0060282E" w:rsidP="00F21432">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br/>
        <w:t xml:space="preserve">The transition elements (or transition metals, for they are all metals) are those elements found in the short columns of the d block. Many of these elements are probably familiar to you. The coinage metals--gold, silver, and copper--are here. So is iron, the principal ingredient of steel, as well as those elements that are added to iron to make particular kinds of steel: chromium, nickel, and manganese. In period 7, the d block is not filled. The reason is the same as the reason why the p section of period 7 is empty: these elements do not occur naturally and have not yet been found as the product of a nuclear reaction. Many of the properties of the transition elements are related to the fact that, in their electron structures, the occupied s and d sublevels of highest energy are very close in energy. </w:t>
      </w:r>
    </w:p>
    <w:p w:rsidR="00F21432" w:rsidRDefault="0060282E" w:rsidP="00F21432">
      <w:pPr>
        <w:bidi w:val="0"/>
        <w:rPr>
          <w:rFonts w:asciiTheme="majorBidi" w:hAnsiTheme="majorBidi" w:cstheme="majorBidi"/>
          <w:sz w:val="24"/>
          <w:szCs w:val="24"/>
          <w:lang w:bidi="ar-IQ"/>
        </w:rPr>
      </w:pPr>
      <w:r w:rsidRPr="006B3399">
        <w:rPr>
          <w:rFonts w:asciiTheme="majorBidi" w:hAnsiTheme="majorBidi" w:cstheme="majorBidi"/>
          <w:b/>
          <w:bCs/>
          <w:sz w:val="24"/>
          <w:szCs w:val="24"/>
          <w:lang w:bidi="ar-IQ"/>
        </w:rPr>
        <w:t>3. The inner transition elements</w:t>
      </w:r>
      <w:r w:rsidRPr="006B3399">
        <w:rPr>
          <w:rFonts w:asciiTheme="majorBidi" w:hAnsiTheme="majorBidi" w:cstheme="majorBidi"/>
          <w:sz w:val="24"/>
          <w:szCs w:val="24"/>
          <w:lang w:bidi="ar-IQ"/>
        </w:rPr>
        <w:t xml:space="preserve"> </w:t>
      </w:r>
    </w:p>
    <w:p w:rsidR="0060282E" w:rsidRPr="006B3399" w:rsidRDefault="0060282E" w:rsidP="00F21432">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The inner transition elements are those found in the f block of the periodic table (in the two rows below the main body of the table). The elements in this block are chemically very much alike, which will seem reasonable when you consider that they have the same electron configurations in the two outermost energy levels. The differences occur in the next further-in energy level. For example, the electron configuration of cerium (</w:t>
      </w:r>
      <w:proofErr w:type="spellStart"/>
      <w:r w:rsidRPr="006B3399">
        <w:rPr>
          <w:rFonts w:asciiTheme="majorBidi" w:hAnsiTheme="majorBidi" w:cstheme="majorBidi"/>
          <w:sz w:val="24"/>
          <w:szCs w:val="24"/>
          <w:lang w:bidi="ar-IQ"/>
        </w:rPr>
        <w:t>Ce</w:t>
      </w:r>
      <w:proofErr w:type="spellEnd"/>
      <w:r w:rsidRPr="006B3399">
        <w:rPr>
          <w:rFonts w:asciiTheme="majorBidi" w:hAnsiTheme="majorBidi" w:cstheme="majorBidi"/>
          <w:sz w:val="24"/>
          <w:szCs w:val="24"/>
          <w:lang w:bidi="ar-IQ"/>
        </w:rPr>
        <w:t xml:space="preserve">, #58) is: </w:t>
      </w:r>
    </w:p>
    <w:p w:rsidR="0060282E" w:rsidRPr="00F21432" w:rsidRDefault="0060282E" w:rsidP="0060282E">
      <w:pPr>
        <w:bidi w:val="0"/>
        <w:jc w:val="both"/>
        <w:rPr>
          <w:rFonts w:asciiTheme="majorBidi" w:hAnsiTheme="majorBidi" w:cstheme="majorBidi"/>
          <w:b/>
          <w:bCs/>
          <w:sz w:val="24"/>
          <w:szCs w:val="24"/>
          <w:lang w:bidi="ar-IQ"/>
        </w:rPr>
      </w:pPr>
      <w:r w:rsidRPr="00F21432">
        <w:rPr>
          <w:rFonts w:asciiTheme="majorBidi" w:hAnsiTheme="majorBidi" w:cstheme="majorBidi"/>
          <w:b/>
          <w:bCs/>
          <w:sz w:val="24"/>
          <w:szCs w:val="24"/>
          <w:lang w:bidi="ar-IQ"/>
        </w:rPr>
        <w:lastRenderedPageBreak/>
        <w:t>1s</w:t>
      </w:r>
      <w:r w:rsidRPr="00F21432">
        <w:rPr>
          <w:rFonts w:asciiTheme="majorBidi" w:hAnsiTheme="majorBidi" w:cstheme="majorBidi"/>
          <w:b/>
          <w:bCs/>
          <w:sz w:val="24"/>
          <w:szCs w:val="24"/>
          <w:vertAlign w:val="superscript"/>
          <w:lang w:bidi="ar-IQ"/>
        </w:rPr>
        <w:t>2</w:t>
      </w:r>
      <w:r w:rsidRPr="00F21432">
        <w:rPr>
          <w:rFonts w:asciiTheme="majorBidi" w:hAnsiTheme="majorBidi" w:cstheme="majorBidi"/>
          <w:b/>
          <w:bCs/>
          <w:sz w:val="24"/>
          <w:szCs w:val="24"/>
          <w:lang w:bidi="ar-IQ"/>
        </w:rPr>
        <w:t>2s</w:t>
      </w:r>
      <w:r w:rsidRPr="00F21432">
        <w:rPr>
          <w:rFonts w:asciiTheme="majorBidi" w:hAnsiTheme="majorBidi" w:cstheme="majorBidi"/>
          <w:b/>
          <w:bCs/>
          <w:sz w:val="24"/>
          <w:szCs w:val="24"/>
          <w:vertAlign w:val="superscript"/>
          <w:lang w:bidi="ar-IQ"/>
        </w:rPr>
        <w:t>2</w:t>
      </w:r>
      <w:r w:rsidRPr="00F21432">
        <w:rPr>
          <w:rFonts w:asciiTheme="majorBidi" w:hAnsiTheme="majorBidi" w:cstheme="majorBidi"/>
          <w:b/>
          <w:bCs/>
          <w:sz w:val="24"/>
          <w:szCs w:val="24"/>
          <w:lang w:bidi="ar-IQ"/>
        </w:rPr>
        <w:t>2p</w:t>
      </w:r>
      <w:r w:rsidRPr="00F21432">
        <w:rPr>
          <w:rFonts w:asciiTheme="majorBidi" w:hAnsiTheme="majorBidi" w:cstheme="majorBidi"/>
          <w:b/>
          <w:bCs/>
          <w:sz w:val="24"/>
          <w:szCs w:val="24"/>
          <w:vertAlign w:val="superscript"/>
          <w:lang w:bidi="ar-IQ"/>
        </w:rPr>
        <w:t>6</w:t>
      </w:r>
      <w:r w:rsidRPr="00F21432">
        <w:rPr>
          <w:rFonts w:asciiTheme="majorBidi" w:hAnsiTheme="majorBidi" w:cstheme="majorBidi"/>
          <w:b/>
          <w:bCs/>
          <w:sz w:val="24"/>
          <w:szCs w:val="24"/>
          <w:lang w:bidi="ar-IQ"/>
        </w:rPr>
        <w:t>3s</w:t>
      </w:r>
      <w:r w:rsidRPr="00F21432">
        <w:rPr>
          <w:rFonts w:asciiTheme="majorBidi" w:hAnsiTheme="majorBidi" w:cstheme="majorBidi"/>
          <w:b/>
          <w:bCs/>
          <w:sz w:val="24"/>
          <w:szCs w:val="24"/>
          <w:vertAlign w:val="superscript"/>
          <w:lang w:bidi="ar-IQ"/>
        </w:rPr>
        <w:t>2</w:t>
      </w:r>
      <w:r w:rsidRPr="00F21432">
        <w:rPr>
          <w:rFonts w:asciiTheme="majorBidi" w:hAnsiTheme="majorBidi" w:cstheme="majorBidi"/>
          <w:b/>
          <w:bCs/>
          <w:sz w:val="24"/>
          <w:szCs w:val="24"/>
          <w:lang w:bidi="ar-IQ"/>
        </w:rPr>
        <w:t>3p</w:t>
      </w:r>
      <w:r w:rsidRPr="00F21432">
        <w:rPr>
          <w:rFonts w:asciiTheme="majorBidi" w:hAnsiTheme="majorBidi" w:cstheme="majorBidi"/>
          <w:b/>
          <w:bCs/>
          <w:sz w:val="24"/>
          <w:szCs w:val="24"/>
          <w:vertAlign w:val="superscript"/>
          <w:lang w:bidi="ar-IQ"/>
        </w:rPr>
        <w:t>6</w:t>
      </w:r>
      <w:r w:rsidRPr="00F21432">
        <w:rPr>
          <w:rFonts w:asciiTheme="majorBidi" w:hAnsiTheme="majorBidi" w:cstheme="majorBidi"/>
          <w:b/>
          <w:bCs/>
          <w:sz w:val="24"/>
          <w:szCs w:val="24"/>
          <w:lang w:bidi="ar-IQ"/>
        </w:rPr>
        <w:t>4s</w:t>
      </w:r>
      <w:r w:rsidRPr="00F21432">
        <w:rPr>
          <w:rFonts w:asciiTheme="majorBidi" w:hAnsiTheme="majorBidi" w:cstheme="majorBidi"/>
          <w:b/>
          <w:bCs/>
          <w:sz w:val="24"/>
          <w:szCs w:val="24"/>
          <w:vertAlign w:val="superscript"/>
          <w:lang w:bidi="ar-IQ"/>
        </w:rPr>
        <w:t>2</w:t>
      </w:r>
      <w:r w:rsidRPr="00F21432">
        <w:rPr>
          <w:rFonts w:asciiTheme="majorBidi" w:hAnsiTheme="majorBidi" w:cstheme="majorBidi"/>
          <w:b/>
          <w:bCs/>
          <w:sz w:val="24"/>
          <w:szCs w:val="24"/>
          <w:lang w:bidi="ar-IQ"/>
        </w:rPr>
        <w:t>3d</w:t>
      </w:r>
      <w:r w:rsidRPr="00F21432">
        <w:rPr>
          <w:rFonts w:asciiTheme="majorBidi" w:hAnsiTheme="majorBidi" w:cstheme="majorBidi"/>
          <w:b/>
          <w:bCs/>
          <w:sz w:val="24"/>
          <w:szCs w:val="24"/>
          <w:vertAlign w:val="superscript"/>
          <w:lang w:bidi="ar-IQ"/>
        </w:rPr>
        <w:t>10</w:t>
      </w:r>
      <w:r w:rsidRPr="00F21432">
        <w:rPr>
          <w:rFonts w:asciiTheme="majorBidi" w:hAnsiTheme="majorBidi" w:cstheme="majorBidi"/>
          <w:b/>
          <w:bCs/>
          <w:sz w:val="24"/>
          <w:szCs w:val="24"/>
          <w:lang w:bidi="ar-IQ"/>
        </w:rPr>
        <w:t>4p</w:t>
      </w:r>
      <w:r w:rsidRPr="00F21432">
        <w:rPr>
          <w:rFonts w:asciiTheme="majorBidi" w:hAnsiTheme="majorBidi" w:cstheme="majorBidi"/>
          <w:b/>
          <w:bCs/>
          <w:sz w:val="24"/>
          <w:szCs w:val="24"/>
          <w:vertAlign w:val="superscript"/>
          <w:lang w:bidi="ar-IQ"/>
        </w:rPr>
        <w:t>6</w:t>
      </w:r>
      <w:r w:rsidRPr="00F21432">
        <w:rPr>
          <w:rFonts w:asciiTheme="majorBidi" w:hAnsiTheme="majorBidi" w:cstheme="majorBidi"/>
          <w:b/>
          <w:bCs/>
          <w:sz w:val="24"/>
          <w:szCs w:val="24"/>
          <w:lang w:bidi="ar-IQ"/>
        </w:rPr>
        <w:t>5s</w:t>
      </w:r>
      <w:r w:rsidRPr="00F21432">
        <w:rPr>
          <w:rFonts w:asciiTheme="majorBidi" w:hAnsiTheme="majorBidi" w:cstheme="majorBidi"/>
          <w:b/>
          <w:bCs/>
          <w:sz w:val="24"/>
          <w:szCs w:val="24"/>
          <w:vertAlign w:val="superscript"/>
          <w:lang w:bidi="ar-IQ"/>
        </w:rPr>
        <w:t>2</w:t>
      </w:r>
      <w:r w:rsidRPr="00F21432">
        <w:rPr>
          <w:rFonts w:asciiTheme="majorBidi" w:hAnsiTheme="majorBidi" w:cstheme="majorBidi"/>
          <w:b/>
          <w:bCs/>
          <w:sz w:val="24"/>
          <w:szCs w:val="24"/>
          <w:lang w:bidi="ar-IQ"/>
        </w:rPr>
        <w:t>4d</w:t>
      </w:r>
      <w:r w:rsidRPr="00F21432">
        <w:rPr>
          <w:rFonts w:asciiTheme="majorBidi" w:hAnsiTheme="majorBidi" w:cstheme="majorBidi"/>
          <w:b/>
          <w:bCs/>
          <w:sz w:val="24"/>
          <w:szCs w:val="24"/>
          <w:vertAlign w:val="superscript"/>
          <w:lang w:bidi="ar-IQ"/>
        </w:rPr>
        <w:t>10</w:t>
      </w:r>
      <w:r w:rsidRPr="00F21432">
        <w:rPr>
          <w:rFonts w:asciiTheme="majorBidi" w:hAnsiTheme="majorBidi" w:cstheme="majorBidi"/>
          <w:b/>
          <w:bCs/>
          <w:sz w:val="24"/>
          <w:szCs w:val="24"/>
          <w:lang w:bidi="ar-IQ"/>
        </w:rPr>
        <w:t>5p</w:t>
      </w:r>
      <w:r w:rsidRPr="00F21432">
        <w:rPr>
          <w:rFonts w:asciiTheme="majorBidi" w:hAnsiTheme="majorBidi" w:cstheme="majorBidi"/>
          <w:b/>
          <w:bCs/>
          <w:sz w:val="24"/>
          <w:szCs w:val="24"/>
          <w:vertAlign w:val="superscript"/>
          <w:lang w:bidi="ar-IQ"/>
        </w:rPr>
        <w:t>6</w:t>
      </w:r>
      <w:r w:rsidRPr="00F21432">
        <w:rPr>
          <w:rFonts w:asciiTheme="majorBidi" w:hAnsiTheme="majorBidi" w:cstheme="majorBidi"/>
          <w:b/>
          <w:bCs/>
          <w:sz w:val="24"/>
          <w:szCs w:val="24"/>
          <w:lang w:bidi="ar-IQ"/>
        </w:rPr>
        <w:t>6s</w:t>
      </w:r>
      <w:r w:rsidRPr="00F21432">
        <w:rPr>
          <w:rFonts w:asciiTheme="majorBidi" w:hAnsiTheme="majorBidi" w:cstheme="majorBidi"/>
          <w:b/>
          <w:bCs/>
          <w:sz w:val="24"/>
          <w:szCs w:val="24"/>
          <w:vertAlign w:val="superscript"/>
          <w:lang w:bidi="ar-IQ"/>
        </w:rPr>
        <w:t>2</w:t>
      </w:r>
      <w:r w:rsidRPr="00F21432">
        <w:rPr>
          <w:rFonts w:asciiTheme="majorBidi" w:hAnsiTheme="majorBidi" w:cstheme="majorBidi"/>
          <w:b/>
          <w:bCs/>
          <w:sz w:val="24"/>
          <w:szCs w:val="24"/>
          <w:lang w:bidi="ar-IQ"/>
        </w:rPr>
        <w:t>4f</w:t>
      </w:r>
      <w:r w:rsidRPr="00F21432">
        <w:rPr>
          <w:rFonts w:asciiTheme="majorBidi" w:hAnsiTheme="majorBidi" w:cstheme="majorBidi"/>
          <w:b/>
          <w:bCs/>
          <w:sz w:val="24"/>
          <w:szCs w:val="24"/>
          <w:vertAlign w:val="superscript"/>
          <w:lang w:bidi="ar-IQ"/>
        </w:rPr>
        <w:t>2</w:t>
      </w:r>
      <w:r w:rsidRPr="00F21432">
        <w:rPr>
          <w:rFonts w:asciiTheme="majorBidi" w:hAnsiTheme="majorBidi" w:cstheme="majorBidi"/>
          <w:b/>
          <w:bCs/>
          <w:sz w:val="24"/>
          <w:szCs w:val="24"/>
          <w:lang w:bidi="ar-IQ"/>
        </w:rPr>
        <w:t xml:space="preserve"> </w:t>
      </w:r>
    </w:p>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and that of praseodymium (</w:t>
      </w:r>
      <w:proofErr w:type="spellStart"/>
      <w:r w:rsidRPr="006B3399">
        <w:rPr>
          <w:rFonts w:asciiTheme="majorBidi" w:hAnsiTheme="majorBidi" w:cstheme="majorBidi"/>
          <w:sz w:val="24"/>
          <w:szCs w:val="24"/>
          <w:lang w:bidi="ar-IQ"/>
        </w:rPr>
        <w:t>Pr</w:t>
      </w:r>
      <w:proofErr w:type="spellEnd"/>
      <w:r w:rsidRPr="006B3399">
        <w:rPr>
          <w:rFonts w:asciiTheme="majorBidi" w:hAnsiTheme="majorBidi" w:cstheme="majorBidi"/>
          <w:sz w:val="24"/>
          <w:szCs w:val="24"/>
          <w:lang w:bidi="ar-IQ"/>
        </w:rPr>
        <w:t xml:space="preserve">, #59) is: </w:t>
      </w:r>
    </w:p>
    <w:p w:rsidR="0060282E" w:rsidRPr="00F21432" w:rsidRDefault="0060282E" w:rsidP="0060282E">
      <w:pPr>
        <w:bidi w:val="0"/>
        <w:jc w:val="both"/>
        <w:rPr>
          <w:rFonts w:asciiTheme="majorBidi" w:hAnsiTheme="majorBidi" w:cstheme="majorBidi"/>
          <w:b/>
          <w:bCs/>
          <w:sz w:val="24"/>
          <w:szCs w:val="24"/>
          <w:lang w:bidi="ar-IQ"/>
        </w:rPr>
      </w:pPr>
      <w:r w:rsidRPr="00F21432">
        <w:rPr>
          <w:rFonts w:asciiTheme="majorBidi" w:hAnsiTheme="majorBidi" w:cstheme="majorBidi"/>
          <w:b/>
          <w:bCs/>
          <w:sz w:val="24"/>
          <w:szCs w:val="24"/>
          <w:lang w:bidi="ar-IQ"/>
        </w:rPr>
        <w:t>1s</w:t>
      </w:r>
      <w:r w:rsidRPr="00F21432">
        <w:rPr>
          <w:rFonts w:asciiTheme="majorBidi" w:hAnsiTheme="majorBidi" w:cstheme="majorBidi"/>
          <w:b/>
          <w:bCs/>
          <w:sz w:val="24"/>
          <w:szCs w:val="24"/>
          <w:vertAlign w:val="superscript"/>
          <w:lang w:bidi="ar-IQ"/>
        </w:rPr>
        <w:t>2</w:t>
      </w:r>
      <w:r w:rsidRPr="00F21432">
        <w:rPr>
          <w:rFonts w:asciiTheme="majorBidi" w:hAnsiTheme="majorBidi" w:cstheme="majorBidi"/>
          <w:b/>
          <w:bCs/>
          <w:sz w:val="24"/>
          <w:szCs w:val="24"/>
          <w:lang w:bidi="ar-IQ"/>
        </w:rPr>
        <w:t>2s</w:t>
      </w:r>
      <w:r w:rsidRPr="00F21432">
        <w:rPr>
          <w:rFonts w:asciiTheme="majorBidi" w:hAnsiTheme="majorBidi" w:cstheme="majorBidi"/>
          <w:b/>
          <w:bCs/>
          <w:sz w:val="24"/>
          <w:szCs w:val="24"/>
          <w:vertAlign w:val="superscript"/>
          <w:lang w:bidi="ar-IQ"/>
        </w:rPr>
        <w:t>2</w:t>
      </w:r>
      <w:r w:rsidRPr="00F21432">
        <w:rPr>
          <w:rFonts w:asciiTheme="majorBidi" w:hAnsiTheme="majorBidi" w:cstheme="majorBidi"/>
          <w:b/>
          <w:bCs/>
          <w:sz w:val="24"/>
          <w:szCs w:val="24"/>
          <w:lang w:bidi="ar-IQ"/>
        </w:rPr>
        <w:t>2p</w:t>
      </w:r>
      <w:r w:rsidRPr="00F21432">
        <w:rPr>
          <w:rFonts w:asciiTheme="majorBidi" w:hAnsiTheme="majorBidi" w:cstheme="majorBidi"/>
          <w:b/>
          <w:bCs/>
          <w:sz w:val="24"/>
          <w:szCs w:val="24"/>
          <w:vertAlign w:val="superscript"/>
          <w:lang w:bidi="ar-IQ"/>
        </w:rPr>
        <w:t>6</w:t>
      </w:r>
      <w:r w:rsidRPr="00F21432">
        <w:rPr>
          <w:rFonts w:asciiTheme="majorBidi" w:hAnsiTheme="majorBidi" w:cstheme="majorBidi"/>
          <w:b/>
          <w:bCs/>
          <w:sz w:val="24"/>
          <w:szCs w:val="24"/>
          <w:lang w:bidi="ar-IQ"/>
        </w:rPr>
        <w:t>3s</w:t>
      </w:r>
      <w:r w:rsidRPr="00F21432">
        <w:rPr>
          <w:rFonts w:asciiTheme="majorBidi" w:hAnsiTheme="majorBidi" w:cstheme="majorBidi"/>
          <w:b/>
          <w:bCs/>
          <w:sz w:val="24"/>
          <w:szCs w:val="24"/>
          <w:vertAlign w:val="superscript"/>
          <w:lang w:bidi="ar-IQ"/>
        </w:rPr>
        <w:t>2</w:t>
      </w:r>
      <w:r w:rsidRPr="00F21432">
        <w:rPr>
          <w:rFonts w:asciiTheme="majorBidi" w:hAnsiTheme="majorBidi" w:cstheme="majorBidi"/>
          <w:b/>
          <w:bCs/>
          <w:sz w:val="24"/>
          <w:szCs w:val="24"/>
          <w:lang w:bidi="ar-IQ"/>
        </w:rPr>
        <w:t>3p</w:t>
      </w:r>
      <w:r w:rsidRPr="00F21432">
        <w:rPr>
          <w:rFonts w:asciiTheme="majorBidi" w:hAnsiTheme="majorBidi" w:cstheme="majorBidi"/>
          <w:b/>
          <w:bCs/>
          <w:sz w:val="24"/>
          <w:szCs w:val="24"/>
          <w:vertAlign w:val="superscript"/>
          <w:lang w:bidi="ar-IQ"/>
        </w:rPr>
        <w:t>6</w:t>
      </w:r>
      <w:r w:rsidRPr="00F21432">
        <w:rPr>
          <w:rFonts w:asciiTheme="majorBidi" w:hAnsiTheme="majorBidi" w:cstheme="majorBidi"/>
          <w:b/>
          <w:bCs/>
          <w:sz w:val="24"/>
          <w:szCs w:val="24"/>
          <w:lang w:bidi="ar-IQ"/>
        </w:rPr>
        <w:t>4s</w:t>
      </w:r>
      <w:r w:rsidRPr="00F21432">
        <w:rPr>
          <w:rFonts w:asciiTheme="majorBidi" w:hAnsiTheme="majorBidi" w:cstheme="majorBidi"/>
          <w:b/>
          <w:bCs/>
          <w:sz w:val="24"/>
          <w:szCs w:val="24"/>
          <w:vertAlign w:val="superscript"/>
          <w:lang w:bidi="ar-IQ"/>
        </w:rPr>
        <w:t>2</w:t>
      </w:r>
      <w:r w:rsidRPr="00F21432">
        <w:rPr>
          <w:rFonts w:asciiTheme="majorBidi" w:hAnsiTheme="majorBidi" w:cstheme="majorBidi"/>
          <w:b/>
          <w:bCs/>
          <w:sz w:val="24"/>
          <w:szCs w:val="24"/>
          <w:lang w:bidi="ar-IQ"/>
        </w:rPr>
        <w:t>3d</w:t>
      </w:r>
      <w:r w:rsidRPr="00F21432">
        <w:rPr>
          <w:rFonts w:asciiTheme="majorBidi" w:hAnsiTheme="majorBidi" w:cstheme="majorBidi"/>
          <w:b/>
          <w:bCs/>
          <w:sz w:val="24"/>
          <w:szCs w:val="24"/>
          <w:vertAlign w:val="superscript"/>
          <w:lang w:bidi="ar-IQ"/>
        </w:rPr>
        <w:t>10</w:t>
      </w:r>
      <w:r w:rsidRPr="00F21432">
        <w:rPr>
          <w:rFonts w:asciiTheme="majorBidi" w:hAnsiTheme="majorBidi" w:cstheme="majorBidi"/>
          <w:b/>
          <w:bCs/>
          <w:sz w:val="24"/>
          <w:szCs w:val="24"/>
          <w:lang w:bidi="ar-IQ"/>
        </w:rPr>
        <w:t>4p</w:t>
      </w:r>
      <w:r w:rsidRPr="00F21432">
        <w:rPr>
          <w:rFonts w:asciiTheme="majorBidi" w:hAnsiTheme="majorBidi" w:cstheme="majorBidi"/>
          <w:b/>
          <w:bCs/>
          <w:sz w:val="24"/>
          <w:szCs w:val="24"/>
          <w:vertAlign w:val="superscript"/>
          <w:lang w:bidi="ar-IQ"/>
        </w:rPr>
        <w:t>6</w:t>
      </w:r>
      <w:r w:rsidRPr="00F21432">
        <w:rPr>
          <w:rFonts w:asciiTheme="majorBidi" w:hAnsiTheme="majorBidi" w:cstheme="majorBidi"/>
          <w:b/>
          <w:bCs/>
          <w:sz w:val="24"/>
          <w:szCs w:val="24"/>
          <w:lang w:bidi="ar-IQ"/>
        </w:rPr>
        <w:t>5s</w:t>
      </w:r>
      <w:r w:rsidRPr="00F21432">
        <w:rPr>
          <w:rFonts w:asciiTheme="majorBidi" w:hAnsiTheme="majorBidi" w:cstheme="majorBidi"/>
          <w:b/>
          <w:bCs/>
          <w:sz w:val="24"/>
          <w:szCs w:val="24"/>
          <w:vertAlign w:val="superscript"/>
          <w:lang w:bidi="ar-IQ"/>
        </w:rPr>
        <w:t>2</w:t>
      </w:r>
      <w:r w:rsidRPr="00F21432">
        <w:rPr>
          <w:rFonts w:asciiTheme="majorBidi" w:hAnsiTheme="majorBidi" w:cstheme="majorBidi"/>
          <w:b/>
          <w:bCs/>
          <w:sz w:val="24"/>
          <w:szCs w:val="24"/>
          <w:lang w:bidi="ar-IQ"/>
        </w:rPr>
        <w:t>4d</w:t>
      </w:r>
      <w:r w:rsidRPr="00F21432">
        <w:rPr>
          <w:rFonts w:asciiTheme="majorBidi" w:hAnsiTheme="majorBidi" w:cstheme="majorBidi"/>
          <w:b/>
          <w:bCs/>
          <w:sz w:val="24"/>
          <w:szCs w:val="24"/>
          <w:vertAlign w:val="superscript"/>
          <w:lang w:bidi="ar-IQ"/>
        </w:rPr>
        <w:t>10</w:t>
      </w:r>
      <w:r w:rsidRPr="00F21432">
        <w:rPr>
          <w:rFonts w:asciiTheme="majorBidi" w:hAnsiTheme="majorBidi" w:cstheme="majorBidi"/>
          <w:b/>
          <w:bCs/>
          <w:sz w:val="24"/>
          <w:szCs w:val="24"/>
          <w:lang w:bidi="ar-IQ"/>
        </w:rPr>
        <w:t>5p</w:t>
      </w:r>
      <w:r w:rsidRPr="00F21432">
        <w:rPr>
          <w:rFonts w:asciiTheme="majorBidi" w:hAnsiTheme="majorBidi" w:cstheme="majorBidi"/>
          <w:b/>
          <w:bCs/>
          <w:sz w:val="24"/>
          <w:szCs w:val="24"/>
          <w:vertAlign w:val="superscript"/>
          <w:lang w:bidi="ar-IQ"/>
        </w:rPr>
        <w:t>6</w:t>
      </w:r>
      <w:r w:rsidRPr="00F21432">
        <w:rPr>
          <w:rFonts w:asciiTheme="majorBidi" w:hAnsiTheme="majorBidi" w:cstheme="majorBidi"/>
          <w:b/>
          <w:bCs/>
          <w:sz w:val="24"/>
          <w:szCs w:val="24"/>
          <w:lang w:bidi="ar-IQ"/>
        </w:rPr>
        <w:t>6s</w:t>
      </w:r>
      <w:r w:rsidRPr="00F21432">
        <w:rPr>
          <w:rFonts w:asciiTheme="majorBidi" w:hAnsiTheme="majorBidi" w:cstheme="majorBidi"/>
          <w:b/>
          <w:bCs/>
          <w:sz w:val="24"/>
          <w:szCs w:val="24"/>
          <w:vertAlign w:val="superscript"/>
          <w:lang w:bidi="ar-IQ"/>
        </w:rPr>
        <w:t>2</w:t>
      </w:r>
      <w:r w:rsidRPr="00F21432">
        <w:rPr>
          <w:rFonts w:asciiTheme="majorBidi" w:hAnsiTheme="majorBidi" w:cstheme="majorBidi"/>
          <w:b/>
          <w:bCs/>
          <w:sz w:val="24"/>
          <w:szCs w:val="24"/>
          <w:lang w:bidi="ar-IQ"/>
        </w:rPr>
        <w:t>4f</w:t>
      </w:r>
      <w:r w:rsidRPr="00F21432">
        <w:rPr>
          <w:rFonts w:asciiTheme="majorBidi" w:hAnsiTheme="majorBidi" w:cstheme="majorBidi"/>
          <w:b/>
          <w:bCs/>
          <w:sz w:val="24"/>
          <w:szCs w:val="24"/>
          <w:vertAlign w:val="superscript"/>
          <w:lang w:bidi="ar-IQ"/>
        </w:rPr>
        <w:t>3</w:t>
      </w:r>
      <w:r w:rsidRPr="00F21432">
        <w:rPr>
          <w:rFonts w:asciiTheme="majorBidi" w:hAnsiTheme="majorBidi" w:cstheme="majorBidi"/>
          <w:b/>
          <w:bCs/>
          <w:sz w:val="24"/>
          <w:szCs w:val="24"/>
          <w:lang w:bidi="ar-IQ"/>
        </w:rPr>
        <w:t xml:space="preserve"> </w:t>
      </w:r>
    </w:p>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 xml:space="preserve">The only difference between these two configurations is in the number of 4f electrons. Both the fifth and sixth energy levels contain electrons. </w:t>
      </w:r>
    </w:p>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 xml:space="preserve">The elements in the lanthanide series are also known as the rare earths. They are used extensively in producing monitors for color television. </w:t>
      </w:r>
    </w:p>
    <w:p w:rsidR="0060282E" w:rsidRPr="006B3399" w:rsidRDefault="0060282E" w:rsidP="00CD1205">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The elements in the actinide series are all radioactive, and only three are found in appreciable concentration in the Earth's crust. Of the others, only some have been found in trace amounts in the Earth or in the stars. All hav</w:t>
      </w:r>
      <w:r w:rsidR="00CD1205">
        <w:rPr>
          <w:rFonts w:asciiTheme="majorBidi" w:hAnsiTheme="majorBidi" w:cstheme="majorBidi"/>
          <w:sz w:val="24"/>
          <w:szCs w:val="24"/>
          <w:lang w:bidi="ar-IQ"/>
        </w:rPr>
        <w:t xml:space="preserve">e been produced in laboratories </w:t>
      </w:r>
      <w:r w:rsidRPr="006B3399">
        <w:rPr>
          <w:rFonts w:asciiTheme="majorBidi" w:hAnsiTheme="majorBidi" w:cstheme="majorBidi"/>
          <w:sz w:val="24"/>
          <w:szCs w:val="24"/>
          <w:lang w:bidi="ar-IQ"/>
        </w:rPr>
        <w:t xml:space="preserve">as products of nuclear reactions. </w:t>
      </w:r>
      <w:r w:rsidRPr="006B3399">
        <w:rPr>
          <w:rFonts w:asciiTheme="majorBidi" w:hAnsiTheme="majorBidi" w:cstheme="majorBidi"/>
          <w:sz w:val="24"/>
          <w:szCs w:val="24"/>
          <w:lang w:bidi="ar-IQ"/>
        </w:rPr>
        <w:br/>
      </w:r>
      <w:r w:rsidRPr="006B3399">
        <w:rPr>
          <w:rFonts w:asciiTheme="majorBidi" w:hAnsiTheme="majorBidi" w:cstheme="majorBidi"/>
          <w:b/>
          <w:bCs/>
          <w:sz w:val="24"/>
          <w:szCs w:val="24"/>
          <w:lang w:bidi="ar-IQ"/>
        </w:rPr>
        <w:t>C. The Electron Configuration of the Noble Gases; Core Notation</w:t>
      </w:r>
      <w:r w:rsidRPr="006B3399">
        <w:rPr>
          <w:rFonts w:asciiTheme="majorBidi" w:hAnsiTheme="majorBidi" w:cstheme="majorBidi"/>
          <w:sz w:val="24"/>
          <w:szCs w:val="24"/>
          <w:lang w:bidi="ar-IQ"/>
        </w:rPr>
        <w:t xml:space="preserve"> </w:t>
      </w:r>
      <w:r w:rsidRPr="006B3399">
        <w:rPr>
          <w:rFonts w:asciiTheme="majorBidi" w:hAnsiTheme="majorBidi" w:cstheme="majorBidi"/>
          <w:sz w:val="24"/>
          <w:szCs w:val="24"/>
          <w:lang w:bidi="ar-IQ"/>
        </w:rPr>
        <w:br/>
        <w:t xml:space="preserve">We have established a relationship between the electron configuration of an element and its location in the periodic table. Let us look closer now at the electron configurations of the noble gases, those elements in Group 8 of the periodic table. The electron configurations of these elements are shown in Table 5.3. </w:t>
      </w:r>
      <w:bookmarkStart w:id="1" w:name="5.3"/>
      <w:bookmarkEnd w:id="1"/>
    </w:p>
    <w:tbl>
      <w:tblPr>
        <w:tblW w:w="0" w:type="auto"/>
        <w:jc w:val="center"/>
        <w:tblCellSpacing w:w="15" w:type="dxa"/>
        <w:tblBorders>
          <w:top w:val="outset" w:sz="12" w:space="0" w:color="auto"/>
          <w:left w:val="outset" w:sz="12" w:space="0" w:color="auto"/>
          <w:bottom w:val="outset" w:sz="12" w:space="0" w:color="auto"/>
          <w:right w:val="outset" w:sz="12" w:space="0" w:color="auto"/>
        </w:tblBorders>
        <w:tblCellMar>
          <w:top w:w="45" w:type="dxa"/>
          <w:left w:w="45" w:type="dxa"/>
          <w:bottom w:w="45" w:type="dxa"/>
          <w:right w:w="45" w:type="dxa"/>
        </w:tblCellMar>
        <w:tblLook w:val="04A0" w:firstRow="1" w:lastRow="0" w:firstColumn="1" w:lastColumn="0" w:noHBand="0" w:noVBand="1"/>
      </w:tblPr>
      <w:tblGrid>
        <w:gridCol w:w="1019"/>
        <w:gridCol w:w="1770"/>
        <w:gridCol w:w="5086"/>
      </w:tblGrid>
      <w:tr w:rsidR="0060282E" w:rsidRPr="006B3399" w:rsidTr="0060282E">
        <w:trPr>
          <w:tblCellSpacing w:w="15" w:type="dxa"/>
          <w:jc w:val="center"/>
        </w:trPr>
        <w:tc>
          <w:tcPr>
            <w:tcW w:w="0" w:type="auto"/>
            <w:gridSpan w:val="3"/>
            <w:tcBorders>
              <w:top w:val="nil"/>
              <w:left w:val="nil"/>
              <w:bottom w:val="nil"/>
              <w:right w:val="nil"/>
            </w:tcBorders>
            <w:shd w:val="clear" w:color="auto" w:fill="D9CEC4"/>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b/>
                <w:bCs/>
                <w:sz w:val="24"/>
                <w:szCs w:val="24"/>
                <w:lang w:bidi="ar-IQ"/>
              </w:rPr>
              <w:t>TABLE 5.3</w:t>
            </w:r>
            <w:r w:rsidRPr="006B3399">
              <w:rPr>
                <w:rFonts w:asciiTheme="majorBidi" w:hAnsiTheme="majorBidi" w:cstheme="majorBidi"/>
                <w:sz w:val="24"/>
                <w:szCs w:val="24"/>
                <w:lang w:bidi="ar-IQ"/>
              </w:rPr>
              <w:t xml:space="preserve"> Electron configurations of the noble gases (Group 8 elements) </w:t>
            </w:r>
          </w:p>
        </w:tc>
      </w:tr>
      <w:tr w:rsidR="0060282E" w:rsidRPr="006B3399" w:rsidTr="0060282E">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D9CEC4"/>
            <w:vAlign w:val="center"/>
            <w:hideMark/>
          </w:tcPr>
          <w:p w:rsidR="0060282E" w:rsidRPr="006B3399" w:rsidRDefault="0060282E" w:rsidP="0060282E">
            <w:pPr>
              <w:bidi w:val="0"/>
              <w:jc w:val="both"/>
              <w:rPr>
                <w:rFonts w:asciiTheme="majorBidi" w:hAnsiTheme="majorBidi" w:cstheme="majorBidi"/>
                <w:b/>
                <w:bCs/>
                <w:sz w:val="24"/>
                <w:szCs w:val="24"/>
                <w:lang w:bidi="ar-IQ"/>
              </w:rPr>
            </w:pPr>
            <w:r w:rsidRPr="006B3399">
              <w:rPr>
                <w:rFonts w:asciiTheme="majorBidi" w:hAnsiTheme="majorBidi" w:cstheme="majorBidi"/>
                <w:b/>
                <w:bCs/>
                <w:sz w:val="24"/>
                <w:szCs w:val="24"/>
                <w:lang w:bidi="ar-IQ"/>
              </w:rPr>
              <w:t>Element</w:t>
            </w:r>
          </w:p>
        </w:tc>
        <w:tc>
          <w:tcPr>
            <w:tcW w:w="0" w:type="auto"/>
            <w:tcBorders>
              <w:top w:val="outset" w:sz="6" w:space="0" w:color="auto"/>
              <w:left w:val="outset" w:sz="6" w:space="0" w:color="auto"/>
              <w:bottom w:val="outset" w:sz="6" w:space="0" w:color="auto"/>
              <w:right w:val="outset" w:sz="6" w:space="0" w:color="auto"/>
            </w:tcBorders>
            <w:shd w:val="clear" w:color="auto" w:fill="D9CEC4"/>
            <w:vAlign w:val="center"/>
            <w:hideMark/>
          </w:tcPr>
          <w:p w:rsidR="0060282E" w:rsidRPr="006B3399" w:rsidRDefault="0060282E" w:rsidP="0060282E">
            <w:pPr>
              <w:bidi w:val="0"/>
              <w:jc w:val="both"/>
              <w:rPr>
                <w:rFonts w:asciiTheme="majorBidi" w:hAnsiTheme="majorBidi" w:cstheme="majorBidi"/>
                <w:b/>
                <w:bCs/>
                <w:sz w:val="24"/>
                <w:szCs w:val="24"/>
                <w:lang w:bidi="ar-IQ"/>
              </w:rPr>
            </w:pPr>
            <w:r w:rsidRPr="006B3399">
              <w:rPr>
                <w:rFonts w:asciiTheme="majorBidi" w:hAnsiTheme="majorBidi" w:cstheme="majorBidi"/>
                <w:b/>
                <w:bCs/>
                <w:sz w:val="24"/>
                <w:szCs w:val="24"/>
                <w:lang w:bidi="ar-IQ"/>
              </w:rPr>
              <w:t>Atomic number</w:t>
            </w:r>
          </w:p>
        </w:tc>
        <w:tc>
          <w:tcPr>
            <w:tcW w:w="0" w:type="auto"/>
            <w:tcBorders>
              <w:top w:val="outset" w:sz="6" w:space="0" w:color="auto"/>
              <w:left w:val="outset" w:sz="6" w:space="0" w:color="auto"/>
              <w:bottom w:val="outset" w:sz="6" w:space="0" w:color="auto"/>
              <w:right w:val="outset" w:sz="6" w:space="0" w:color="auto"/>
            </w:tcBorders>
            <w:shd w:val="clear" w:color="auto" w:fill="D9CEC4"/>
            <w:vAlign w:val="center"/>
            <w:hideMark/>
          </w:tcPr>
          <w:p w:rsidR="0060282E" w:rsidRPr="006B3399" w:rsidRDefault="0060282E" w:rsidP="0060282E">
            <w:pPr>
              <w:bidi w:val="0"/>
              <w:jc w:val="both"/>
              <w:rPr>
                <w:rFonts w:asciiTheme="majorBidi" w:hAnsiTheme="majorBidi" w:cstheme="majorBidi"/>
                <w:b/>
                <w:bCs/>
                <w:sz w:val="24"/>
                <w:szCs w:val="24"/>
                <w:lang w:bidi="ar-IQ"/>
              </w:rPr>
            </w:pPr>
            <w:r w:rsidRPr="006B3399">
              <w:rPr>
                <w:rFonts w:asciiTheme="majorBidi" w:hAnsiTheme="majorBidi" w:cstheme="majorBidi"/>
                <w:b/>
                <w:bCs/>
                <w:sz w:val="24"/>
                <w:szCs w:val="24"/>
                <w:lang w:bidi="ar-IQ"/>
              </w:rPr>
              <w:t>Electron configuration</w:t>
            </w:r>
          </w:p>
        </w:tc>
      </w:tr>
      <w:tr w:rsidR="0060282E" w:rsidRPr="006B3399" w:rsidTr="0060282E">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8E1DB"/>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He</w:t>
            </w:r>
          </w:p>
        </w:tc>
        <w:tc>
          <w:tcPr>
            <w:tcW w:w="0" w:type="auto"/>
            <w:tcBorders>
              <w:top w:val="outset" w:sz="6" w:space="0" w:color="auto"/>
              <w:left w:val="outset" w:sz="6" w:space="0" w:color="auto"/>
              <w:bottom w:val="outset" w:sz="6" w:space="0" w:color="auto"/>
              <w:right w:val="outset" w:sz="6" w:space="0" w:color="auto"/>
            </w:tcBorders>
            <w:shd w:val="clear" w:color="auto" w:fill="E8E1DB"/>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2</w:t>
            </w:r>
          </w:p>
        </w:tc>
        <w:tc>
          <w:tcPr>
            <w:tcW w:w="0" w:type="auto"/>
            <w:tcBorders>
              <w:top w:val="outset" w:sz="6" w:space="0" w:color="auto"/>
              <w:left w:val="outset" w:sz="6" w:space="0" w:color="auto"/>
              <w:bottom w:val="outset" w:sz="6" w:space="0" w:color="auto"/>
              <w:right w:val="outset" w:sz="6" w:space="0" w:color="auto"/>
            </w:tcBorders>
            <w:shd w:val="clear" w:color="auto" w:fill="E8E1DB"/>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1s</w:t>
            </w:r>
            <w:r w:rsidRPr="006B3399">
              <w:rPr>
                <w:rFonts w:asciiTheme="majorBidi" w:hAnsiTheme="majorBidi" w:cstheme="majorBidi"/>
                <w:sz w:val="24"/>
                <w:szCs w:val="24"/>
                <w:vertAlign w:val="superscript"/>
                <w:lang w:bidi="ar-IQ"/>
              </w:rPr>
              <w:t>2</w:t>
            </w:r>
          </w:p>
        </w:tc>
      </w:tr>
      <w:tr w:rsidR="0060282E" w:rsidRPr="006B3399" w:rsidTr="0060282E">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8E1DB"/>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Ne</w:t>
            </w:r>
          </w:p>
        </w:tc>
        <w:tc>
          <w:tcPr>
            <w:tcW w:w="0" w:type="auto"/>
            <w:tcBorders>
              <w:top w:val="outset" w:sz="6" w:space="0" w:color="auto"/>
              <w:left w:val="outset" w:sz="6" w:space="0" w:color="auto"/>
              <w:bottom w:val="outset" w:sz="6" w:space="0" w:color="auto"/>
              <w:right w:val="outset" w:sz="6" w:space="0" w:color="auto"/>
            </w:tcBorders>
            <w:shd w:val="clear" w:color="auto" w:fill="E8E1DB"/>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10</w:t>
            </w:r>
          </w:p>
        </w:tc>
        <w:tc>
          <w:tcPr>
            <w:tcW w:w="0" w:type="auto"/>
            <w:tcBorders>
              <w:top w:val="outset" w:sz="6" w:space="0" w:color="auto"/>
              <w:left w:val="outset" w:sz="6" w:space="0" w:color="auto"/>
              <w:bottom w:val="outset" w:sz="6" w:space="0" w:color="auto"/>
              <w:right w:val="outset" w:sz="6" w:space="0" w:color="auto"/>
            </w:tcBorders>
            <w:shd w:val="clear" w:color="auto" w:fill="E8E1DB"/>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1s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2s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2p</w:t>
            </w:r>
            <w:r w:rsidRPr="006B3399">
              <w:rPr>
                <w:rFonts w:asciiTheme="majorBidi" w:hAnsiTheme="majorBidi" w:cstheme="majorBidi"/>
                <w:sz w:val="24"/>
                <w:szCs w:val="24"/>
                <w:vertAlign w:val="superscript"/>
                <w:lang w:bidi="ar-IQ"/>
              </w:rPr>
              <w:t>6</w:t>
            </w:r>
          </w:p>
        </w:tc>
      </w:tr>
      <w:tr w:rsidR="0060282E" w:rsidRPr="006B3399" w:rsidTr="0060282E">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8E1DB"/>
            <w:vAlign w:val="center"/>
            <w:hideMark/>
          </w:tcPr>
          <w:p w:rsidR="0060282E" w:rsidRPr="006B3399" w:rsidRDefault="0060282E" w:rsidP="0060282E">
            <w:pPr>
              <w:bidi w:val="0"/>
              <w:jc w:val="both"/>
              <w:rPr>
                <w:rFonts w:asciiTheme="majorBidi" w:hAnsiTheme="majorBidi" w:cstheme="majorBidi"/>
                <w:sz w:val="24"/>
                <w:szCs w:val="24"/>
                <w:lang w:bidi="ar-IQ"/>
              </w:rPr>
            </w:pPr>
            <w:proofErr w:type="spellStart"/>
            <w:r w:rsidRPr="006B3399">
              <w:rPr>
                <w:rFonts w:asciiTheme="majorBidi" w:hAnsiTheme="majorBidi" w:cstheme="majorBidi"/>
                <w:sz w:val="24"/>
                <w:szCs w:val="24"/>
                <w:lang w:bidi="ar-IQ"/>
              </w:rPr>
              <w:t>Ar</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E8E1DB"/>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18</w:t>
            </w:r>
          </w:p>
        </w:tc>
        <w:tc>
          <w:tcPr>
            <w:tcW w:w="0" w:type="auto"/>
            <w:tcBorders>
              <w:top w:val="outset" w:sz="6" w:space="0" w:color="auto"/>
              <w:left w:val="outset" w:sz="6" w:space="0" w:color="auto"/>
              <w:bottom w:val="outset" w:sz="6" w:space="0" w:color="auto"/>
              <w:right w:val="outset" w:sz="6" w:space="0" w:color="auto"/>
            </w:tcBorders>
            <w:shd w:val="clear" w:color="auto" w:fill="E8E1DB"/>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1s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2s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2p</w:t>
            </w:r>
            <w:r w:rsidRPr="006B3399">
              <w:rPr>
                <w:rFonts w:asciiTheme="majorBidi" w:hAnsiTheme="majorBidi" w:cstheme="majorBidi"/>
                <w:sz w:val="24"/>
                <w:szCs w:val="24"/>
                <w:vertAlign w:val="superscript"/>
                <w:lang w:bidi="ar-IQ"/>
              </w:rPr>
              <w:t>6</w:t>
            </w:r>
            <w:r w:rsidRPr="006B3399">
              <w:rPr>
                <w:rFonts w:asciiTheme="majorBidi" w:hAnsiTheme="majorBidi" w:cstheme="majorBidi"/>
                <w:sz w:val="24"/>
                <w:szCs w:val="24"/>
                <w:lang w:bidi="ar-IQ"/>
              </w:rPr>
              <w:t>3s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3p</w:t>
            </w:r>
            <w:r w:rsidRPr="006B3399">
              <w:rPr>
                <w:rFonts w:asciiTheme="majorBidi" w:hAnsiTheme="majorBidi" w:cstheme="majorBidi"/>
                <w:sz w:val="24"/>
                <w:szCs w:val="24"/>
                <w:vertAlign w:val="superscript"/>
                <w:lang w:bidi="ar-IQ"/>
              </w:rPr>
              <w:t>6</w:t>
            </w:r>
          </w:p>
        </w:tc>
      </w:tr>
      <w:tr w:rsidR="0060282E" w:rsidRPr="006B3399" w:rsidTr="0060282E">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8E1DB"/>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Kr</w:t>
            </w:r>
          </w:p>
        </w:tc>
        <w:tc>
          <w:tcPr>
            <w:tcW w:w="0" w:type="auto"/>
            <w:tcBorders>
              <w:top w:val="outset" w:sz="6" w:space="0" w:color="auto"/>
              <w:left w:val="outset" w:sz="6" w:space="0" w:color="auto"/>
              <w:bottom w:val="outset" w:sz="6" w:space="0" w:color="auto"/>
              <w:right w:val="outset" w:sz="6" w:space="0" w:color="auto"/>
            </w:tcBorders>
            <w:shd w:val="clear" w:color="auto" w:fill="E8E1DB"/>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36</w:t>
            </w:r>
          </w:p>
        </w:tc>
        <w:tc>
          <w:tcPr>
            <w:tcW w:w="0" w:type="auto"/>
            <w:tcBorders>
              <w:top w:val="outset" w:sz="6" w:space="0" w:color="auto"/>
              <w:left w:val="outset" w:sz="6" w:space="0" w:color="auto"/>
              <w:bottom w:val="outset" w:sz="6" w:space="0" w:color="auto"/>
              <w:right w:val="outset" w:sz="6" w:space="0" w:color="auto"/>
            </w:tcBorders>
            <w:shd w:val="clear" w:color="auto" w:fill="E8E1DB"/>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1s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2s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2p</w:t>
            </w:r>
            <w:r w:rsidRPr="006B3399">
              <w:rPr>
                <w:rFonts w:asciiTheme="majorBidi" w:hAnsiTheme="majorBidi" w:cstheme="majorBidi"/>
                <w:sz w:val="24"/>
                <w:szCs w:val="24"/>
                <w:vertAlign w:val="superscript"/>
                <w:lang w:bidi="ar-IQ"/>
              </w:rPr>
              <w:t>6</w:t>
            </w:r>
            <w:r w:rsidRPr="006B3399">
              <w:rPr>
                <w:rFonts w:asciiTheme="majorBidi" w:hAnsiTheme="majorBidi" w:cstheme="majorBidi"/>
                <w:sz w:val="24"/>
                <w:szCs w:val="24"/>
                <w:lang w:bidi="ar-IQ"/>
              </w:rPr>
              <w:t>3s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3p</w:t>
            </w:r>
            <w:r w:rsidRPr="006B3399">
              <w:rPr>
                <w:rFonts w:asciiTheme="majorBidi" w:hAnsiTheme="majorBidi" w:cstheme="majorBidi"/>
                <w:sz w:val="24"/>
                <w:szCs w:val="24"/>
                <w:vertAlign w:val="superscript"/>
                <w:lang w:bidi="ar-IQ"/>
              </w:rPr>
              <w:t>6</w:t>
            </w:r>
            <w:r w:rsidRPr="006B3399">
              <w:rPr>
                <w:rFonts w:asciiTheme="majorBidi" w:hAnsiTheme="majorBidi" w:cstheme="majorBidi"/>
                <w:sz w:val="24"/>
                <w:szCs w:val="24"/>
                <w:lang w:bidi="ar-IQ"/>
              </w:rPr>
              <w:t>3d</w:t>
            </w:r>
            <w:r w:rsidRPr="006B3399">
              <w:rPr>
                <w:rFonts w:asciiTheme="majorBidi" w:hAnsiTheme="majorBidi" w:cstheme="majorBidi"/>
                <w:sz w:val="24"/>
                <w:szCs w:val="24"/>
                <w:vertAlign w:val="superscript"/>
                <w:lang w:bidi="ar-IQ"/>
              </w:rPr>
              <w:t>10</w:t>
            </w:r>
            <w:r w:rsidRPr="006B3399">
              <w:rPr>
                <w:rFonts w:asciiTheme="majorBidi" w:hAnsiTheme="majorBidi" w:cstheme="majorBidi"/>
                <w:sz w:val="24"/>
                <w:szCs w:val="24"/>
                <w:lang w:bidi="ar-IQ"/>
              </w:rPr>
              <w:t>4s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4p</w:t>
            </w:r>
            <w:r w:rsidRPr="006B3399">
              <w:rPr>
                <w:rFonts w:asciiTheme="majorBidi" w:hAnsiTheme="majorBidi" w:cstheme="majorBidi"/>
                <w:sz w:val="24"/>
                <w:szCs w:val="24"/>
                <w:vertAlign w:val="superscript"/>
                <w:lang w:bidi="ar-IQ"/>
              </w:rPr>
              <w:t>6</w:t>
            </w:r>
          </w:p>
        </w:tc>
      </w:tr>
      <w:tr w:rsidR="0060282E" w:rsidRPr="006B3399" w:rsidTr="0060282E">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8E1DB"/>
            <w:vAlign w:val="center"/>
            <w:hideMark/>
          </w:tcPr>
          <w:p w:rsidR="0060282E" w:rsidRPr="006B3399" w:rsidRDefault="0060282E" w:rsidP="0060282E">
            <w:pPr>
              <w:bidi w:val="0"/>
              <w:jc w:val="both"/>
              <w:rPr>
                <w:rFonts w:asciiTheme="majorBidi" w:hAnsiTheme="majorBidi" w:cstheme="majorBidi"/>
                <w:sz w:val="24"/>
                <w:szCs w:val="24"/>
                <w:lang w:bidi="ar-IQ"/>
              </w:rPr>
            </w:pPr>
            <w:proofErr w:type="spellStart"/>
            <w:r w:rsidRPr="006B3399">
              <w:rPr>
                <w:rFonts w:asciiTheme="majorBidi" w:hAnsiTheme="majorBidi" w:cstheme="majorBidi"/>
                <w:sz w:val="24"/>
                <w:szCs w:val="24"/>
                <w:lang w:bidi="ar-IQ"/>
              </w:rPr>
              <w:t>Xe</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E8E1DB"/>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54</w:t>
            </w:r>
          </w:p>
        </w:tc>
        <w:tc>
          <w:tcPr>
            <w:tcW w:w="0" w:type="auto"/>
            <w:tcBorders>
              <w:top w:val="outset" w:sz="6" w:space="0" w:color="auto"/>
              <w:left w:val="outset" w:sz="6" w:space="0" w:color="auto"/>
              <w:bottom w:val="outset" w:sz="6" w:space="0" w:color="auto"/>
              <w:right w:val="outset" w:sz="6" w:space="0" w:color="auto"/>
            </w:tcBorders>
            <w:shd w:val="clear" w:color="auto" w:fill="E8E1DB"/>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1s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2s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2p</w:t>
            </w:r>
            <w:r w:rsidRPr="006B3399">
              <w:rPr>
                <w:rFonts w:asciiTheme="majorBidi" w:hAnsiTheme="majorBidi" w:cstheme="majorBidi"/>
                <w:sz w:val="24"/>
                <w:szCs w:val="24"/>
                <w:vertAlign w:val="superscript"/>
                <w:lang w:bidi="ar-IQ"/>
              </w:rPr>
              <w:t>6</w:t>
            </w:r>
            <w:r w:rsidRPr="006B3399">
              <w:rPr>
                <w:rFonts w:asciiTheme="majorBidi" w:hAnsiTheme="majorBidi" w:cstheme="majorBidi"/>
                <w:sz w:val="24"/>
                <w:szCs w:val="24"/>
                <w:lang w:bidi="ar-IQ"/>
              </w:rPr>
              <w:t>3s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3p</w:t>
            </w:r>
            <w:r w:rsidRPr="006B3399">
              <w:rPr>
                <w:rFonts w:asciiTheme="majorBidi" w:hAnsiTheme="majorBidi" w:cstheme="majorBidi"/>
                <w:sz w:val="24"/>
                <w:szCs w:val="24"/>
                <w:vertAlign w:val="superscript"/>
                <w:lang w:bidi="ar-IQ"/>
              </w:rPr>
              <w:t>6</w:t>
            </w:r>
            <w:r w:rsidRPr="006B3399">
              <w:rPr>
                <w:rFonts w:asciiTheme="majorBidi" w:hAnsiTheme="majorBidi" w:cstheme="majorBidi"/>
                <w:sz w:val="24"/>
                <w:szCs w:val="24"/>
                <w:lang w:bidi="ar-IQ"/>
              </w:rPr>
              <w:t>3d</w:t>
            </w:r>
            <w:r w:rsidRPr="006B3399">
              <w:rPr>
                <w:rFonts w:asciiTheme="majorBidi" w:hAnsiTheme="majorBidi" w:cstheme="majorBidi"/>
                <w:sz w:val="24"/>
                <w:szCs w:val="24"/>
                <w:vertAlign w:val="superscript"/>
                <w:lang w:bidi="ar-IQ"/>
              </w:rPr>
              <w:t>10</w:t>
            </w:r>
            <w:r w:rsidRPr="006B3399">
              <w:rPr>
                <w:rFonts w:asciiTheme="majorBidi" w:hAnsiTheme="majorBidi" w:cstheme="majorBidi"/>
                <w:sz w:val="24"/>
                <w:szCs w:val="24"/>
                <w:lang w:bidi="ar-IQ"/>
              </w:rPr>
              <w:t>4s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4p</w:t>
            </w:r>
            <w:r w:rsidRPr="006B3399">
              <w:rPr>
                <w:rFonts w:asciiTheme="majorBidi" w:hAnsiTheme="majorBidi" w:cstheme="majorBidi"/>
                <w:sz w:val="24"/>
                <w:szCs w:val="24"/>
                <w:vertAlign w:val="superscript"/>
                <w:lang w:bidi="ar-IQ"/>
              </w:rPr>
              <w:t>6</w:t>
            </w:r>
            <w:r w:rsidRPr="006B3399">
              <w:rPr>
                <w:rFonts w:asciiTheme="majorBidi" w:hAnsiTheme="majorBidi" w:cstheme="majorBidi"/>
                <w:sz w:val="24"/>
                <w:szCs w:val="24"/>
                <w:lang w:bidi="ar-IQ"/>
              </w:rPr>
              <w:t>4d</w:t>
            </w:r>
            <w:r w:rsidRPr="006B3399">
              <w:rPr>
                <w:rFonts w:asciiTheme="majorBidi" w:hAnsiTheme="majorBidi" w:cstheme="majorBidi"/>
                <w:sz w:val="24"/>
                <w:szCs w:val="24"/>
                <w:vertAlign w:val="superscript"/>
                <w:lang w:bidi="ar-IQ"/>
              </w:rPr>
              <w:t>10</w:t>
            </w:r>
            <w:r w:rsidRPr="006B3399">
              <w:rPr>
                <w:rFonts w:asciiTheme="majorBidi" w:hAnsiTheme="majorBidi" w:cstheme="majorBidi"/>
                <w:sz w:val="24"/>
                <w:szCs w:val="24"/>
                <w:lang w:bidi="ar-IQ"/>
              </w:rPr>
              <w:t>5s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5p</w:t>
            </w:r>
            <w:r w:rsidRPr="006B3399">
              <w:rPr>
                <w:rFonts w:asciiTheme="majorBidi" w:hAnsiTheme="majorBidi" w:cstheme="majorBidi"/>
                <w:sz w:val="24"/>
                <w:szCs w:val="24"/>
                <w:vertAlign w:val="superscript"/>
                <w:lang w:bidi="ar-IQ"/>
              </w:rPr>
              <w:t>6</w:t>
            </w:r>
          </w:p>
        </w:tc>
      </w:tr>
      <w:tr w:rsidR="0060282E" w:rsidRPr="006B3399" w:rsidTr="0060282E">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8E1DB"/>
            <w:vAlign w:val="center"/>
            <w:hideMark/>
          </w:tcPr>
          <w:p w:rsidR="0060282E" w:rsidRPr="006B3399" w:rsidRDefault="0060282E" w:rsidP="0060282E">
            <w:pPr>
              <w:bidi w:val="0"/>
              <w:jc w:val="both"/>
              <w:rPr>
                <w:rFonts w:asciiTheme="majorBidi" w:hAnsiTheme="majorBidi" w:cstheme="majorBidi"/>
                <w:sz w:val="24"/>
                <w:szCs w:val="24"/>
                <w:lang w:bidi="ar-IQ"/>
              </w:rPr>
            </w:pPr>
            <w:proofErr w:type="spellStart"/>
            <w:r w:rsidRPr="006B3399">
              <w:rPr>
                <w:rFonts w:asciiTheme="majorBidi" w:hAnsiTheme="majorBidi" w:cstheme="majorBidi"/>
                <w:sz w:val="24"/>
                <w:szCs w:val="24"/>
                <w:lang w:bidi="ar-IQ"/>
              </w:rPr>
              <w:t>Rn</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E8E1DB"/>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86</w:t>
            </w:r>
          </w:p>
        </w:tc>
        <w:tc>
          <w:tcPr>
            <w:tcW w:w="0" w:type="auto"/>
            <w:tcBorders>
              <w:top w:val="outset" w:sz="6" w:space="0" w:color="auto"/>
              <w:left w:val="outset" w:sz="6" w:space="0" w:color="auto"/>
              <w:bottom w:val="outset" w:sz="6" w:space="0" w:color="auto"/>
              <w:right w:val="outset" w:sz="6" w:space="0" w:color="auto"/>
            </w:tcBorders>
            <w:shd w:val="clear" w:color="auto" w:fill="E8E1DB"/>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1s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2s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2p</w:t>
            </w:r>
            <w:r w:rsidRPr="006B3399">
              <w:rPr>
                <w:rFonts w:asciiTheme="majorBidi" w:hAnsiTheme="majorBidi" w:cstheme="majorBidi"/>
                <w:sz w:val="24"/>
                <w:szCs w:val="24"/>
                <w:vertAlign w:val="superscript"/>
                <w:lang w:bidi="ar-IQ"/>
              </w:rPr>
              <w:t>6</w:t>
            </w:r>
            <w:r w:rsidRPr="006B3399">
              <w:rPr>
                <w:rFonts w:asciiTheme="majorBidi" w:hAnsiTheme="majorBidi" w:cstheme="majorBidi"/>
                <w:sz w:val="24"/>
                <w:szCs w:val="24"/>
                <w:lang w:bidi="ar-IQ"/>
              </w:rPr>
              <w:t>3s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3p</w:t>
            </w:r>
            <w:r w:rsidRPr="006B3399">
              <w:rPr>
                <w:rFonts w:asciiTheme="majorBidi" w:hAnsiTheme="majorBidi" w:cstheme="majorBidi"/>
                <w:sz w:val="24"/>
                <w:szCs w:val="24"/>
                <w:vertAlign w:val="superscript"/>
                <w:lang w:bidi="ar-IQ"/>
              </w:rPr>
              <w:t>6</w:t>
            </w:r>
            <w:r w:rsidRPr="006B3399">
              <w:rPr>
                <w:rFonts w:asciiTheme="majorBidi" w:hAnsiTheme="majorBidi" w:cstheme="majorBidi"/>
                <w:sz w:val="24"/>
                <w:szCs w:val="24"/>
                <w:lang w:bidi="ar-IQ"/>
              </w:rPr>
              <w:t>3d</w:t>
            </w:r>
            <w:r w:rsidRPr="006B3399">
              <w:rPr>
                <w:rFonts w:asciiTheme="majorBidi" w:hAnsiTheme="majorBidi" w:cstheme="majorBidi"/>
                <w:sz w:val="24"/>
                <w:szCs w:val="24"/>
                <w:vertAlign w:val="superscript"/>
                <w:lang w:bidi="ar-IQ"/>
              </w:rPr>
              <w:t>10</w:t>
            </w:r>
            <w:r w:rsidRPr="006B3399">
              <w:rPr>
                <w:rFonts w:asciiTheme="majorBidi" w:hAnsiTheme="majorBidi" w:cstheme="majorBidi"/>
                <w:sz w:val="24"/>
                <w:szCs w:val="24"/>
                <w:lang w:bidi="ar-IQ"/>
              </w:rPr>
              <w:t>4s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4p</w:t>
            </w:r>
            <w:r w:rsidRPr="006B3399">
              <w:rPr>
                <w:rFonts w:asciiTheme="majorBidi" w:hAnsiTheme="majorBidi" w:cstheme="majorBidi"/>
                <w:sz w:val="24"/>
                <w:szCs w:val="24"/>
                <w:vertAlign w:val="superscript"/>
                <w:lang w:bidi="ar-IQ"/>
              </w:rPr>
              <w:t>6</w:t>
            </w:r>
            <w:r w:rsidRPr="006B3399">
              <w:rPr>
                <w:rFonts w:asciiTheme="majorBidi" w:hAnsiTheme="majorBidi" w:cstheme="majorBidi"/>
                <w:sz w:val="24"/>
                <w:szCs w:val="24"/>
                <w:lang w:bidi="ar-IQ"/>
              </w:rPr>
              <w:t>4d</w:t>
            </w:r>
            <w:r w:rsidRPr="006B3399">
              <w:rPr>
                <w:rFonts w:asciiTheme="majorBidi" w:hAnsiTheme="majorBidi" w:cstheme="majorBidi"/>
                <w:sz w:val="24"/>
                <w:szCs w:val="24"/>
                <w:vertAlign w:val="superscript"/>
                <w:lang w:bidi="ar-IQ"/>
              </w:rPr>
              <w:t>10</w:t>
            </w:r>
            <w:r w:rsidRPr="006B3399">
              <w:rPr>
                <w:rFonts w:asciiTheme="majorBidi" w:hAnsiTheme="majorBidi" w:cstheme="majorBidi"/>
                <w:sz w:val="24"/>
                <w:szCs w:val="24"/>
                <w:lang w:bidi="ar-IQ"/>
              </w:rPr>
              <w:t>4f</w:t>
            </w:r>
            <w:r w:rsidRPr="006B3399">
              <w:rPr>
                <w:rFonts w:asciiTheme="majorBidi" w:hAnsiTheme="majorBidi" w:cstheme="majorBidi"/>
                <w:sz w:val="24"/>
                <w:szCs w:val="24"/>
                <w:vertAlign w:val="superscript"/>
                <w:lang w:bidi="ar-IQ"/>
              </w:rPr>
              <w:t>14</w:t>
            </w:r>
            <w:r w:rsidRPr="006B3399">
              <w:rPr>
                <w:rFonts w:asciiTheme="majorBidi" w:hAnsiTheme="majorBidi" w:cstheme="majorBidi"/>
                <w:sz w:val="24"/>
                <w:szCs w:val="24"/>
                <w:lang w:bidi="ar-IQ"/>
              </w:rPr>
              <w:t>5s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5p</w:t>
            </w:r>
            <w:r w:rsidRPr="006B3399">
              <w:rPr>
                <w:rFonts w:asciiTheme="majorBidi" w:hAnsiTheme="majorBidi" w:cstheme="majorBidi"/>
                <w:sz w:val="24"/>
                <w:szCs w:val="24"/>
                <w:vertAlign w:val="superscript"/>
                <w:lang w:bidi="ar-IQ"/>
              </w:rPr>
              <w:t>6</w:t>
            </w:r>
            <w:r w:rsidRPr="006B3399">
              <w:rPr>
                <w:rFonts w:asciiTheme="majorBidi" w:hAnsiTheme="majorBidi" w:cstheme="majorBidi"/>
                <w:sz w:val="24"/>
                <w:szCs w:val="24"/>
                <w:lang w:bidi="ar-IQ"/>
              </w:rPr>
              <w:t>5d</w:t>
            </w:r>
            <w:r w:rsidRPr="006B3399">
              <w:rPr>
                <w:rFonts w:asciiTheme="majorBidi" w:hAnsiTheme="majorBidi" w:cstheme="majorBidi"/>
                <w:sz w:val="24"/>
                <w:szCs w:val="24"/>
                <w:vertAlign w:val="superscript"/>
                <w:lang w:bidi="ar-IQ"/>
              </w:rPr>
              <w:t>10</w:t>
            </w:r>
            <w:r w:rsidRPr="006B3399">
              <w:rPr>
                <w:rFonts w:asciiTheme="majorBidi" w:hAnsiTheme="majorBidi" w:cstheme="majorBidi"/>
                <w:sz w:val="24"/>
                <w:szCs w:val="24"/>
                <w:lang w:bidi="ar-IQ"/>
              </w:rPr>
              <w:t>6s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6p</w:t>
            </w:r>
            <w:r w:rsidRPr="006B3399">
              <w:rPr>
                <w:rFonts w:asciiTheme="majorBidi" w:hAnsiTheme="majorBidi" w:cstheme="majorBidi"/>
                <w:sz w:val="24"/>
                <w:szCs w:val="24"/>
                <w:vertAlign w:val="superscript"/>
                <w:lang w:bidi="ar-IQ"/>
              </w:rPr>
              <w:t>6</w:t>
            </w:r>
          </w:p>
        </w:tc>
      </w:tr>
    </w:tbl>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 xml:space="preserve">A careful examination of these configurations shows that none has any partially filled sublevels. The symbol of a noble gas enclosed in brackets is used to represent those filled sublevels. As an example, consider the electron configuration of bromine: </w:t>
      </w:r>
    </w:p>
    <w:p w:rsidR="0060282E" w:rsidRPr="00F21432" w:rsidRDefault="0060282E" w:rsidP="0060282E">
      <w:pPr>
        <w:bidi w:val="0"/>
        <w:jc w:val="both"/>
        <w:rPr>
          <w:rFonts w:asciiTheme="majorBidi" w:hAnsiTheme="majorBidi" w:cstheme="majorBidi"/>
          <w:b/>
          <w:bCs/>
          <w:sz w:val="24"/>
          <w:szCs w:val="24"/>
          <w:lang w:bidi="ar-IQ"/>
        </w:rPr>
      </w:pPr>
      <w:r w:rsidRPr="00F21432">
        <w:rPr>
          <w:rFonts w:asciiTheme="majorBidi" w:hAnsiTheme="majorBidi" w:cstheme="majorBidi"/>
          <w:b/>
          <w:bCs/>
          <w:sz w:val="24"/>
          <w:szCs w:val="24"/>
          <w:lang w:bidi="ar-IQ"/>
        </w:rPr>
        <w:t>Br: 1s</w:t>
      </w:r>
      <w:r w:rsidRPr="00F21432">
        <w:rPr>
          <w:rFonts w:asciiTheme="majorBidi" w:hAnsiTheme="majorBidi" w:cstheme="majorBidi"/>
          <w:b/>
          <w:bCs/>
          <w:sz w:val="24"/>
          <w:szCs w:val="24"/>
          <w:vertAlign w:val="superscript"/>
          <w:lang w:bidi="ar-IQ"/>
        </w:rPr>
        <w:t>2</w:t>
      </w:r>
      <w:r w:rsidRPr="00F21432">
        <w:rPr>
          <w:rFonts w:asciiTheme="majorBidi" w:hAnsiTheme="majorBidi" w:cstheme="majorBidi"/>
          <w:b/>
          <w:bCs/>
          <w:sz w:val="24"/>
          <w:szCs w:val="24"/>
          <w:lang w:bidi="ar-IQ"/>
        </w:rPr>
        <w:t>2s</w:t>
      </w:r>
      <w:r w:rsidRPr="00F21432">
        <w:rPr>
          <w:rFonts w:asciiTheme="majorBidi" w:hAnsiTheme="majorBidi" w:cstheme="majorBidi"/>
          <w:b/>
          <w:bCs/>
          <w:sz w:val="24"/>
          <w:szCs w:val="24"/>
          <w:vertAlign w:val="superscript"/>
          <w:lang w:bidi="ar-IQ"/>
        </w:rPr>
        <w:t>2</w:t>
      </w:r>
      <w:r w:rsidRPr="00F21432">
        <w:rPr>
          <w:rFonts w:asciiTheme="majorBidi" w:hAnsiTheme="majorBidi" w:cstheme="majorBidi"/>
          <w:b/>
          <w:bCs/>
          <w:sz w:val="24"/>
          <w:szCs w:val="24"/>
          <w:lang w:bidi="ar-IQ"/>
        </w:rPr>
        <w:t>2p</w:t>
      </w:r>
      <w:r w:rsidRPr="00F21432">
        <w:rPr>
          <w:rFonts w:asciiTheme="majorBidi" w:hAnsiTheme="majorBidi" w:cstheme="majorBidi"/>
          <w:b/>
          <w:bCs/>
          <w:sz w:val="24"/>
          <w:szCs w:val="24"/>
          <w:vertAlign w:val="superscript"/>
          <w:lang w:bidi="ar-IQ"/>
        </w:rPr>
        <w:t>6</w:t>
      </w:r>
      <w:r w:rsidRPr="00F21432">
        <w:rPr>
          <w:rFonts w:asciiTheme="majorBidi" w:hAnsiTheme="majorBidi" w:cstheme="majorBidi"/>
          <w:b/>
          <w:bCs/>
          <w:sz w:val="24"/>
          <w:szCs w:val="24"/>
          <w:lang w:bidi="ar-IQ"/>
        </w:rPr>
        <w:t>3s</w:t>
      </w:r>
      <w:r w:rsidRPr="00F21432">
        <w:rPr>
          <w:rFonts w:asciiTheme="majorBidi" w:hAnsiTheme="majorBidi" w:cstheme="majorBidi"/>
          <w:b/>
          <w:bCs/>
          <w:sz w:val="24"/>
          <w:szCs w:val="24"/>
          <w:vertAlign w:val="superscript"/>
          <w:lang w:bidi="ar-IQ"/>
        </w:rPr>
        <w:t>2</w:t>
      </w:r>
      <w:r w:rsidRPr="00F21432">
        <w:rPr>
          <w:rFonts w:asciiTheme="majorBidi" w:hAnsiTheme="majorBidi" w:cstheme="majorBidi"/>
          <w:b/>
          <w:bCs/>
          <w:sz w:val="24"/>
          <w:szCs w:val="24"/>
          <w:lang w:bidi="ar-IQ"/>
        </w:rPr>
        <w:t>3p</w:t>
      </w:r>
      <w:r w:rsidRPr="00F21432">
        <w:rPr>
          <w:rFonts w:asciiTheme="majorBidi" w:hAnsiTheme="majorBidi" w:cstheme="majorBidi"/>
          <w:b/>
          <w:bCs/>
          <w:sz w:val="24"/>
          <w:szCs w:val="24"/>
          <w:vertAlign w:val="superscript"/>
          <w:lang w:bidi="ar-IQ"/>
        </w:rPr>
        <w:t>6</w:t>
      </w:r>
      <w:r w:rsidRPr="00F21432">
        <w:rPr>
          <w:rFonts w:asciiTheme="majorBidi" w:hAnsiTheme="majorBidi" w:cstheme="majorBidi"/>
          <w:b/>
          <w:bCs/>
          <w:sz w:val="24"/>
          <w:szCs w:val="24"/>
          <w:lang w:bidi="ar-IQ"/>
        </w:rPr>
        <w:t>3d</w:t>
      </w:r>
      <w:r w:rsidRPr="00F21432">
        <w:rPr>
          <w:rFonts w:asciiTheme="majorBidi" w:hAnsiTheme="majorBidi" w:cstheme="majorBidi"/>
          <w:b/>
          <w:bCs/>
          <w:sz w:val="24"/>
          <w:szCs w:val="24"/>
          <w:vertAlign w:val="superscript"/>
          <w:lang w:bidi="ar-IQ"/>
        </w:rPr>
        <w:t>10</w:t>
      </w:r>
      <w:r w:rsidRPr="00F21432">
        <w:rPr>
          <w:rFonts w:asciiTheme="majorBidi" w:hAnsiTheme="majorBidi" w:cstheme="majorBidi"/>
          <w:b/>
          <w:bCs/>
          <w:sz w:val="24"/>
          <w:szCs w:val="24"/>
          <w:lang w:bidi="ar-IQ"/>
        </w:rPr>
        <w:t>4s</w:t>
      </w:r>
      <w:r w:rsidRPr="00F21432">
        <w:rPr>
          <w:rFonts w:asciiTheme="majorBidi" w:hAnsiTheme="majorBidi" w:cstheme="majorBidi"/>
          <w:b/>
          <w:bCs/>
          <w:sz w:val="24"/>
          <w:szCs w:val="24"/>
          <w:vertAlign w:val="superscript"/>
          <w:lang w:bidi="ar-IQ"/>
        </w:rPr>
        <w:t>2</w:t>
      </w:r>
      <w:r w:rsidRPr="00F21432">
        <w:rPr>
          <w:rFonts w:asciiTheme="majorBidi" w:hAnsiTheme="majorBidi" w:cstheme="majorBidi"/>
          <w:b/>
          <w:bCs/>
          <w:sz w:val="24"/>
          <w:szCs w:val="24"/>
          <w:lang w:bidi="ar-IQ"/>
        </w:rPr>
        <w:t>4p</w:t>
      </w:r>
      <w:r w:rsidRPr="00F21432">
        <w:rPr>
          <w:rFonts w:asciiTheme="majorBidi" w:hAnsiTheme="majorBidi" w:cstheme="majorBidi"/>
          <w:b/>
          <w:bCs/>
          <w:sz w:val="24"/>
          <w:szCs w:val="24"/>
          <w:vertAlign w:val="superscript"/>
          <w:lang w:bidi="ar-IQ"/>
        </w:rPr>
        <w:t>5</w:t>
      </w:r>
      <w:r w:rsidRPr="00F21432">
        <w:rPr>
          <w:rFonts w:asciiTheme="majorBidi" w:hAnsiTheme="majorBidi" w:cstheme="majorBidi"/>
          <w:b/>
          <w:bCs/>
          <w:sz w:val="24"/>
          <w:szCs w:val="24"/>
          <w:lang w:bidi="ar-IQ"/>
        </w:rPr>
        <w:t xml:space="preserve"> </w:t>
      </w:r>
    </w:p>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lastRenderedPageBreak/>
        <w:t>The first 18 electrons are in the same orbitals as those of an atom of argon (see Table 5.3). If we use the symbol [</w:t>
      </w:r>
      <w:proofErr w:type="spellStart"/>
      <w:r w:rsidRPr="006B3399">
        <w:rPr>
          <w:rFonts w:asciiTheme="majorBidi" w:hAnsiTheme="majorBidi" w:cstheme="majorBidi"/>
          <w:sz w:val="24"/>
          <w:szCs w:val="24"/>
          <w:lang w:bidi="ar-IQ"/>
        </w:rPr>
        <w:t>Ar</w:t>
      </w:r>
      <w:proofErr w:type="spellEnd"/>
      <w:r w:rsidRPr="006B3399">
        <w:rPr>
          <w:rFonts w:asciiTheme="majorBidi" w:hAnsiTheme="majorBidi" w:cstheme="majorBidi"/>
          <w:sz w:val="24"/>
          <w:szCs w:val="24"/>
          <w:lang w:bidi="ar-IQ"/>
        </w:rPr>
        <w:t xml:space="preserve">] to represent those 18 electrons, we can write the electron configuration of bromine as </w:t>
      </w:r>
    </w:p>
    <w:p w:rsidR="0060282E" w:rsidRPr="00F21432" w:rsidRDefault="0060282E" w:rsidP="0060282E">
      <w:pPr>
        <w:bidi w:val="0"/>
        <w:jc w:val="both"/>
        <w:rPr>
          <w:rFonts w:asciiTheme="majorBidi" w:hAnsiTheme="majorBidi" w:cstheme="majorBidi"/>
          <w:b/>
          <w:bCs/>
          <w:sz w:val="24"/>
          <w:szCs w:val="24"/>
          <w:lang w:bidi="ar-IQ"/>
        </w:rPr>
      </w:pPr>
      <w:r w:rsidRPr="00F21432">
        <w:rPr>
          <w:rFonts w:asciiTheme="majorBidi" w:hAnsiTheme="majorBidi" w:cstheme="majorBidi"/>
          <w:b/>
          <w:bCs/>
          <w:sz w:val="24"/>
          <w:szCs w:val="24"/>
          <w:lang w:bidi="ar-IQ"/>
        </w:rPr>
        <w:t>Br: [</w:t>
      </w:r>
      <w:proofErr w:type="spellStart"/>
      <w:r w:rsidRPr="00F21432">
        <w:rPr>
          <w:rFonts w:asciiTheme="majorBidi" w:hAnsiTheme="majorBidi" w:cstheme="majorBidi"/>
          <w:b/>
          <w:bCs/>
          <w:sz w:val="24"/>
          <w:szCs w:val="24"/>
          <w:lang w:bidi="ar-IQ"/>
        </w:rPr>
        <w:t>Ar</w:t>
      </w:r>
      <w:proofErr w:type="spellEnd"/>
      <w:r w:rsidRPr="00F21432">
        <w:rPr>
          <w:rFonts w:asciiTheme="majorBidi" w:hAnsiTheme="majorBidi" w:cstheme="majorBidi"/>
          <w:b/>
          <w:bCs/>
          <w:sz w:val="24"/>
          <w:szCs w:val="24"/>
          <w:lang w:bidi="ar-IQ"/>
        </w:rPr>
        <w:t>]3d</w:t>
      </w:r>
      <w:r w:rsidRPr="00F21432">
        <w:rPr>
          <w:rFonts w:asciiTheme="majorBidi" w:hAnsiTheme="majorBidi" w:cstheme="majorBidi"/>
          <w:b/>
          <w:bCs/>
          <w:sz w:val="24"/>
          <w:szCs w:val="24"/>
          <w:vertAlign w:val="superscript"/>
          <w:lang w:bidi="ar-IQ"/>
        </w:rPr>
        <w:t>10</w:t>
      </w:r>
      <w:r w:rsidRPr="00F21432">
        <w:rPr>
          <w:rFonts w:asciiTheme="majorBidi" w:hAnsiTheme="majorBidi" w:cstheme="majorBidi"/>
          <w:b/>
          <w:bCs/>
          <w:sz w:val="24"/>
          <w:szCs w:val="24"/>
          <w:lang w:bidi="ar-IQ"/>
        </w:rPr>
        <w:t>4s</w:t>
      </w:r>
      <w:r w:rsidRPr="00F21432">
        <w:rPr>
          <w:rFonts w:asciiTheme="majorBidi" w:hAnsiTheme="majorBidi" w:cstheme="majorBidi"/>
          <w:b/>
          <w:bCs/>
          <w:sz w:val="24"/>
          <w:szCs w:val="24"/>
          <w:vertAlign w:val="superscript"/>
          <w:lang w:bidi="ar-IQ"/>
        </w:rPr>
        <w:t>2</w:t>
      </w:r>
      <w:r w:rsidRPr="00F21432">
        <w:rPr>
          <w:rFonts w:asciiTheme="majorBidi" w:hAnsiTheme="majorBidi" w:cstheme="majorBidi"/>
          <w:b/>
          <w:bCs/>
          <w:sz w:val="24"/>
          <w:szCs w:val="24"/>
          <w:lang w:bidi="ar-IQ"/>
        </w:rPr>
        <w:t>4p</w:t>
      </w:r>
      <w:r w:rsidRPr="00F21432">
        <w:rPr>
          <w:rFonts w:asciiTheme="majorBidi" w:hAnsiTheme="majorBidi" w:cstheme="majorBidi"/>
          <w:b/>
          <w:bCs/>
          <w:sz w:val="24"/>
          <w:szCs w:val="24"/>
          <w:vertAlign w:val="superscript"/>
          <w:lang w:bidi="ar-IQ"/>
        </w:rPr>
        <w:t>5</w:t>
      </w:r>
      <w:r w:rsidRPr="00F21432">
        <w:rPr>
          <w:rFonts w:asciiTheme="majorBidi" w:hAnsiTheme="majorBidi" w:cstheme="majorBidi"/>
          <w:b/>
          <w:bCs/>
          <w:sz w:val="24"/>
          <w:szCs w:val="24"/>
          <w:lang w:bidi="ar-IQ"/>
        </w:rPr>
        <w:t xml:space="preserve"> </w:t>
      </w:r>
    </w:p>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 xml:space="preserve">This device is useful because we can write electron configurations more quickly. More importantly, this notation emphasizes the electron configurations in the higher energy levels, where the differences are important in determining the chemistry of an element. This use of the noble gases to represent certain configurations is known as core notation. The symbol of a noble gas enclosed in brackets represents the inner, filled orbitals of an element. Additional electrons are shown outside the brackets in the standard way. Note that </w:t>
      </w:r>
      <w:r w:rsidRPr="006B3399">
        <w:rPr>
          <w:rFonts w:asciiTheme="majorBidi" w:hAnsiTheme="majorBidi" w:cstheme="majorBidi"/>
          <w:i/>
          <w:iCs/>
          <w:sz w:val="24"/>
          <w:szCs w:val="24"/>
          <w:lang w:bidi="ar-IQ"/>
        </w:rPr>
        <w:t>only</w:t>
      </w:r>
      <w:r w:rsidRPr="006B3399">
        <w:rPr>
          <w:rFonts w:asciiTheme="majorBidi" w:hAnsiTheme="majorBidi" w:cstheme="majorBidi"/>
          <w:sz w:val="24"/>
          <w:szCs w:val="24"/>
          <w:lang w:bidi="ar-IQ"/>
        </w:rPr>
        <w:t xml:space="preserve"> the noble gases can be used in core notation. When using this method, remember that, even though the inner configuration of an element may be written the same as that of a noble gas, the energies of these inner electrons are slightly different. </w:t>
      </w:r>
    </w:p>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Table 5.4 shows, in core notation, the electron configurations of the elements in Groups 1 and 6 of the periodic table. Notice how this method emphasizes the similar structure of t</w:t>
      </w:r>
      <w:r w:rsidR="00F21432">
        <w:rPr>
          <w:rFonts w:asciiTheme="majorBidi" w:hAnsiTheme="majorBidi" w:cstheme="majorBidi"/>
          <w:sz w:val="24"/>
          <w:szCs w:val="24"/>
          <w:lang w:bidi="ar-IQ"/>
        </w:rPr>
        <w:t>he elements in a single column.</w:t>
      </w:r>
    </w:p>
    <w:tbl>
      <w:tblPr>
        <w:tblW w:w="0" w:type="auto"/>
        <w:jc w:val="center"/>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3037"/>
        <w:gridCol w:w="5359"/>
      </w:tblGrid>
      <w:tr w:rsidR="0060282E" w:rsidRPr="006B3399" w:rsidTr="0060282E">
        <w:trPr>
          <w:tblCellSpacing w:w="15" w:type="dxa"/>
          <w:jc w:val="center"/>
        </w:trPr>
        <w:tc>
          <w:tcPr>
            <w:tcW w:w="0" w:type="auto"/>
            <w:gridSpan w:val="2"/>
            <w:tcBorders>
              <w:top w:val="nil"/>
              <w:left w:val="nil"/>
              <w:bottom w:val="nil"/>
              <w:right w:val="nil"/>
            </w:tcBorders>
            <w:shd w:val="clear" w:color="auto" w:fill="D9CEC4"/>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b/>
                <w:bCs/>
                <w:sz w:val="24"/>
                <w:szCs w:val="24"/>
                <w:lang w:bidi="ar-IQ"/>
              </w:rPr>
              <w:t>TABLE 5.4</w:t>
            </w:r>
            <w:r w:rsidRPr="006B3399">
              <w:rPr>
                <w:rFonts w:asciiTheme="majorBidi" w:hAnsiTheme="majorBidi" w:cstheme="majorBidi"/>
                <w:sz w:val="24"/>
                <w:szCs w:val="24"/>
                <w:lang w:bidi="ar-IQ"/>
              </w:rPr>
              <w:t xml:space="preserve"> Electron configurations of elements in Groups I and VI, using core notations </w:t>
            </w:r>
          </w:p>
        </w:tc>
      </w:tr>
      <w:tr w:rsidR="0060282E" w:rsidRPr="006B3399" w:rsidTr="0060282E">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D9CEC4"/>
            <w:vAlign w:val="center"/>
            <w:hideMark/>
          </w:tcPr>
          <w:p w:rsidR="0060282E" w:rsidRPr="006B3399" w:rsidRDefault="0060282E" w:rsidP="0060282E">
            <w:pPr>
              <w:bidi w:val="0"/>
              <w:jc w:val="both"/>
              <w:rPr>
                <w:rFonts w:asciiTheme="majorBidi" w:hAnsiTheme="majorBidi" w:cstheme="majorBidi"/>
                <w:b/>
                <w:bCs/>
                <w:sz w:val="24"/>
                <w:szCs w:val="24"/>
                <w:lang w:bidi="ar-IQ"/>
              </w:rPr>
            </w:pPr>
            <w:r w:rsidRPr="006B3399">
              <w:rPr>
                <w:rFonts w:asciiTheme="majorBidi" w:hAnsiTheme="majorBidi" w:cstheme="majorBidi"/>
                <w:b/>
                <w:bCs/>
                <w:sz w:val="24"/>
                <w:szCs w:val="24"/>
                <w:lang w:bidi="ar-IQ"/>
              </w:rPr>
              <w:t>Group 1</w:t>
            </w:r>
          </w:p>
        </w:tc>
        <w:tc>
          <w:tcPr>
            <w:tcW w:w="0" w:type="auto"/>
            <w:tcBorders>
              <w:top w:val="outset" w:sz="6" w:space="0" w:color="auto"/>
              <w:left w:val="outset" w:sz="6" w:space="0" w:color="auto"/>
              <w:bottom w:val="outset" w:sz="6" w:space="0" w:color="auto"/>
              <w:right w:val="outset" w:sz="6" w:space="0" w:color="auto"/>
            </w:tcBorders>
            <w:shd w:val="clear" w:color="auto" w:fill="D9CEC4"/>
            <w:vAlign w:val="center"/>
            <w:hideMark/>
          </w:tcPr>
          <w:p w:rsidR="0060282E" w:rsidRPr="006B3399" w:rsidRDefault="0060282E" w:rsidP="0060282E">
            <w:pPr>
              <w:bidi w:val="0"/>
              <w:jc w:val="both"/>
              <w:rPr>
                <w:rFonts w:asciiTheme="majorBidi" w:hAnsiTheme="majorBidi" w:cstheme="majorBidi"/>
                <w:b/>
                <w:bCs/>
                <w:sz w:val="24"/>
                <w:szCs w:val="24"/>
                <w:lang w:bidi="ar-IQ"/>
              </w:rPr>
            </w:pPr>
            <w:r w:rsidRPr="006B3399">
              <w:rPr>
                <w:rFonts w:asciiTheme="majorBidi" w:hAnsiTheme="majorBidi" w:cstheme="majorBidi"/>
                <w:b/>
                <w:bCs/>
                <w:sz w:val="24"/>
                <w:szCs w:val="24"/>
                <w:lang w:bidi="ar-IQ"/>
              </w:rPr>
              <w:t>Group 6</w:t>
            </w:r>
          </w:p>
        </w:tc>
      </w:tr>
      <w:tr w:rsidR="0060282E" w:rsidRPr="006B3399" w:rsidTr="0060282E">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7E0DA"/>
            <w:vAlign w:val="center"/>
            <w:hideMark/>
          </w:tcPr>
          <w:tbl>
            <w:tblPr>
              <w:tblW w:w="0" w:type="auto"/>
              <w:tblCellSpacing w:w="37" w:type="dxa"/>
              <w:tblCellMar>
                <w:top w:w="15" w:type="dxa"/>
                <w:left w:w="15" w:type="dxa"/>
                <w:bottom w:w="15" w:type="dxa"/>
                <w:right w:w="15" w:type="dxa"/>
              </w:tblCellMar>
              <w:tblLook w:val="04A0" w:firstRow="1" w:lastRow="0" w:firstColumn="1" w:lastColumn="0" w:noHBand="0" w:noVBand="1"/>
            </w:tblPr>
            <w:tblGrid>
              <w:gridCol w:w="422"/>
              <w:gridCol w:w="875"/>
            </w:tblGrid>
            <w:tr w:rsidR="0060282E" w:rsidRPr="006B3399">
              <w:trPr>
                <w:tblCellSpacing w:w="37" w:type="dxa"/>
              </w:trPr>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H</w:t>
                  </w:r>
                </w:p>
              </w:tc>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1S</w:t>
                  </w:r>
                  <w:r w:rsidRPr="006B3399">
                    <w:rPr>
                      <w:rFonts w:asciiTheme="majorBidi" w:hAnsiTheme="majorBidi" w:cstheme="majorBidi"/>
                      <w:sz w:val="24"/>
                      <w:szCs w:val="24"/>
                      <w:vertAlign w:val="superscript"/>
                      <w:lang w:bidi="ar-IQ"/>
                    </w:rPr>
                    <w:t>1</w:t>
                  </w:r>
                </w:p>
              </w:tc>
            </w:tr>
            <w:tr w:rsidR="0060282E" w:rsidRPr="006B3399">
              <w:trPr>
                <w:tblCellSpacing w:w="37" w:type="dxa"/>
              </w:trPr>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Li</w:t>
                  </w:r>
                </w:p>
              </w:tc>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[He]2s</w:t>
                  </w:r>
                  <w:r w:rsidRPr="006B3399">
                    <w:rPr>
                      <w:rFonts w:asciiTheme="majorBidi" w:hAnsiTheme="majorBidi" w:cstheme="majorBidi"/>
                      <w:sz w:val="24"/>
                      <w:szCs w:val="24"/>
                      <w:vertAlign w:val="superscript"/>
                      <w:lang w:bidi="ar-IQ"/>
                    </w:rPr>
                    <w:t>1</w:t>
                  </w:r>
                </w:p>
              </w:tc>
            </w:tr>
            <w:tr w:rsidR="0060282E" w:rsidRPr="006B3399">
              <w:trPr>
                <w:tblCellSpacing w:w="37" w:type="dxa"/>
              </w:trPr>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Na</w:t>
                  </w:r>
                </w:p>
              </w:tc>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[Ne]3s</w:t>
                  </w:r>
                  <w:r w:rsidRPr="006B3399">
                    <w:rPr>
                      <w:rFonts w:asciiTheme="majorBidi" w:hAnsiTheme="majorBidi" w:cstheme="majorBidi"/>
                      <w:sz w:val="24"/>
                      <w:szCs w:val="24"/>
                      <w:vertAlign w:val="superscript"/>
                      <w:lang w:bidi="ar-IQ"/>
                    </w:rPr>
                    <w:t>1</w:t>
                  </w:r>
                </w:p>
              </w:tc>
            </w:tr>
            <w:tr w:rsidR="0060282E" w:rsidRPr="006B3399">
              <w:trPr>
                <w:tblCellSpacing w:w="37" w:type="dxa"/>
              </w:trPr>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K</w:t>
                  </w:r>
                </w:p>
              </w:tc>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w:t>
                  </w:r>
                  <w:proofErr w:type="spellStart"/>
                  <w:r w:rsidRPr="006B3399">
                    <w:rPr>
                      <w:rFonts w:asciiTheme="majorBidi" w:hAnsiTheme="majorBidi" w:cstheme="majorBidi"/>
                      <w:sz w:val="24"/>
                      <w:szCs w:val="24"/>
                      <w:lang w:bidi="ar-IQ"/>
                    </w:rPr>
                    <w:t>Ar</w:t>
                  </w:r>
                  <w:proofErr w:type="spellEnd"/>
                  <w:r w:rsidRPr="006B3399">
                    <w:rPr>
                      <w:rFonts w:asciiTheme="majorBidi" w:hAnsiTheme="majorBidi" w:cstheme="majorBidi"/>
                      <w:sz w:val="24"/>
                      <w:szCs w:val="24"/>
                      <w:lang w:bidi="ar-IQ"/>
                    </w:rPr>
                    <w:t>]4s</w:t>
                  </w:r>
                  <w:r w:rsidRPr="006B3399">
                    <w:rPr>
                      <w:rFonts w:asciiTheme="majorBidi" w:hAnsiTheme="majorBidi" w:cstheme="majorBidi"/>
                      <w:sz w:val="24"/>
                      <w:szCs w:val="24"/>
                      <w:vertAlign w:val="superscript"/>
                      <w:lang w:bidi="ar-IQ"/>
                    </w:rPr>
                    <w:t>1</w:t>
                  </w:r>
                </w:p>
              </w:tc>
            </w:tr>
            <w:tr w:rsidR="0060282E" w:rsidRPr="006B3399">
              <w:trPr>
                <w:tblCellSpacing w:w="37" w:type="dxa"/>
              </w:trPr>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proofErr w:type="spellStart"/>
                  <w:r w:rsidRPr="006B3399">
                    <w:rPr>
                      <w:rFonts w:asciiTheme="majorBidi" w:hAnsiTheme="majorBidi" w:cstheme="majorBidi"/>
                      <w:sz w:val="24"/>
                      <w:szCs w:val="24"/>
                      <w:lang w:bidi="ar-IQ"/>
                    </w:rPr>
                    <w:t>Rb</w:t>
                  </w:r>
                  <w:proofErr w:type="spellEnd"/>
                </w:p>
              </w:tc>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[Kr]5s</w:t>
                  </w:r>
                  <w:r w:rsidRPr="006B3399">
                    <w:rPr>
                      <w:rFonts w:asciiTheme="majorBidi" w:hAnsiTheme="majorBidi" w:cstheme="majorBidi"/>
                      <w:sz w:val="24"/>
                      <w:szCs w:val="24"/>
                      <w:vertAlign w:val="superscript"/>
                      <w:lang w:bidi="ar-IQ"/>
                    </w:rPr>
                    <w:t>1</w:t>
                  </w:r>
                </w:p>
              </w:tc>
            </w:tr>
            <w:tr w:rsidR="0060282E" w:rsidRPr="006B3399">
              <w:trPr>
                <w:tblCellSpacing w:w="37" w:type="dxa"/>
              </w:trPr>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Cs</w:t>
                  </w:r>
                </w:p>
              </w:tc>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w:t>
                  </w:r>
                  <w:proofErr w:type="spellStart"/>
                  <w:r w:rsidRPr="006B3399">
                    <w:rPr>
                      <w:rFonts w:asciiTheme="majorBidi" w:hAnsiTheme="majorBidi" w:cstheme="majorBidi"/>
                      <w:sz w:val="24"/>
                      <w:szCs w:val="24"/>
                      <w:lang w:bidi="ar-IQ"/>
                    </w:rPr>
                    <w:t>Xe</w:t>
                  </w:r>
                  <w:proofErr w:type="spellEnd"/>
                  <w:r w:rsidRPr="006B3399">
                    <w:rPr>
                      <w:rFonts w:asciiTheme="majorBidi" w:hAnsiTheme="majorBidi" w:cstheme="majorBidi"/>
                      <w:sz w:val="24"/>
                      <w:szCs w:val="24"/>
                      <w:lang w:bidi="ar-IQ"/>
                    </w:rPr>
                    <w:t>]6s</w:t>
                  </w:r>
                  <w:r w:rsidRPr="006B3399">
                    <w:rPr>
                      <w:rFonts w:asciiTheme="majorBidi" w:hAnsiTheme="majorBidi" w:cstheme="majorBidi"/>
                      <w:sz w:val="24"/>
                      <w:szCs w:val="24"/>
                      <w:vertAlign w:val="superscript"/>
                      <w:lang w:bidi="ar-IQ"/>
                    </w:rPr>
                    <w:t>1</w:t>
                  </w:r>
                </w:p>
              </w:tc>
            </w:tr>
            <w:tr w:rsidR="0060282E" w:rsidRPr="006B3399">
              <w:trPr>
                <w:tblCellSpacing w:w="37" w:type="dxa"/>
              </w:trPr>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proofErr w:type="spellStart"/>
                  <w:r w:rsidRPr="006B3399">
                    <w:rPr>
                      <w:rFonts w:asciiTheme="majorBidi" w:hAnsiTheme="majorBidi" w:cstheme="majorBidi"/>
                      <w:sz w:val="24"/>
                      <w:szCs w:val="24"/>
                      <w:lang w:bidi="ar-IQ"/>
                    </w:rPr>
                    <w:t>Fr</w:t>
                  </w:r>
                  <w:proofErr w:type="spellEnd"/>
                </w:p>
              </w:tc>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w:t>
                  </w:r>
                  <w:proofErr w:type="spellStart"/>
                  <w:r w:rsidRPr="006B3399">
                    <w:rPr>
                      <w:rFonts w:asciiTheme="majorBidi" w:hAnsiTheme="majorBidi" w:cstheme="majorBidi"/>
                      <w:sz w:val="24"/>
                      <w:szCs w:val="24"/>
                      <w:lang w:bidi="ar-IQ"/>
                    </w:rPr>
                    <w:t>Rn</w:t>
                  </w:r>
                  <w:proofErr w:type="spellEnd"/>
                  <w:r w:rsidRPr="006B3399">
                    <w:rPr>
                      <w:rFonts w:asciiTheme="majorBidi" w:hAnsiTheme="majorBidi" w:cstheme="majorBidi"/>
                      <w:sz w:val="24"/>
                      <w:szCs w:val="24"/>
                      <w:lang w:bidi="ar-IQ"/>
                    </w:rPr>
                    <w:t>]7s</w:t>
                  </w:r>
                  <w:r w:rsidRPr="006B3399">
                    <w:rPr>
                      <w:rFonts w:asciiTheme="majorBidi" w:hAnsiTheme="majorBidi" w:cstheme="majorBidi"/>
                      <w:sz w:val="24"/>
                      <w:szCs w:val="24"/>
                      <w:vertAlign w:val="superscript"/>
                      <w:lang w:bidi="ar-IQ"/>
                    </w:rPr>
                    <w:t>1</w:t>
                  </w:r>
                </w:p>
              </w:tc>
            </w:tr>
          </w:tbl>
          <w:p w:rsidR="0060282E" w:rsidRPr="006B3399" w:rsidRDefault="0060282E" w:rsidP="0060282E">
            <w:pPr>
              <w:bidi w:val="0"/>
              <w:jc w:val="both"/>
              <w:rPr>
                <w:rFonts w:asciiTheme="majorBidi" w:hAnsiTheme="majorBidi" w:cstheme="majorBidi"/>
                <w:sz w:val="24"/>
                <w:szCs w:val="24"/>
                <w:lang w:bidi="ar-IQ"/>
              </w:rPr>
            </w:pPr>
          </w:p>
        </w:tc>
        <w:tc>
          <w:tcPr>
            <w:tcW w:w="0" w:type="auto"/>
            <w:tcBorders>
              <w:top w:val="outset" w:sz="6" w:space="0" w:color="auto"/>
              <w:left w:val="outset" w:sz="6" w:space="0" w:color="auto"/>
              <w:bottom w:val="outset" w:sz="6" w:space="0" w:color="auto"/>
              <w:right w:val="outset" w:sz="6" w:space="0" w:color="auto"/>
            </w:tcBorders>
            <w:shd w:val="clear" w:color="auto" w:fill="E7E0DA"/>
            <w:vAlign w:val="center"/>
            <w:hideMark/>
          </w:tcPr>
          <w:tbl>
            <w:tblPr>
              <w:tblW w:w="0" w:type="auto"/>
              <w:tblCellSpacing w:w="37" w:type="dxa"/>
              <w:tblCellMar>
                <w:top w:w="15" w:type="dxa"/>
                <w:left w:w="15" w:type="dxa"/>
                <w:bottom w:w="15" w:type="dxa"/>
                <w:right w:w="15" w:type="dxa"/>
              </w:tblCellMar>
              <w:tblLook w:val="04A0" w:firstRow="1" w:lastRow="0" w:firstColumn="1" w:lastColumn="0" w:noHBand="0" w:noVBand="1"/>
            </w:tblPr>
            <w:tblGrid>
              <w:gridCol w:w="395"/>
              <w:gridCol w:w="1955"/>
            </w:tblGrid>
            <w:tr w:rsidR="0060282E" w:rsidRPr="006B3399">
              <w:trPr>
                <w:tblCellSpacing w:w="37" w:type="dxa"/>
              </w:trPr>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O</w:t>
                  </w:r>
                </w:p>
              </w:tc>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[He]2s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2p</w:t>
                  </w:r>
                  <w:r w:rsidRPr="006B3399">
                    <w:rPr>
                      <w:rFonts w:asciiTheme="majorBidi" w:hAnsiTheme="majorBidi" w:cstheme="majorBidi"/>
                      <w:sz w:val="24"/>
                      <w:szCs w:val="24"/>
                      <w:vertAlign w:val="superscript"/>
                      <w:lang w:bidi="ar-IQ"/>
                    </w:rPr>
                    <w:t>4</w:t>
                  </w:r>
                </w:p>
              </w:tc>
            </w:tr>
            <w:tr w:rsidR="0060282E" w:rsidRPr="006B3399">
              <w:trPr>
                <w:tblCellSpacing w:w="37" w:type="dxa"/>
              </w:trPr>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S</w:t>
                  </w:r>
                </w:p>
              </w:tc>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[Ne]3s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3p</w:t>
                  </w:r>
                  <w:r w:rsidRPr="006B3399">
                    <w:rPr>
                      <w:rFonts w:asciiTheme="majorBidi" w:hAnsiTheme="majorBidi" w:cstheme="majorBidi"/>
                      <w:sz w:val="24"/>
                      <w:szCs w:val="24"/>
                      <w:vertAlign w:val="superscript"/>
                      <w:lang w:bidi="ar-IQ"/>
                    </w:rPr>
                    <w:t>4</w:t>
                  </w:r>
                </w:p>
              </w:tc>
            </w:tr>
            <w:tr w:rsidR="0060282E" w:rsidRPr="006B3399">
              <w:trPr>
                <w:tblCellSpacing w:w="37" w:type="dxa"/>
              </w:trPr>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Se</w:t>
                  </w:r>
                </w:p>
              </w:tc>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w:t>
                  </w:r>
                  <w:proofErr w:type="spellStart"/>
                  <w:r w:rsidRPr="006B3399">
                    <w:rPr>
                      <w:rFonts w:asciiTheme="majorBidi" w:hAnsiTheme="majorBidi" w:cstheme="majorBidi"/>
                      <w:sz w:val="24"/>
                      <w:szCs w:val="24"/>
                      <w:lang w:bidi="ar-IQ"/>
                    </w:rPr>
                    <w:t>Ar</w:t>
                  </w:r>
                  <w:proofErr w:type="spellEnd"/>
                  <w:r w:rsidRPr="006B3399">
                    <w:rPr>
                      <w:rFonts w:asciiTheme="majorBidi" w:hAnsiTheme="majorBidi" w:cstheme="majorBidi"/>
                      <w:sz w:val="24"/>
                      <w:szCs w:val="24"/>
                      <w:lang w:bidi="ar-IQ"/>
                    </w:rPr>
                    <w:t>]4s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3d</w:t>
                  </w:r>
                  <w:r w:rsidRPr="006B3399">
                    <w:rPr>
                      <w:rFonts w:asciiTheme="majorBidi" w:hAnsiTheme="majorBidi" w:cstheme="majorBidi"/>
                      <w:sz w:val="24"/>
                      <w:szCs w:val="24"/>
                      <w:vertAlign w:val="superscript"/>
                      <w:lang w:bidi="ar-IQ"/>
                    </w:rPr>
                    <w:t>10</w:t>
                  </w:r>
                  <w:r w:rsidRPr="006B3399">
                    <w:rPr>
                      <w:rFonts w:asciiTheme="majorBidi" w:hAnsiTheme="majorBidi" w:cstheme="majorBidi"/>
                      <w:sz w:val="24"/>
                      <w:szCs w:val="24"/>
                      <w:lang w:bidi="ar-IQ"/>
                    </w:rPr>
                    <w:t>4p</w:t>
                  </w:r>
                  <w:r w:rsidRPr="006B3399">
                    <w:rPr>
                      <w:rFonts w:asciiTheme="majorBidi" w:hAnsiTheme="majorBidi" w:cstheme="majorBidi"/>
                      <w:sz w:val="24"/>
                      <w:szCs w:val="24"/>
                      <w:vertAlign w:val="superscript"/>
                      <w:lang w:bidi="ar-IQ"/>
                    </w:rPr>
                    <w:t>4</w:t>
                  </w:r>
                </w:p>
              </w:tc>
            </w:tr>
            <w:tr w:rsidR="0060282E" w:rsidRPr="006B3399">
              <w:trPr>
                <w:tblCellSpacing w:w="37" w:type="dxa"/>
              </w:trPr>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proofErr w:type="spellStart"/>
                  <w:r w:rsidRPr="006B3399">
                    <w:rPr>
                      <w:rFonts w:asciiTheme="majorBidi" w:hAnsiTheme="majorBidi" w:cstheme="majorBidi"/>
                      <w:sz w:val="24"/>
                      <w:szCs w:val="24"/>
                      <w:lang w:bidi="ar-IQ"/>
                    </w:rPr>
                    <w:t>Te</w:t>
                  </w:r>
                  <w:proofErr w:type="spellEnd"/>
                </w:p>
              </w:tc>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[Kr]5s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4d</w:t>
                  </w:r>
                  <w:r w:rsidRPr="006B3399">
                    <w:rPr>
                      <w:rFonts w:asciiTheme="majorBidi" w:hAnsiTheme="majorBidi" w:cstheme="majorBidi"/>
                      <w:sz w:val="24"/>
                      <w:szCs w:val="24"/>
                      <w:vertAlign w:val="superscript"/>
                      <w:lang w:bidi="ar-IQ"/>
                    </w:rPr>
                    <w:t>10</w:t>
                  </w:r>
                  <w:r w:rsidRPr="006B3399">
                    <w:rPr>
                      <w:rFonts w:asciiTheme="majorBidi" w:hAnsiTheme="majorBidi" w:cstheme="majorBidi"/>
                      <w:sz w:val="24"/>
                      <w:szCs w:val="24"/>
                      <w:lang w:bidi="ar-IQ"/>
                    </w:rPr>
                    <w:t>5p</w:t>
                  </w:r>
                  <w:r w:rsidRPr="006B3399">
                    <w:rPr>
                      <w:rFonts w:asciiTheme="majorBidi" w:hAnsiTheme="majorBidi" w:cstheme="majorBidi"/>
                      <w:sz w:val="24"/>
                      <w:szCs w:val="24"/>
                      <w:vertAlign w:val="superscript"/>
                      <w:lang w:bidi="ar-IQ"/>
                    </w:rPr>
                    <w:t>4</w:t>
                  </w:r>
                </w:p>
              </w:tc>
            </w:tr>
            <w:tr w:rsidR="0060282E" w:rsidRPr="006B3399">
              <w:trPr>
                <w:tblCellSpacing w:w="37" w:type="dxa"/>
              </w:trPr>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Po</w:t>
                  </w:r>
                </w:p>
              </w:tc>
              <w:tc>
                <w:tcPr>
                  <w:tcW w:w="0" w:type="auto"/>
                  <w:vAlign w:val="center"/>
                  <w:hideMark/>
                </w:tcPr>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w:t>
                  </w:r>
                  <w:proofErr w:type="spellStart"/>
                  <w:r w:rsidRPr="006B3399">
                    <w:rPr>
                      <w:rFonts w:asciiTheme="majorBidi" w:hAnsiTheme="majorBidi" w:cstheme="majorBidi"/>
                      <w:sz w:val="24"/>
                      <w:szCs w:val="24"/>
                      <w:lang w:bidi="ar-IQ"/>
                    </w:rPr>
                    <w:t>Xe</w:t>
                  </w:r>
                  <w:proofErr w:type="spellEnd"/>
                  <w:r w:rsidRPr="006B3399">
                    <w:rPr>
                      <w:rFonts w:asciiTheme="majorBidi" w:hAnsiTheme="majorBidi" w:cstheme="majorBidi"/>
                      <w:sz w:val="24"/>
                      <w:szCs w:val="24"/>
                      <w:lang w:bidi="ar-IQ"/>
                    </w:rPr>
                    <w:t>]6s</w:t>
                  </w:r>
                  <w:r w:rsidRPr="006B3399">
                    <w:rPr>
                      <w:rFonts w:asciiTheme="majorBidi" w:hAnsiTheme="majorBidi" w:cstheme="majorBidi"/>
                      <w:sz w:val="24"/>
                      <w:szCs w:val="24"/>
                      <w:vertAlign w:val="superscript"/>
                      <w:lang w:bidi="ar-IQ"/>
                    </w:rPr>
                    <w:t>2</w:t>
                  </w:r>
                  <w:r w:rsidRPr="006B3399">
                    <w:rPr>
                      <w:rFonts w:asciiTheme="majorBidi" w:hAnsiTheme="majorBidi" w:cstheme="majorBidi"/>
                      <w:sz w:val="24"/>
                      <w:szCs w:val="24"/>
                      <w:lang w:bidi="ar-IQ"/>
                    </w:rPr>
                    <w:t>4f</w:t>
                  </w:r>
                  <w:r w:rsidRPr="006B3399">
                    <w:rPr>
                      <w:rFonts w:asciiTheme="majorBidi" w:hAnsiTheme="majorBidi" w:cstheme="majorBidi"/>
                      <w:sz w:val="24"/>
                      <w:szCs w:val="24"/>
                      <w:vertAlign w:val="superscript"/>
                      <w:lang w:bidi="ar-IQ"/>
                    </w:rPr>
                    <w:t>14</w:t>
                  </w:r>
                  <w:r w:rsidRPr="006B3399">
                    <w:rPr>
                      <w:rFonts w:asciiTheme="majorBidi" w:hAnsiTheme="majorBidi" w:cstheme="majorBidi"/>
                      <w:sz w:val="24"/>
                      <w:szCs w:val="24"/>
                      <w:lang w:bidi="ar-IQ"/>
                    </w:rPr>
                    <w:t>5d</w:t>
                  </w:r>
                  <w:r w:rsidRPr="006B3399">
                    <w:rPr>
                      <w:rFonts w:asciiTheme="majorBidi" w:hAnsiTheme="majorBidi" w:cstheme="majorBidi"/>
                      <w:sz w:val="24"/>
                      <w:szCs w:val="24"/>
                      <w:vertAlign w:val="superscript"/>
                      <w:lang w:bidi="ar-IQ"/>
                    </w:rPr>
                    <w:t>10</w:t>
                  </w:r>
                  <w:r w:rsidRPr="006B3399">
                    <w:rPr>
                      <w:rFonts w:asciiTheme="majorBidi" w:hAnsiTheme="majorBidi" w:cstheme="majorBidi"/>
                      <w:sz w:val="24"/>
                      <w:szCs w:val="24"/>
                      <w:lang w:bidi="ar-IQ"/>
                    </w:rPr>
                    <w:t>6p</w:t>
                  </w:r>
                  <w:r w:rsidRPr="006B3399">
                    <w:rPr>
                      <w:rFonts w:asciiTheme="majorBidi" w:hAnsiTheme="majorBidi" w:cstheme="majorBidi"/>
                      <w:sz w:val="24"/>
                      <w:szCs w:val="24"/>
                      <w:vertAlign w:val="superscript"/>
                      <w:lang w:bidi="ar-IQ"/>
                    </w:rPr>
                    <w:t>4</w:t>
                  </w:r>
                </w:p>
              </w:tc>
            </w:tr>
          </w:tbl>
          <w:p w:rsidR="0060282E" w:rsidRPr="006B3399" w:rsidRDefault="0060282E" w:rsidP="0060282E">
            <w:pPr>
              <w:bidi w:val="0"/>
              <w:jc w:val="both"/>
              <w:rPr>
                <w:rFonts w:asciiTheme="majorBidi" w:hAnsiTheme="majorBidi" w:cstheme="majorBidi"/>
                <w:sz w:val="24"/>
                <w:szCs w:val="24"/>
                <w:lang w:bidi="ar-IQ"/>
              </w:rPr>
            </w:pPr>
          </w:p>
        </w:tc>
      </w:tr>
    </w:tbl>
    <w:p w:rsidR="00CD1205" w:rsidRDefault="0060282E" w:rsidP="00CD1205">
      <w:pPr>
        <w:bidi w:val="0"/>
        <w:rPr>
          <w:rFonts w:asciiTheme="majorBidi" w:hAnsiTheme="majorBidi" w:cstheme="majorBidi"/>
          <w:sz w:val="24"/>
          <w:szCs w:val="24"/>
          <w:lang w:bidi="ar-IQ"/>
        </w:rPr>
      </w:pPr>
      <w:r w:rsidRPr="006B3399">
        <w:rPr>
          <w:rFonts w:asciiTheme="majorBidi" w:hAnsiTheme="majorBidi" w:cstheme="majorBidi"/>
          <w:sz w:val="24"/>
          <w:szCs w:val="24"/>
          <w:lang w:bidi="ar-IQ"/>
        </w:rPr>
        <w:br/>
      </w:r>
      <w:bookmarkStart w:id="2" w:name="D"/>
      <w:bookmarkEnd w:id="2"/>
      <w:r w:rsidRPr="006B3399">
        <w:rPr>
          <w:rFonts w:asciiTheme="majorBidi" w:hAnsiTheme="majorBidi" w:cstheme="majorBidi"/>
          <w:b/>
          <w:bCs/>
          <w:sz w:val="24"/>
          <w:szCs w:val="24"/>
          <w:lang w:bidi="ar-IQ"/>
        </w:rPr>
        <w:t xml:space="preserve">D. Valence </w:t>
      </w:r>
      <w:proofErr w:type="spellStart"/>
      <w:r w:rsidRPr="006B3399">
        <w:rPr>
          <w:rFonts w:asciiTheme="majorBidi" w:hAnsiTheme="majorBidi" w:cstheme="majorBidi"/>
          <w:b/>
          <w:bCs/>
          <w:sz w:val="24"/>
          <w:szCs w:val="24"/>
          <w:lang w:bidi="ar-IQ"/>
        </w:rPr>
        <w:t>ElectronsTable</w:t>
      </w:r>
      <w:proofErr w:type="spellEnd"/>
      <w:r w:rsidRPr="006B3399">
        <w:rPr>
          <w:rFonts w:asciiTheme="majorBidi" w:hAnsiTheme="majorBidi" w:cstheme="majorBidi"/>
          <w:sz w:val="24"/>
          <w:szCs w:val="24"/>
          <w:lang w:bidi="ar-IQ"/>
        </w:rPr>
        <w:t xml:space="preserve"> </w:t>
      </w:r>
    </w:p>
    <w:p w:rsidR="0060282E" w:rsidRPr="006B3399" w:rsidRDefault="00CD1205" w:rsidP="00CD1205">
      <w:pPr>
        <w:bidi w:val="0"/>
        <w:jc w:val="both"/>
        <w:rPr>
          <w:rFonts w:asciiTheme="majorBidi" w:hAnsiTheme="majorBidi" w:cstheme="majorBidi"/>
          <w:sz w:val="24"/>
          <w:szCs w:val="24"/>
          <w:lang w:bidi="ar-IQ"/>
        </w:rPr>
      </w:pPr>
      <w:r>
        <w:rPr>
          <w:rFonts w:asciiTheme="majorBidi" w:hAnsiTheme="majorBidi" w:cstheme="majorBidi"/>
          <w:sz w:val="24"/>
          <w:szCs w:val="24"/>
          <w:lang w:bidi="ar-IQ"/>
        </w:rPr>
        <w:t xml:space="preserve">    </w:t>
      </w:r>
      <w:r w:rsidR="0060282E" w:rsidRPr="006B3399">
        <w:rPr>
          <w:rFonts w:asciiTheme="majorBidi" w:hAnsiTheme="majorBidi" w:cstheme="majorBidi"/>
          <w:sz w:val="24"/>
          <w:szCs w:val="24"/>
          <w:lang w:bidi="ar-IQ"/>
        </w:rPr>
        <w:br/>
        <w:t xml:space="preserve">In discussing the chemical properties of an element, we often focus on electrons in the </w:t>
      </w:r>
      <w:r w:rsidR="0060282E" w:rsidRPr="006B3399">
        <w:rPr>
          <w:rFonts w:asciiTheme="majorBidi" w:hAnsiTheme="majorBidi" w:cstheme="majorBidi"/>
          <w:sz w:val="24"/>
          <w:szCs w:val="24"/>
          <w:lang w:bidi="ar-IQ"/>
        </w:rPr>
        <w:lastRenderedPageBreak/>
        <w:t xml:space="preserve">outermost occupied energy level. These outer-shell electrons are called valence electrons, and the energy level they occupy is called the valence shell. Valence electrons participate in chemical bonding and chemical reactions. The valence electrons of an element are shown by using a representation of the element called an electron-dot structure or Lewis structure&lt;, named after G. N. Lewis, the twentieth-century American chemist who first pointed out the importance of outer-shell electrons. A Lewis structure shows the symbol of the element surrounded by a number of dots equal to the number of electrons in the outer energy level of the atoms of the element. </w:t>
      </w:r>
    </w:p>
    <w:p w:rsidR="0060282E" w:rsidRPr="006B3399" w:rsidRDefault="0060282E" w:rsidP="0060282E">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 xml:space="preserve">You may have noticed in writing electron configurations that the s sublevel of a principal energy level n is always occupied before d electrons are added to the principal energy level numbered n - 1. Immediately after filling the d sublevel of principal level n - 1, the p sublevel of principal level n is filled, and the next sublevel filled will be the s sublevel of the n + 1 principal energy level. This order of filling is illustrated in the configurations of krypton, xenon, and radon in Table 5.3 and of selenium, tellurium, and polonium in Table 5.4. The significance of these observations is that, in the electron configuration of any atom, the principal energy level with the highest number that contains any electrons cannot contain more than eight electrons. This also means that the valence electrons of an atom are the s and p electrons in the occupied principal energy level of highest number. Consequently, no atom can have more than eight valence electrons. </w:t>
      </w:r>
    </w:p>
    <w:p w:rsidR="00337148" w:rsidRPr="00337148" w:rsidRDefault="0060282E" w:rsidP="00337148">
      <w:pPr>
        <w:bidi w:val="0"/>
        <w:jc w:val="both"/>
        <w:rPr>
          <w:rFonts w:asciiTheme="majorBidi" w:hAnsiTheme="majorBidi" w:cstheme="majorBidi"/>
          <w:sz w:val="24"/>
          <w:szCs w:val="24"/>
          <w:lang w:bidi="ar-IQ"/>
        </w:rPr>
      </w:pPr>
      <w:r w:rsidRPr="006B3399">
        <w:rPr>
          <w:rFonts w:asciiTheme="majorBidi" w:hAnsiTheme="majorBidi" w:cstheme="majorBidi"/>
          <w:sz w:val="24"/>
          <w:szCs w:val="24"/>
          <w:lang w:bidi="ar-IQ"/>
        </w:rPr>
        <w:t xml:space="preserve"> </w:t>
      </w:r>
      <w:r w:rsidR="00337148" w:rsidRPr="00337148">
        <w:rPr>
          <w:rFonts w:asciiTheme="majorBidi" w:hAnsiTheme="majorBidi" w:cstheme="majorBidi"/>
          <w:b/>
          <w:bCs/>
          <w:sz w:val="24"/>
          <w:szCs w:val="24"/>
          <w:lang w:bidi="ar-IQ"/>
        </w:rPr>
        <w:t>Historic Classification of the Elements</w:t>
      </w:r>
    </w:p>
    <w:p w:rsidR="00337148" w:rsidRPr="00337148" w:rsidRDefault="00337148" w:rsidP="00337148">
      <w:pPr>
        <w:bidi w:val="0"/>
        <w:jc w:val="both"/>
        <w:rPr>
          <w:rFonts w:asciiTheme="majorBidi" w:hAnsiTheme="majorBidi" w:cstheme="majorBidi"/>
          <w:sz w:val="24"/>
          <w:szCs w:val="24"/>
          <w:lang w:bidi="ar-IQ"/>
        </w:rPr>
      </w:pPr>
      <w:r w:rsidRPr="00337148">
        <w:rPr>
          <w:rFonts w:asciiTheme="majorBidi" w:hAnsiTheme="majorBidi" w:cstheme="majorBidi"/>
          <w:sz w:val="24"/>
          <w:szCs w:val="24"/>
          <w:lang w:bidi="ar-IQ"/>
        </w:rPr>
        <w:t xml:space="preserve">Our discussion has implied that the arrangement of elements in the periodic table followed knowledge of electron configuration. That implication is incorrect. In the late eighteenth and early nineteenth centuries, many elements were discovered and their properties described; those elements with similar properties were grouped in families and the families arranged in a periodic table. Figure 5.12 shows the location of these families in the periodic table. </w:t>
      </w:r>
    </w:p>
    <w:p w:rsidR="00337148" w:rsidRPr="00337148" w:rsidRDefault="00337148" w:rsidP="00337148">
      <w:pPr>
        <w:bidi w:val="0"/>
        <w:jc w:val="both"/>
        <w:rPr>
          <w:rFonts w:asciiTheme="majorBidi" w:hAnsiTheme="majorBidi" w:cstheme="majorBidi"/>
          <w:sz w:val="24"/>
          <w:szCs w:val="24"/>
          <w:lang w:bidi="ar-IQ"/>
        </w:rPr>
      </w:pPr>
      <w:r w:rsidRPr="00337148">
        <w:rPr>
          <w:rFonts w:asciiTheme="majorBidi" w:hAnsiTheme="majorBidi" w:cstheme="majorBidi"/>
          <w:noProof/>
          <w:sz w:val="24"/>
          <w:szCs w:val="24"/>
        </w:rPr>
        <w:lastRenderedPageBreak/>
        <w:drawing>
          <wp:inline distT="0" distB="0" distL="0" distR="0" wp14:anchorId="01B5796C" wp14:editId="29FFE44D">
            <wp:extent cx="5695950" cy="3238500"/>
            <wp:effectExtent l="0" t="0" r="0" b="0"/>
            <wp:docPr id="3" name="صورة 3" descr="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5.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95950" cy="3238500"/>
                    </a:xfrm>
                    <a:prstGeom prst="rect">
                      <a:avLst/>
                    </a:prstGeom>
                    <a:noFill/>
                    <a:ln>
                      <a:noFill/>
                    </a:ln>
                  </pic:spPr>
                </pic:pic>
              </a:graphicData>
            </a:graphic>
          </wp:inline>
        </w:drawing>
      </w:r>
    </w:p>
    <w:tbl>
      <w:tblPr>
        <w:tblW w:w="6870" w:type="dxa"/>
        <w:jc w:val="center"/>
        <w:tblCellSpacing w:w="15" w:type="dxa"/>
        <w:tblCellMar>
          <w:top w:w="15" w:type="dxa"/>
          <w:left w:w="15" w:type="dxa"/>
          <w:bottom w:w="15" w:type="dxa"/>
          <w:right w:w="15" w:type="dxa"/>
        </w:tblCellMar>
        <w:tblLook w:val="04A0" w:firstRow="1" w:lastRow="0" w:firstColumn="1" w:lastColumn="0" w:noHBand="0" w:noVBand="1"/>
      </w:tblPr>
      <w:tblGrid>
        <w:gridCol w:w="6870"/>
      </w:tblGrid>
      <w:tr w:rsidR="00337148" w:rsidRPr="00337148" w:rsidTr="00233C9B">
        <w:trPr>
          <w:tblCellSpacing w:w="15" w:type="dxa"/>
          <w:jc w:val="center"/>
        </w:trPr>
        <w:tc>
          <w:tcPr>
            <w:tcW w:w="0" w:type="auto"/>
            <w:vAlign w:val="center"/>
            <w:hideMark/>
          </w:tcPr>
          <w:p w:rsidR="00337148" w:rsidRPr="00337148" w:rsidRDefault="00337148" w:rsidP="00337148">
            <w:pPr>
              <w:bidi w:val="0"/>
              <w:jc w:val="both"/>
              <w:rPr>
                <w:rFonts w:asciiTheme="majorBidi" w:hAnsiTheme="majorBidi" w:cstheme="majorBidi"/>
                <w:sz w:val="24"/>
                <w:szCs w:val="24"/>
                <w:lang w:bidi="ar-IQ"/>
              </w:rPr>
            </w:pPr>
            <w:r w:rsidRPr="00337148">
              <w:rPr>
                <w:rFonts w:asciiTheme="majorBidi" w:hAnsiTheme="majorBidi" w:cstheme="majorBidi"/>
                <w:b/>
                <w:bCs/>
                <w:sz w:val="24"/>
                <w:szCs w:val="24"/>
                <w:lang w:bidi="ar-IQ"/>
              </w:rPr>
              <w:t xml:space="preserve">FIGURE 5.12 </w:t>
            </w:r>
            <w:r w:rsidRPr="00337148">
              <w:rPr>
                <w:rFonts w:asciiTheme="majorBidi" w:hAnsiTheme="majorBidi" w:cstheme="majorBidi"/>
                <w:sz w:val="24"/>
                <w:szCs w:val="24"/>
                <w:lang w:bidi="ar-IQ"/>
              </w:rPr>
              <w:t xml:space="preserve">The periodic table, showing the location of the representative, transition, and inner transition elements. </w:t>
            </w:r>
          </w:p>
        </w:tc>
      </w:tr>
    </w:tbl>
    <w:p w:rsidR="00337148" w:rsidRPr="00337148" w:rsidRDefault="00337148" w:rsidP="00337148">
      <w:pPr>
        <w:bidi w:val="0"/>
        <w:jc w:val="both"/>
        <w:rPr>
          <w:rFonts w:asciiTheme="majorBidi" w:hAnsiTheme="majorBidi" w:cstheme="majorBidi"/>
          <w:sz w:val="24"/>
          <w:szCs w:val="24"/>
          <w:lang w:bidi="ar-IQ"/>
        </w:rPr>
      </w:pPr>
      <w:bookmarkStart w:id="3" w:name="A"/>
      <w:bookmarkEnd w:id="3"/>
      <w:r w:rsidRPr="00337148">
        <w:rPr>
          <w:rFonts w:asciiTheme="majorBidi" w:hAnsiTheme="majorBidi" w:cstheme="majorBidi"/>
          <w:sz w:val="24"/>
          <w:szCs w:val="24"/>
          <w:lang w:bidi="ar-IQ"/>
        </w:rPr>
        <w:br/>
      </w:r>
      <w:r w:rsidRPr="00337148">
        <w:rPr>
          <w:rFonts w:asciiTheme="majorBidi" w:hAnsiTheme="majorBidi" w:cstheme="majorBidi"/>
          <w:b/>
          <w:bCs/>
          <w:sz w:val="24"/>
          <w:szCs w:val="24"/>
          <w:lang w:bidi="ar-IQ"/>
        </w:rPr>
        <w:t>A. Families of Elements</w:t>
      </w:r>
      <w:r w:rsidRPr="00337148">
        <w:rPr>
          <w:rFonts w:asciiTheme="majorBidi" w:hAnsiTheme="majorBidi" w:cstheme="majorBidi"/>
          <w:sz w:val="24"/>
          <w:szCs w:val="24"/>
          <w:lang w:bidi="ar-IQ"/>
        </w:rPr>
        <w:t xml:space="preserve"> </w:t>
      </w:r>
    </w:p>
    <w:p w:rsidR="00337148" w:rsidRPr="00337148" w:rsidRDefault="00337148" w:rsidP="00337148">
      <w:pPr>
        <w:bidi w:val="0"/>
        <w:jc w:val="both"/>
        <w:rPr>
          <w:rFonts w:asciiTheme="majorBidi" w:hAnsiTheme="majorBidi" w:cstheme="majorBidi"/>
          <w:sz w:val="24"/>
          <w:szCs w:val="24"/>
          <w:lang w:bidi="ar-IQ"/>
        </w:rPr>
      </w:pPr>
      <w:r w:rsidRPr="00337148">
        <w:rPr>
          <w:rFonts w:asciiTheme="majorBidi" w:hAnsiTheme="majorBidi" w:cstheme="majorBidi"/>
          <w:sz w:val="24"/>
          <w:szCs w:val="24"/>
          <w:lang w:bidi="ar-IQ"/>
        </w:rPr>
        <w:br/>
        <w:t xml:space="preserve">One family of elements is the alkali metals: lithium, sodium, potassium, rubidium, cesium, and francium. These elements, found in column 1 of the periodic table, have a single valence electron. They are all soft, silvery gray solids with a clearly metallic luster. They are all very reactive, and their reactions with water are vigorous. These elements do not occur free in nature but are found combined with other elements, often with chlorine. The most common of these compounds is sodium chloride (table salt). Sodium chloride, </w:t>
      </w:r>
      <w:proofErr w:type="spellStart"/>
      <w:r w:rsidRPr="00337148">
        <w:rPr>
          <w:rFonts w:asciiTheme="majorBidi" w:hAnsiTheme="majorBidi" w:cstheme="majorBidi"/>
          <w:sz w:val="24"/>
          <w:szCs w:val="24"/>
          <w:lang w:bidi="ar-IQ"/>
        </w:rPr>
        <w:t>NaCl</w:t>
      </w:r>
      <w:proofErr w:type="spellEnd"/>
      <w:r w:rsidRPr="00337148">
        <w:rPr>
          <w:rFonts w:asciiTheme="majorBidi" w:hAnsiTheme="majorBidi" w:cstheme="majorBidi"/>
          <w:sz w:val="24"/>
          <w:szCs w:val="24"/>
          <w:lang w:bidi="ar-IQ"/>
        </w:rPr>
        <w:t xml:space="preserve">, is the substance that makes seawater salty; it is also found in huge underground deposits (salt mines). </w:t>
      </w:r>
    </w:p>
    <w:p w:rsidR="00337148" w:rsidRPr="00337148" w:rsidRDefault="00337148" w:rsidP="00337148">
      <w:pPr>
        <w:bidi w:val="0"/>
        <w:jc w:val="both"/>
        <w:rPr>
          <w:rFonts w:asciiTheme="majorBidi" w:hAnsiTheme="majorBidi" w:cstheme="majorBidi"/>
          <w:sz w:val="24"/>
          <w:szCs w:val="24"/>
          <w:lang w:bidi="ar-IQ"/>
        </w:rPr>
      </w:pPr>
      <w:r w:rsidRPr="00337148">
        <w:rPr>
          <w:rFonts w:asciiTheme="majorBidi" w:hAnsiTheme="majorBidi" w:cstheme="majorBidi"/>
          <w:sz w:val="24"/>
          <w:szCs w:val="24"/>
          <w:lang w:bidi="ar-IQ"/>
        </w:rPr>
        <w:t xml:space="preserve">The alkaline earth metals, another family, are the elements in column 2 of the periodic table. Their atoms have two valence electrons. These metals are harder and stronger than the alkali metals. They, too, are found in combination with other elements. Although all alkaline earth metals have similar chemical reactivity, they have a wider range of reactivity than do the alkali metals. Beryllium and magnesium are unaffected by water, calcium reacts slowly with boiling water, and barium reacts violently with cold water. The elements of Group 7, with seven valence electrons, are known as the halogens. Chemically, these elements are very similar; physically, they are less alike. The lightest halogen, fluorine, is a pale yellow gas; iodine is a shiny, black solid. The heaviest halogen, astatine, is quite rare and is found in uranium ores. The total amount of astatine in the Earth's crust is probably less than 1 g. The longest-lived isotope of this element, astatine-210, has a half-life of only 8.3 hours. Several characteristic </w:t>
      </w:r>
      <w:r w:rsidRPr="00337148">
        <w:rPr>
          <w:rFonts w:asciiTheme="majorBidi" w:hAnsiTheme="majorBidi" w:cstheme="majorBidi"/>
          <w:sz w:val="24"/>
          <w:szCs w:val="24"/>
          <w:lang w:bidi="ar-IQ"/>
        </w:rPr>
        <w:lastRenderedPageBreak/>
        <w:t xml:space="preserve">properties of halogens are shown in Table 5.6. Notice how these properties change as the atomic number increases. </w:t>
      </w:r>
    </w:p>
    <w:p w:rsidR="00337148" w:rsidRPr="00337148" w:rsidRDefault="00337148" w:rsidP="00337148">
      <w:pPr>
        <w:bidi w:val="0"/>
        <w:jc w:val="both"/>
        <w:rPr>
          <w:rFonts w:asciiTheme="majorBidi" w:hAnsiTheme="majorBidi" w:cstheme="majorBidi"/>
          <w:sz w:val="24"/>
          <w:szCs w:val="24"/>
          <w:lang w:bidi="ar-IQ"/>
        </w:rPr>
      </w:pPr>
      <w:r w:rsidRPr="00337148">
        <w:rPr>
          <w:rFonts w:asciiTheme="majorBidi" w:hAnsiTheme="majorBidi" w:cstheme="majorBidi"/>
          <w:noProof/>
          <w:sz w:val="24"/>
          <w:szCs w:val="24"/>
        </w:rPr>
        <w:drawing>
          <wp:inline distT="0" distB="0" distL="0" distR="0" wp14:anchorId="58E61D10" wp14:editId="0EF5DD69">
            <wp:extent cx="4752975" cy="1943100"/>
            <wp:effectExtent l="0" t="0" r="9525" b="0"/>
            <wp:docPr id="2" name="صورة 2" descr="TABL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BLE 5.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2975" cy="1943100"/>
                    </a:xfrm>
                    <a:prstGeom prst="rect">
                      <a:avLst/>
                    </a:prstGeom>
                    <a:noFill/>
                    <a:ln>
                      <a:noFill/>
                    </a:ln>
                  </pic:spPr>
                </pic:pic>
              </a:graphicData>
            </a:graphic>
          </wp:inline>
        </w:drawing>
      </w:r>
    </w:p>
    <w:p w:rsidR="00337148" w:rsidRPr="00337148" w:rsidRDefault="00337148" w:rsidP="00337148">
      <w:pPr>
        <w:bidi w:val="0"/>
        <w:jc w:val="both"/>
        <w:rPr>
          <w:rFonts w:asciiTheme="majorBidi" w:hAnsiTheme="majorBidi" w:cstheme="majorBidi"/>
          <w:sz w:val="24"/>
          <w:szCs w:val="24"/>
          <w:lang w:bidi="ar-IQ"/>
        </w:rPr>
      </w:pPr>
      <w:r w:rsidRPr="00337148">
        <w:rPr>
          <w:rFonts w:asciiTheme="majorBidi" w:hAnsiTheme="majorBidi" w:cstheme="majorBidi"/>
          <w:sz w:val="24"/>
          <w:szCs w:val="24"/>
          <w:lang w:bidi="ar-IQ"/>
        </w:rPr>
        <w:t xml:space="preserve">The elements in column 8 are the noble gases. All these elements are monatomic gases and occur free and uncombined. They are all singularly unreactive, so much so that they were known earlier as the "inert gases." Only in 1960 were any of them shown to take part in chemical reactions. Even now, only krypton and xenon are known to form chemical compounds with other elements. </w:t>
      </w:r>
    </w:p>
    <w:p w:rsidR="00337148" w:rsidRPr="00337148" w:rsidRDefault="00337148" w:rsidP="00337148">
      <w:pPr>
        <w:bidi w:val="0"/>
        <w:jc w:val="both"/>
        <w:rPr>
          <w:rFonts w:asciiTheme="majorBidi" w:hAnsiTheme="majorBidi" w:cstheme="majorBidi"/>
          <w:sz w:val="24"/>
          <w:szCs w:val="24"/>
          <w:lang w:bidi="ar-IQ"/>
        </w:rPr>
      </w:pPr>
      <w:r w:rsidRPr="00337148">
        <w:rPr>
          <w:rFonts w:asciiTheme="majorBidi" w:hAnsiTheme="majorBidi" w:cstheme="majorBidi"/>
          <w:sz w:val="24"/>
          <w:szCs w:val="24"/>
          <w:lang w:bidi="ar-IQ"/>
        </w:rPr>
        <w:t xml:space="preserve">The elements in other columns of the table do not show striking similarities of properties. These columns are crossed by the stair-step line that separates metals from nonmetals, so they have nonmetals at the top and metals at the bottom of the column. For example, Group 4 is headed by the nonmetal carbon and has lead, a typical metal, as its heaviest member. Group 5 starts with the nonmetal nitrogen and ends with the metal bismuth. </w:t>
      </w:r>
    </w:p>
    <w:p w:rsidR="0060282E" w:rsidRPr="006B3399" w:rsidRDefault="0060282E" w:rsidP="00F21432">
      <w:pPr>
        <w:bidi w:val="0"/>
        <w:jc w:val="both"/>
        <w:rPr>
          <w:rFonts w:asciiTheme="majorBidi" w:hAnsiTheme="majorBidi" w:cstheme="majorBidi"/>
          <w:sz w:val="24"/>
          <w:szCs w:val="24"/>
          <w:lang w:bidi="ar-IQ"/>
        </w:rPr>
      </w:pPr>
    </w:p>
    <w:sectPr w:rsidR="0060282E" w:rsidRPr="006B3399" w:rsidSect="00F060F3">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FC4"/>
    <w:rsid w:val="00337148"/>
    <w:rsid w:val="0060282E"/>
    <w:rsid w:val="006B3399"/>
    <w:rsid w:val="00915E3C"/>
    <w:rsid w:val="00B5275E"/>
    <w:rsid w:val="00BF39B7"/>
    <w:rsid w:val="00C67FC4"/>
    <w:rsid w:val="00CD1205"/>
    <w:rsid w:val="00E70593"/>
    <w:rsid w:val="00F060F3"/>
    <w:rsid w:val="00F214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0282E"/>
    <w:rPr>
      <w:color w:val="0000FF" w:themeColor="hyperlink"/>
      <w:u w:val="single"/>
    </w:rPr>
  </w:style>
  <w:style w:type="paragraph" w:styleId="BalloonText">
    <w:name w:val="Balloon Text"/>
    <w:basedOn w:val="Normal"/>
    <w:link w:val="BalloonTextChar"/>
    <w:uiPriority w:val="99"/>
    <w:semiHidden/>
    <w:unhideWhenUsed/>
    <w:rsid w:val="006028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28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0282E"/>
    <w:rPr>
      <w:color w:val="0000FF" w:themeColor="hyperlink"/>
      <w:u w:val="single"/>
    </w:rPr>
  </w:style>
  <w:style w:type="paragraph" w:styleId="BalloonText">
    <w:name w:val="Balloon Text"/>
    <w:basedOn w:val="Normal"/>
    <w:link w:val="BalloonTextChar"/>
    <w:uiPriority w:val="99"/>
    <w:semiHidden/>
    <w:unhideWhenUsed/>
    <w:rsid w:val="006028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28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425973">
      <w:bodyDiv w:val="1"/>
      <w:marLeft w:val="0"/>
      <w:marRight w:val="0"/>
      <w:marTop w:val="0"/>
      <w:marBottom w:val="0"/>
      <w:divBdr>
        <w:top w:val="none" w:sz="0" w:space="0" w:color="auto"/>
        <w:left w:val="none" w:sz="0" w:space="0" w:color="auto"/>
        <w:bottom w:val="none" w:sz="0" w:space="0" w:color="auto"/>
        <w:right w:val="none" w:sz="0" w:space="0" w:color="auto"/>
      </w:divBdr>
      <w:divsChild>
        <w:div w:id="303314967">
          <w:blockQuote w:val="1"/>
          <w:marLeft w:val="720"/>
          <w:marRight w:val="720"/>
          <w:marTop w:val="100"/>
          <w:marBottom w:val="100"/>
          <w:divBdr>
            <w:top w:val="none" w:sz="0" w:space="0" w:color="auto"/>
            <w:left w:val="none" w:sz="0" w:space="0" w:color="auto"/>
            <w:bottom w:val="none" w:sz="0" w:space="0" w:color="auto"/>
            <w:right w:val="none" w:sz="0" w:space="0" w:color="auto"/>
          </w:divBdr>
        </w:div>
        <w:div w:id="1474178769">
          <w:blockQuote w:val="1"/>
          <w:marLeft w:val="720"/>
          <w:marRight w:val="720"/>
          <w:marTop w:val="100"/>
          <w:marBottom w:val="100"/>
          <w:divBdr>
            <w:top w:val="none" w:sz="0" w:space="0" w:color="auto"/>
            <w:left w:val="none" w:sz="0" w:space="0" w:color="auto"/>
            <w:bottom w:val="none" w:sz="0" w:space="0" w:color="auto"/>
            <w:right w:val="none" w:sz="0" w:space="0" w:color="auto"/>
          </w:divBdr>
        </w:div>
        <w:div w:id="469592558">
          <w:blockQuote w:val="1"/>
          <w:marLeft w:val="720"/>
          <w:marRight w:val="720"/>
          <w:marTop w:val="100"/>
          <w:marBottom w:val="100"/>
          <w:divBdr>
            <w:top w:val="none" w:sz="0" w:space="0" w:color="auto"/>
            <w:left w:val="none" w:sz="0" w:space="0" w:color="auto"/>
            <w:bottom w:val="none" w:sz="0" w:space="0" w:color="auto"/>
            <w:right w:val="none" w:sz="0" w:space="0" w:color="auto"/>
          </w:divBdr>
        </w:div>
        <w:div w:id="53400784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886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1795822">
      <w:bodyDiv w:val="1"/>
      <w:marLeft w:val="0"/>
      <w:marRight w:val="0"/>
      <w:marTop w:val="0"/>
      <w:marBottom w:val="0"/>
      <w:divBdr>
        <w:top w:val="none" w:sz="0" w:space="0" w:color="auto"/>
        <w:left w:val="none" w:sz="0" w:space="0" w:color="auto"/>
        <w:bottom w:val="none" w:sz="0" w:space="0" w:color="auto"/>
        <w:right w:val="none" w:sz="0" w:space="0" w:color="auto"/>
      </w:divBdr>
      <w:divsChild>
        <w:div w:id="682702739">
          <w:blockQuote w:val="1"/>
          <w:marLeft w:val="720"/>
          <w:marRight w:val="720"/>
          <w:marTop w:val="100"/>
          <w:marBottom w:val="100"/>
          <w:divBdr>
            <w:top w:val="none" w:sz="0" w:space="0" w:color="auto"/>
            <w:left w:val="none" w:sz="0" w:space="0" w:color="auto"/>
            <w:bottom w:val="none" w:sz="0" w:space="0" w:color="auto"/>
            <w:right w:val="none" w:sz="0" w:space="0" w:color="auto"/>
          </w:divBdr>
        </w:div>
        <w:div w:id="655113197">
          <w:blockQuote w:val="1"/>
          <w:marLeft w:val="720"/>
          <w:marRight w:val="720"/>
          <w:marTop w:val="100"/>
          <w:marBottom w:val="100"/>
          <w:divBdr>
            <w:top w:val="none" w:sz="0" w:space="0" w:color="auto"/>
            <w:left w:val="none" w:sz="0" w:space="0" w:color="auto"/>
            <w:bottom w:val="none" w:sz="0" w:space="0" w:color="auto"/>
            <w:right w:val="none" w:sz="0" w:space="0" w:color="auto"/>
          </w:divBdr>
        </w:div>
        <w:div w:id="2111658654">
          <w:blockQuote w:val="1"/>
          <w:marLeft w:val="720"/>
          <w:marRight w:val="720"/>
          <w:marTop w:val="100"/>
          <w:marBottom w:val="100"/>
          <w:divBdr>
            <w:top w:val="none" w:sz="0" w:space="0" w:color="auto"/>
            <w:left w:val="none" w:sz="0" w:space="0" w:color="auto"/>
            <w:bottom w:val="none" w:sz="0" w:space="0" w:color="auto"/>
            <w:right w:val="none" w:sz="0" w:space="0" w:color="auto"/>
          </w:divBdr>
        </w:div>
        <w:div w:id="1060832743">
          <w:blockQuote w:val="1"/>
          <w:marLeft w:val="720"/>
          <w:marRight w:val="720"/>
          <w:marTop w:val="100"/>
          <w:marBottom w:val="100"/>
          <w:divBdr>
            <w:top w:val="none" w:sz="0" w:space="0" w:color="auto"/>
            <w:left w:val="none" w:sz="0" w:space="0" w:color="auto"/>
            <w:bottom w:val="none" w:sz="0" w:space="0" w:color="auto"/>
            <w:right w:val="none" w:sz="0" w:space="0" w:color="auto"/>
          </w:divBdr>
        </w:div>
        <w:div w:id="17273374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4423786">
      <w:bodyDiv w:val="1"/>
      <w:marLeft w:val="0"/>
      <w:marRight w:val="0"/>
      <w:marTop w:val="0"/>
      <w:marBottom w:val="0"/>
      <w:divBdr>
        <w:top w:val="none" w:sz="0" w:space="0" w:color="auto"/>
        <w:left w:val="none" w:sz="0" w:space="0" w:color="auto"/>
        <w:bottom w:val="none" w:sz="0" w:space="0" w:color="auto"/>
        <w:right w:val="none" w:sz="0" w:space="0" w:color="auto"/>
      </w:divBdr>
      <w:divsChild>
        <w:div w:id="969748967">
          <w:blockQuote w:val="1"/>
          <w:marLeft w:val="720"/>
          <w:marRight w:val="720"/>
          <w:marTop w:val="100"/>
          <w:marBottom w:val="100"/>
          <w:divBdr>
            <w:top w:val="none" w:sz="0" w:space="0" w:color="auto"/>
            <w:left w:val="none" w:sz="0" w:space="0" w:color="auto"/>
            <w:bottom w:val="none" w:sz="0" w:space="0" w:color="auto"/>
            <w:right w:val="none" w:sz="0" w:space="0" w:color="auto"/>
          </w:divBdr>
        </w:div>
        <w:div w:id="225067630">
          <w:blockQuote w:val="1"/>
          <w:marLeft w:val="720"/>
          <w:marRight w:val="720"/>
          <w:marTop w:val="100"/>
          <w:marBottom w:val="100"/>
          <w:divBdr>
            <w:top w:val="none" w:sz="0" w:space="0" w:color="auto"/>
            <w:left w:val="none" w:sz="0" w:space="0" w:color="auto"/>
            <w:bottom w:val="none" w:sz="0" w:space="0" w:color="auto"/>
            <w:right w:val="none" w:sz="0" w:space="0" w:color="auto"/>
          </w:divBdr>
        </w:div>
        <w:div w:id="579292627">
          <w:blockQuote w:val="1"/>
          <w:marLeft w:val="720"/>
          <w:marRight w:val="720"/>
          <w:marTop w:val="100"/>
          <w:marBottom w:val="100"/>
          <w:divBdr>
            <w:top w:val="none" w:sz="0" w:space="0" w:color="auto"/>
            <w:left w:val="none" w:sz="0" w:space="0" w:color="auto"/>
            <w:bottom w:val="none" w:sz="0" w:space="0" w:color="auto"/>
            <w:right w:val="none" w:sz="0" w:space="0" w:color="auto"/>
          </w:divBdr>
        </w:div>
        <w:div w:id="158078276">
          <w:blockQuote w:val="1"/>
          <w:marLeft w:val="720"/>
          <w:marRight w:val="720"/>
          <w:marTop w:val="100"/>
          <w:marBottom w:val="100"/>
          <w:divBdr>
            <w:top w:val="none" w:sz="0" w:space="0" w:color="auto"/>
            <w:left w:val="none" w:sz="0" w:space="0" w:color="auto"/>
            <w:bottom w:val="none" w:sz="0" w:space="0" w:color="auto"/>
            <w:right w:val="none" w:sz="0" w:space="0" w:color="auto"/>
          </w:divBdr>
        </w:div>
        <w:div w:id="1567841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gif"/><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5" Type="http://schemas.openxmlformats.org/officeDocument/2006/relationships/fontTable" Target="fontTable.xml"/><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12</Pages>
  <Words>2962</Words>
  <Characters>16890</Characters>
  <Application>Microsoft Office Word</Application>
  <DocSecurity>0</DocSecurity>
  <Lines>140</Lines>
  <Paragraphs>39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dc:creator>
  <cp:keywords/>
  <dc:description/>
  <cp:lastModifiedBy>dd</cp:lastModifiedBy>
  <cp:revision>6</cp:revision>
  <dcterms:created xsi:type="dcterms:W3CDTF">2015-10-29T13:28:00Z</dcterms:created>
  <dcterms:modified xsi:type="dcterms:W3CDTF">2016-12-03T16:29:00Z</dcterms:modified>
</cp:coreProperties>
</file>