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50BB1" w:rsidRPr="00B50BB1" w:rsidRDefault="00B50BB1" w:rsidP="00B50BB1">
      <w:pPr>
        <w:pStyle w:val="Heading3"/>
        <w:rPr>
          <w:sz w:val="28"/>
          <w:szCs w:val="28"/>
          <w:rtl/>
        </w:rPr>
      </w:pPr>
      <w:r w:rsidRPr="00B50BB1">
        <w:rPr>
          <w:rFonts w:hint="cs"/>
          <w:sz w:val="28"/>
          <w:szCs w:val="28"/>
          <w:rtl/>
        </w:rPr>
        <w:t xml:space="preserve">- الشخصيات: </w:t>
      </w:r>
    </w:p>
    <w:p w:rsidR="00B50BB1" w:rsidRPr="00B50BB1" w:rsidRDefault="00B50BB1" w:rsidP="00B50BB1">
      <w:pPr>
        <w:spacing w:before="40" w:after="40" w:line="320" w:lineRule="exact"/>
        <w:ind w:firstLine="567"/>
        <w:jc w:val="both"/>
        <w:rPr>
          <w:rFonts w:cs="Arabic Transparent"/>
          <w:sz w:val="28"/>
          <w:szCs w:val="28"/>
          <w:rtl/>
        </w:rPr>
      </w:pPr>
      <w:r w:rsidRPr="00B50BB1">
        <w:rPr>
          <w:rFonts w:cs="Arabic Transparent"/>
          <w:sz w:val="28"/>
          <w:szCs w:val="28"/>
          <w:rtl/>
        </w:rPr>
        <w:t>الشخصية هي العنصر الهام في النص، وهي التي تشكل وحدة مفصلية وخاصة في مجالها العلائقي لابصفاتها الخاصة وحسب، وفي هذا النص حوالي عشرين شخصية اضافة الى الشياطين والرجال والحداة والفتيات وغيرهم، ولكن الكثير من هذه الشخصيات لايخدم مايقوله النص، ويمكننا أن نستغني عن كثير منها دون اساءة الى وظيفة النص، ولذلك سنتوقف عند تحليل شخصيتي قيس وليلى لأن العمل يدور حول حبهما، ولأنهما الشخصيتان المحوريتان والأكثر أهمية.</w:t>
      </w:r>
    </w:p>
    <w:p w:rsidR="00B50BB1" w:rsidRPr="00B50BB1" w:rsidRDefault="00B50BB1" w:rsidP="00B50BB1">
      <w:pPr>
        <w:spacing w:before="40" w:after="40" w:line="320" w:lineRule="exact"/>
        <w:ind w:firstLine="567"/>
        <w:jc w:val="both"/>
        <w:rPr>
          <w:rFonts w:cs="Arabic Transparent"/>
          <w:sz w:val="28"/>
          <w:szCs w:val="28"/>
          <w:rtl/>
        </w:rPr>
      </w:pPr>
      <w:r w:rsidRPr="00B50BB1">
        <w:rPr>
          <w:rFonts w:cs="Arabic Transparent"/>
          <w:b/>
          <w:bCs/>
          <w:sz w:val="28"/>
          <w:szCs w:val="28"/>
          <w:u w:val="single"/>
          <w:rtl/>
        </w:rPr>
        <w:t xml:space="preserve">شخصية قيس: </w:t>
      </w:r>
      <w:r w:rsidRPr="00B50BB1">
        <w:rPr>
          <w:rFonts w:cs="Arabic Transparent"/>
          <w:sz w:val="28"/>
          <w:szCs w:val="28"/>
          <w:rtl/>
        </w:rPr>
        <w:t>ان التّسمية(قيس) تعيدنا الى العنوان,مجنون ليلى) وهذه التسمية، وهذا العنوان مفتاحان نصيان هامان للولوج الى الدلالة من خلآلهما، ويكفي أن نقول: ان شخصية قيس مرجعية، وهي شخصية العاشق المتيم الذي يموت حبا في التراث الأدبي، وهذا يعني أنها شخصية ارجاعية تحيل دائما الى الوراء، وتحيل الى خارج النص، وهي تحاول أن تحاكي الواقع الذي جاء في الكتب الأدبية وتستعيده، وهذا يعني أنها شخصية غير نصية. والمهم هنا أن نتلمس صفات هذه الشخصية في النص.</w:t>
      </w:r>
    </w:p>
    <w:p w:rsidR="00B50BB1" w:rsidRPr="00B50BB1" w:rsidRDefault="00B50BB1" w:rsidP="00B50BB1">
      <w:pPr>
        <w:spacing w:before="40" w:after="40" w:line="320" w:lineRule="exact"/>
        <w:ind w:firstLine="567"/>
        <w:jc w:val="both"/>
        <w:rPr>
          <w:rFonts w:cs="Arabic Transparent"/>
          <w:sz w:val="28"/>
          <w:szCs w:val="28"/>
          <w:rtl/>
        </w:rPr>
      </w:pPr>
      <w:r w:rsidRPr="00B50BB1">
        <w:rPr>
          <w:rFonts w:cs="Arabic Transparent"/>
          <w:sz w:val="28"/>
          <w:szCs w:val="28"/>
          <w:rtl/>
        </w:rPr>
        <w:t>هو أولا سيد من سدات قومه وابن لسادة نجب، وهذا ماجاء على لسان منازل خصمه في حب ليلى وان كان منازل يسوق هذه الصفات ليوقع بقيس، فهو يمدحه ويسوق أماديحه ليحمله تبعة مافعلت أشعاره بليلى وأهلها وعادات القبيلة ويطلب دمه ثمنا لذلك:منازل: «حيث يستقبل الجمعين خطيباً»:</w:t>
      </w:r>
    </w:p>
    <w:p w:rsidR="00B50BB1" w:rsidRPr="00B50BB1" w:rsidRDefault="00B50BB1" w:rsidP="00B50BB1">
      <w:pPr>
        <w:spacing w:before="40" w:after="40" w:line="320" w:lineRule="exact"/>
        <w:ind w:firstLine="567"/>
        <w:jc w:val="both"/>
        <w:rPr>
          <w:rFonts w:cs="Arabic Transparent"/>
          <w:sz w:val="28"/>
          <w:szCs w:val="28"/>
          <w:rtl/>
        </w:rPr>
      </w:pPr>
    </w:p>
    <w:tbl>
      <w:tblPr>
        <w:bidiVisual/>
        <w:tblW w:w="0" w:type="auto"/>
        <w:tblInd w:w="108" w:type="dxa"/>
        <w:tblLayout w:type="fixed"/>
        <w:tblLook w:val="04A0" w:firstRow="1" w:lastRow="0" w:firstColumn="1" w:lastColumn="0" w:noHBand="0" w:noVBand="1"/>
      </w:tblPr>
      <w:tblGrid>
        <w:gridCol w:w="3035"/>
        <w:gridCol w:w="558"/>
        <w:gridCol w:w="2928"/>
      </w:tblGrid>
      <w:tr w:rsidR="00B50BB1" w:rsidRPr="00B50BB1" w:rsidTr="009820A8">
        <w:tc>
          <w:tcPr>
            <w:tcW w:w="3035" w:type="dxa"/>
            <w:hideMark/>
          </w:tcPr>
          <w:p w:rsidR="00B50BB1" w:rsidRPr="00B50BB1" w:rsidRDefault="00B50BB1" w:rsidP="009820A8">
            <w:pPr>
              <w:spacing w:line="240" w:lineRule="exact"/>
              <w:jc w:val="both"/>
              <w:rPr>
                <w:b/>
                <w:bCs/>
                <w:i/>
                <w:iCs/>
                <w:sz w:val="28"/>
                <w:szCs w:val="28"/>
              </w:rPr>
            </w:pPr>
            <w:r w:rsidRPr="00B50BB1">
              <w:rPr>
                <w:rFonts w:hint="cs"/>
                <w:b/>
                <w:bCs/>
                <w:i/>
                <w:iCs/>
                <w:sz w:val="28"/>
                <w:szCs w:val="28"/>
                <w:rtl/>
              </w:rPr>
              <w:t>إن قيساً معشرَ الحي أخٌ</w:t>
            </w:r>
            <w:r w:rsidRPr="00B50BB1">
              <w:rPr>
                <w:rFonts w:hint="cs"/>
                <w:b/>
                <w:bCs/>
                <w:i/>
                <w:iCs/>
                <w:sz w:val="28"/>
                <w:szCs w:val="28"/>
                <w:rtl/>
              </w:rPr>
              <w:br/>
            </w:r>
          </w:p>
        </w:tc>
        <w:tc>
          <w:tcPr>
            <w:tcW w:w="558" w:type="dxa"/>
          </w:tcPr>
          <w:p w:rsidR="00B50BB1" w:rsidRPr="00B50BB1" w:rsidRDefault="00B50BB1" w:rsidP="009820A8">
            <w:pPr>
              <w:spacing w:line="240" w:lineRule="exact"/>
              <w:jc w:val="both"/>
              <w:rPr>
                <w:b/>
                <w:bCs/>
                <w:i/>
                <w:iCs/>
                <w:sz w:val="28"/>
                <w:szCs w:val="28"/>
              </w:rPr>
            </w:pPr>
          </w:p>
        </w:tc>
        <w:tc>
          <w:tcPr>
            <w:tcW w:w="2928" w:type="dxa"/>
            <w:hideMark/>
          </w:tcPr>
          <w:p w:rsidR="00B50BB1" w:rsidRPr="00B50BB1" w:rsidRDefault="00B50BB1" w:rsidP="009820A8">
            <w:pPr>
              <w:spacing w:line="240" w:lineRule="exact"/>
              <w:jc w:val="both"/>
              <w:rPr>
                <w:b/>
                <w:bCs/>
                <w:i/>
                <w:iCs/>
                <w:sz w:val="28"/>
                <w:szCs w:val="28"/>
              </w:rPr>
            </w:pPr>
            <w:r w:rsidRPr="00B50BB1">
              <w:rPr>
                <w:rFonts w:hint="cs"/>
                <w:b/>
                <w:bCs/>
                <w:i/>
                <w:iCs/>
                <w:sz w:val="28"/>
                <w:szCs w:val="28"/>
                <w:rtl/>
              </w:rPr>
              <w:t>وابن عمٍّ أفمنه تبرأونْ؟</w:t>
            </w:r>
            <w:r w:rsidRPr="00B50BB1">
              <w:rPr>
                <w:rFonts w:hint="cs"/>
                <w:b/>
                <w:bCs/>
                <w:i/>
                <w:iCs/>
                <w:sz w:val="28"/>
                <w:szCs w:val="28"/>
                <w:rtl/>
              </w:rPr>
              <w:br/>
            </w:r>
          </w:p>
        </w:tc>
      </w:tr>
    </w:tbl>
    <w:p w:rsidR="00B50BB1" w:rsidRPr="00B50BB1" w:rsidRDefault="00B50BB1" w:rsidP="00B50BB1">
      <w:pPr>
        <w:spacing w:before="40" w:after="40" w:line="320" w:lineRule="exact"/>
        <w:ind w:firstLine="567"/>
        <w:jc w:val="both"/>
        <w:rPr>
          <w:rFonts w:cs="Arabic Transparent"/>
          <w:b/>
          <w:bCs/>
          <w:sz w:val="28"/>
          <w:szCs w:val="28"/>
          <w:rtl/>
        </w:rPr>
      </w:pPr>
      <w:r w:rsidRPr="00B50BB1">
        <w:rPr>
          <w:rFonts w:cs="Arabic Transparent"/>
          <w:b/>
          <w:bCs/>
          <w:sz w:val="28"/>
          <w:szCs w:val="28"/>
          <w:rtl/>
        </w:rPr>
        <w:t>أصوات:</w:t>
      </w:r>
    </w:p>
    <w:p w:rsidR="00B50BB1" w:rsidRPr="00B50BB1" w:rsidRDefault="00B50BB1" w:rsidP="00B50BB1">
      <w:pPr>
        <w:spacing w:before="40" w:after="40" w:line="320" w:lineRule="exact"/>
        <w:ind w:firstLine="567"/>
        <w:jc w:val="both"/>
        <w:rPr>
          <w:rFonts w:cs="Arabic Transparent"/>
          <w:b/>
          <w:bCs/>
          <w:sz w:val="28"/>
          <w:szCs w:val="28"/>
          <w:rtl/>
        </w:rPr>
      </w:pPr>
      <w:r w:rsidRPr="00B50BB1">
        <w:rPr>
          <w:rFonts w:cs="Arabic Transparent"/>
          <w:b/>
          <w:bCs/>
          <w:sz w:val="28"/>
          <w:szCs w:val="28"/>
          <w:rtl/>
        </w:rPr>
        <w:t>لاوربِّ البيتِ</w:t>
      </w:r>
    </w:p>
    <w:p w:rsidR="00B50BB1" w:rsidRPr="00B50BB1" w:rsidRDefault="00B50BB1" w:rsidP="00B50BB1">
      <w:pPr>
        <w:spacing w:before="40" w:after="40" w:line="320" w:lineRule="exact"/>
        <w:ind w:firstLine="567"/>
        <w:jc w:val="both"/>
        <w:rPr>
          <w:rFonts w:cs="Arabic Transparent"/>
          <w:b/>
          <w:bCs/>
          <w:sz w:val="28"/>
          <w:szCs w:val="28"/>
          <w:rtl/>
        </w:rPr>
      </w:pPr>
      <w:r w:rsidRPr="00B50BB1">
        <w:rPr>
          <w:rFonts w:cs="Arabic Transparent"/>
          <w:b/>
          <w:bCs/>
          <w:sz w:val="28"/>
          <w:szCs w:val="28"/>
          <w:rtl/>
        </w:rPr>
        <w:t>منازل:</w:t>
      </w:r>
    </w:p>
    <w:tbl>
      <w:tblPr>
        <w:bidiVisual/>
        <w:tblW w:w="0" w:type="auto"/>
        <w:tblInd w:w="108" w:type="dxa"/>
        <w:tblLayout w:type="fixed"/>
        <w:tblLook w:val="04A0" w:firstRow="1" w:lastRow="0" w:firstColumn="1" w:lastColumn="0" w:noHBand="0" w:noVBand="1"/>
      </w:tblPr>
      <w:tblGrid>
        <w:gridCol w:w="3035"/>
        <w:gridCol w:w="558"/>
        <w:gridCol w:w="2928"/>
      </w:tblGrid>
      <w:tr w:rsidR="00B50BB1" w:rsidRPr="00B50BB1" w:rsidTr="009820A8">
        <w:tc>
          <w:tcPr>
            <w:tcW w:w="3035" w:type="dxa"/>
            <w:hideMark/>
          </w:tcPr>
          <w:p w:rsidR="00B50BB1" w:rsidRPr="00B50BB1" w:rsidRDefault="00B50BB1" w:rsidP="009820A8">
            <w:pPr>
              <w:spacing w:line="240" w:lineRule="exact"/>
              <w:jc w:val="both"/>
              <w:rPr>
                <w:b/>
                <w:bCs/>
                <w:i/>
                <w:iCs/>
                <w:sz w:val="28"/>
                <w:szCs w:val="28"/>
              </w:rPr>
            </w:pPr>
            <w:r w:rsidRPr="00B50BB1">
              <w:rPr>
                <w:rFonts w:hint="cs"/>
                <w:b/>
                <w:bCs/>
                <w:i/>
                <w:iCs/>
                <w:sz w:val="28"/>
                <w:szCs w:val="28"/>
                <w:rtl/>
              </w:rPr>
              <w:t>أصغوا لي إذن</w:t>
            </w:r>
            <w:r w:rsidRPr="00B50BB1">
              <w:rPr>
                <w:rFonts w:hint="cs"/>
                <w:b/>
                <w:bCs/>
                <w:i/>
                <w:iCs/>
                <w:sz w:val="28"/>
                <w:szCs w:val="28"/>
                <w:rtl/>
              </w:rPr>
              <w:br/>
            </w:r>
          </w:p>
        </w:tc>
        <w:tc>
          <w:tcPr>
            <w:tcW w:w="558" w:type="dxa"/>
          </w:tcPr>
          <w:p w:rsidR="00B50BB1" w:rsidRPr="00B50BB1" w:rsidRDefault="00B50BB1" w:rsidP="009820A8">
            <w:pPr>
              <w:spacing w:line="240" w:lineRule="exact"/>
              <w:jc w:val="both"/>
              <w:rPr>
                <w:b/>
                <w:bCs/>
                <w:i/>
                <w:iCs/>
                <w:sz w:val="28"/>
                <w:szCs w:val="28"/>
              </w:rPr>
            </w:pPr>
          </w:p>
        </w:tc>
        <w:tc>
          <w:tcPr>
            <w:tcW w:w="2928" w:type="dxa"/>
            <w:hideMark/>
          </w:tcPr>
          <w:p w:rsidR="00B50BB1" w:rsidRPr="00B50BB1" w:rsidRDefault="00B50BB1" w:rsidP="009820A8">
            <w:pPr>
              <w:spacing w:line="240" w:lineRule="exact"/>
              <w:jc w:val="both"/>
              <w:rPr>
                <w:b/>
                <w:bCs/>
                <w:i/>
                <w:iCs/>
                <w:sz w:val="28"/>
                <w:szCs w:val="28"/>
              </w:rPr>
            </w:pPr>
            <w:r w:rsidRPr="00B50BB1">
              <w:rPr>
                <w:rFonts w:hint="cs"/>
                <w:b/>
                <w:bCs/>
                <w:i/>
                <w:iCs/>
                <w:sz w:val="28"/>
                <w:szCs w:val="28"/>
                <w:rtl/>
              </w:rPr>
              <w:t>ثم ظنّو كيف شئم بي الظنونْ</w:t>
            </w:r>
            <w:r w:rsidRPr="00B50BB1">
              <w:rPr>
                <w:rFonts w:hint="cs"/>
                <w:b/>
                <w:bCs/>
                <w:i/>
                <w:iCs/>
                <w:sz w:val="28"/>
                <w:szCs w:val="28"/>
                <w:rtl/>
              </w:rPr>
              <w:br/>
            </w:r>
          </w:p>
        </w:tc>
      </w:tr>
      <w:tr w:rsidR="00B50BB1" w:rsidRPr="00B50BB1" w:rsidTr="009820A8">
        <w:tc>
          <w:tcPr>
            <w:tcW w:w="3035" w:type="dxa"/>
            <w:hideMark/>
          </w:tcPr>
          <w:p w:rsidR="00B50BB1" w:rsidRPr="00B50BB1" w:rsidRDefault="00B50BB1" w:rsidP="009820A8">
            <w:pPr>
              <w:spacing w:line="240" w:lineRule="exact"/>
              <w:jc w:val="both"/>
              <w:rPr>
                <w:b/>
                <w:bCs/>
                <w:i/>
                <w:iCs/>
                <w:sz w:val="28"/>
                <w:szCs w:val="28"/>
              </w:rPr>
            </w:pPr>
            <w:r w:rsidRPr="00B50BB1">
              <w:rPr>
                <w:rFonts w:hint="cs"/>
                <w:b/>
                <w:bCs/>
                <w:i/>
                <w:iCs/>
                <w:sz w:val="28"/>
                <w:szCs w:val="28"/>
                <w:rtl/>
              </w:rPr>
              <w:t>إن قيساً شاعر البيد الذي</w:t>
            </w:r>
            <w:r w:rsidRPr="00B50BB1">
              <w:rPr>
                <w:rFonts w:hint="cs"/>
                <w:b/>
                <w:bCs/>
                <w:i/>
                <w:iCs/>
                <w:sz w:val="28"/>
                <w:szCs w:val="28"/>
                <w:rtl/>
              </w:rPr>
              <w:br/>
            </w:r>
          </w:p>
        </w:tc>
        <w:tc>
          <w:tcPr>
            <w:tcW w:w="558" w:type="dxa"/>
          </w:tcPr>
          <w:p w:rsidR="00B50BB1" w:rsidRPr="00B50BB1" w:rsidRDefault="00B50BB1" w:rsidP="009820A8">
            <w:pPr>
              <w:spacing w:line="240" w:lineRule="exact"/>
              <w:jc w:val="both"/>
              <w:rPr>
                <w:b/>
                <w:bCs/>
                <w:i/>
                <w:iCs/>
                <w:sz w:val="28"/>
                <w:szCs w:val="28"/>
              </w:rPr>
            </w:pPr>
          </w:p>
        </w:tc>
        <w:tc>
          <w:tcPr>
            <w:tcW w:w="2928" w:type="dxa"/>
            <w:hideMark/>
          </w:tcPr>
          <w:p w:rsidR="00B50BB1" w:rsidRPr="00B50BB1" w:rsidRDefault="00B50BB1" w:rsidP="009820A8">
            <w:pPr>
              <w:spacing w:line="240" w:lineRule="exact"/>
              <w:jc w:val="both"/>
              <w:rPr>
                <w:b/>
                <w:bCs/>
                <w:i/>
                <w:iCs/>
                <w:sz w:val="28"/>
                <w:szCs w:val="28"/>
              </w:rPr>
            </w:pPr>
            <w:r w:rsidRPr="00B50BB1">
              <w:rPr>
                <w:rFonts w:hint="cs"/>
                <w:b/>
                <w:bCs/>
                <w:i/>
                <w:iCs/>
                <w:sz w:val="28"/>
                <w:szCs w:val="28"/>
                <w:rtl/>
              </w:rPr>
              <w:t>لايُجارى أفأنتم منكرونْ؟</w:t>
            </w:r>
            <w:r w:rsidRPr="00B50BB1">
              <w:rPr>
                <w:rFonts w:hint="cs"/>
                <w:b/>
                <w:bCs/>
                <w:i/>
                <w:iCs/>
                <w:sz w:val="28"/>
                <w:szCs w:val="28"/>
                <w:rtl/>
              </w:rPr>
              <w:br/>
            </w:r>
          </w:p>
        </w:tc>
      </w:tr>
    </w:tbl>
    <w:p w:rsidR="00B50BB1" w:rsidRPr="00B50BB1" w:rsidRDefault="00B50BB1" w:rsidP="00B50BB1">
      <w:pPr>
        <w:spacing w:before="40" w:after="40" w:line="320" w:lineRule="exact"/>
        <w:ind w:firstLine="567"/>
        <w:jc w:val="both"/>
        <w:rPr>
          <w:rFonts w:cs="Arabic Transparent"/>
          <w:b/>
          <w:bCs/>
          <w:sz w:val="28"/>
          <w:szCs w:val="28"/>
          <w:rtl/>
        </w:rPr>
      </w:pPr>
      <w:r w:rsidRPr="00B50BB1">
        <w:rPr>
          <w:rFonts w:cs="Arabic Transparent"/>
          <w:b/>
          <w:bCs/>
          <w:sz w:val="28"/>
          <w:szCs w:val="28"/>
          <w:rtl/>
        </w:rPr>
        <w:t>أصوات: لاوربّ البيت</w:t>
      </w:r>
    </w:p>
    <w:p w:rsidR="00B50BB1" w:rsidRPr="00B50BB1" w:rsidRDefault="00B50BB1" w:rsidP="00B50BB1">
      <w:pPr>
        <w:spacing w:before="40" w:after="40" w:line="320" w:lineRule="exact"/>
        <w:ind w:firstLine="567"/>
        <w:jc w:val="both"/>
        <w:rPr>
          <w:rFonts w:cs="Arabic Transparent"/>
          <w:b/>
          <w:bCs/>
          <w:sz w:val="28"/>
          <w:szCs w:val="28"/>
          <w:rtl/>
        </w:rPr>
      </w:pPr>
      <w:r w:rsidRPr="00B50BB1">
        <w:rPr>
          <w:rFonts w:cs="Arabic Transparent"/>
          <w:b/>
          <w:bCs/>
          <w:sz w:val="28"/>
          <w:szCs w:val="28"/>
          <w:rtl/>
        </w:rPr>
        <w:t xml:space="preserve">منازل </w:t>
      </w:r>
    </w:p>
    <w:tbl>
      <w:tblPr>
        <w:bidiVisual/>
        <w:tblW w:w="0" w:type="auto"/>
        <w:tblInd w:w="108" w:type="dxa"/>
        <w:tblLayout w:type="fixed"/>
        <w:tblLook w:val="04A0" w:firstRow="1" w:lastRow="0" w:firstColumn="1" w:lastColumn="0" w:noHBand="0" w:noVBand="1"/>
      </w:tblPr>
      <w:tblGrid>
        <w:gridCol w:w="2617"/>
        <w:gridCol w:w="976"/>
        <w:gridCol w:w="2928"/>
      </w:tblGrid>
      <w:tr w:rsidR="00B50BB1" w:rsidRPr="00B50BB1" w:rsidTr="009820A8">
        <w:tc>
          <w:tcPr>
            <w:tcW w:w="2617" w:type="dxa"/>
            <w:hideMark/>
          </w:tcPr>
          <w:p w:rsidR="00B50BB1" w:rsidRPr="00B50BB1" w:rsidRDefault="00B50BB1" w:rsidP="009820A8">
            <w:pPr>
              <w:spacing w:line="240" w:lineRule="exact"/>
              <w:jc w:val="both"/>
              <w:rPr>
                <w:b/>
                <w:bCs/>
                <w:i/>
                <w:iCs/>
                <w:sz w:val="28"/>
                <w:szCs w:val="28"/>
              </w:rPr>
            </w:pPr>
            <w:r w:rsidRPr="00B50BB1">
              <w:rPr>
                <w:rFonts w:hint="cs"/>
                <w:b/>
                <w:bCs/>
                <w:i/>
                <w:iCs/>
                <w:sz w:val="28"/>
                <w:szCs w:val="28"/>
                <w:rtl/>
              </w:rPr>
              <w:t>أصغوا لي إذن</w:t>
            </w:r>
            <w:r w:rsidRPr="00B50BB1">
              <w:rPr>
                <w:rFonts w:hint="cs"/>
                <w:b/>
                <w:bCs/>
                <w:i/>
                <w:iCs/>
                <w:sz w:val="28"/>
                <w:szCs w:val="28"/>
                <w:rtl/>
              </w:rPr>
              <w:br/>
            </w:r>
          </w:p>
        </w:tc>
        <w:tc>
          <w:tcPr>
            <w:tcW w:w="976" w:type="dxa"/>
          </w:tcPr>
          <w:p w:rsidR="00B50BB1" w:rsidRPr="00B50BB1" w:rsidRDefault="00B50BB1" w:rsidP="009820A8">
            <w:pPr>
              <w:spacing w:line="240" w:lineRule="exact"/>
              <w:jc w:val="both"/>
              <w:rPr>
                <w:b/>
                <w:bCs/>
                <w:i/>
                <w:iCs/>
                <w:sz w:val="28"/>
                <w:szCs w:val="28"/>
              </w:rPr>
            </w:pPr>
          </w:p>
        </w:tc>
        <w:tc>
          <w:tcPr>
            <w:tcW w:w="2928" w:type="dxa"/>
            <w:hideMark/>
          </w:tcPr>
          <w:p w:rsidR="00B50BB1" w:rsidRPr="00B50BB1" w:rsidRDefault="00B50BB1" w:rsidP="009820A8">
            <w:pPr>
              <w:spacing w:line="240" w:lineRule="exact"/>
              <w:jc w:val="both"/>
              <w:rPr>
                <w:b/>
                <w:bCs/>
                <w:i/>
                <w:iCs/>
                <w:sz w:val="28"/>
                <w:szCs w:val="28"/>
              </w:rPr>
            </w:pPr>
            <w:r w:rsidRPr="00B50BB1">
              <w:rPr>
                <w:rFonts w:hint="cs"/>
                <w:b/>
                <w:bCs/>
                <w:i/>
                <w:iCs/>
                <w:sz w:val="28"/>
                <w:szCs w:val="28"/>
                <w:rtl/>
              </w:rPr>
              <w:t>ثم ظنّو كيف شئتم بي الظنونْ</w:t>
            </w:r>
            <w:r w:rsidRPr="00B50BB1">
              <w:rPr>
                <w:rFonts w:hint="cs"/>
                <w:b/>
                <w:bCs/>
                <w:i/>
                <w:iCs/>
                <w:sz w:val="28"/>
                <w:szCs w:val="28"/>
                <w:rtl/>
              </w:rPr>
              <w:br/>
            </w:r>
          </w:p>
        </w:tc>
      </w:tr>
      <w:tr w:rsidR="00B50BB1" w:rsidRPr="00B50BB1" w:rsidTr="009820A8">
        <w:tc>
          <w:tcPr>
            <w:tcW w:w="2617" w:type="dxa"/>
            <w:hideMark/>
          </w:tcPr>
          <w:p w:rsidR="00B50BB1" w:rsidRPr="00B50BB1" w:rsidRDefault="00B50BB1" w:rsidP="009820A8">
            <w:pPr>
              <w:spacing w:line="240" w:lineRule="exact"/>
              <w:jc w:val="both"/>
              <w:rPr>
                <w:b/>
                <w:bCs/>
                <w:i/>
                <w:iCs/>
                <w:sz w:val="28"/>
                <w:szCs w:val="28"/>
              </w:rPr>
            </w:pPr>
            <w:r w:rsidRPr="00B50BB1">
              <w:rPr>
                <w:rFonts w:hint="cs"/>
                <w:b/>
                <w:bCs/>
                <w:i/>
                <w:iCs/>
                <w:sz w:val="28"/>
                <w:szCs w:val="28"/>
                <w:rtl/>
              </w:rPr>
              <w:t>إن قيساً سيدٌ من عامرٍ</w:t>
            </w:r>
            <w:r w:rsidRPr="00B50BB1">
              <w:rPr>
                <w:rFonts w:hint="cs"/>
                <w:b/>
                <w:bCs/>
                <w:i/>
                <w:iCs/>
                <w:sz w:val="28"/>
                <w:szCs w:val="28"/>
                <w:rtl/>
              </w:rPr>
              <w:br/>
            </w:r>
          </w:p>
        </w:tc>
        <w:tc>
          <w:tcPr>
            <w:tcW w:w="976" w:type="dxa"/>
          </w:tcPr>
          <w:p w:rsidR="00B50BB1" w:rsidRPr="00B50BB1" w:rsidRDefault="00B50BB1" w:rsidP="009820A8">
            <w:pPr>
              <w:spacing w:line="240" w:lineRule="exact"/>
              <w:jc w:val="both"/>
              <w:rPr>
                <w:b/>
                <w:bCs/>
                <w:i/>
                <w:iCs/>
                <w:sz w:val="28"/>
                <w:szCs w:val="28"/>
              </w:rPr>
            </w:pPr>
          </w:p>
        </w:tc>
        <w:tc>
          <w:tcPr>
            <w:tcW w:w="2928" w:type="dxa"/>
            <w:hideMark/>
          </w:tcPr>
          <w:p w:rsidR="00B50BB1" w:rsidRPr="00B50BB1" w:rsidRDefault="00B50BB1" w:rsidP="009820A8">
            <w:pPr>
              <w:spacing w:line="240" w:lineRule="exact"/>
              <w:jc w:val="both"/>
              <w:rPr>
                <w:b/>
                <w:bCs/>
                <w:i/>
                <w:iCs/>
                <w:sz w:val="28"/>
                <w:szCs w:val="28"/>
              </w:rPr>
            </w:pPr>
            <w:r w:rsidRPr="00B50BB1">
              <w:rPr>
                <w:rFonts w:hint="cs"/>
                <w:b/>
                <w:bCs/>
                <w:i/>
                <w:iCs/>
                <w:sz w:val="28"/>
                <w:szCs w:val="28"/>
                <w:rtl/>
              </w:rPr>
              <w:t>وابن ساداتٍ، أفيه تمترون؟</w:t>
            </w:r>
            <w:r w:rsidRPr="00B50BB1">
              <w:rPr>
                <w:rFonts w:hint="cs"/>
                <w:b/>
                <w:bCs/>
                <w:i/>
                <w:iCs/>
                <w:sz w:val="28"/>
                <w:szCs w:val="28"/>
                <w:rtl/>
              </w:rPr>
              <w:br/>
            </w:r>
          </w:p>
        </w:tc>
      </w:tr>
    </w:tbl>
    <w:p w:rsidR="00B50BB1" w:rsidRPr="00B50BB1" w:rsidRDefault="00B50BB1" w:rsidP="00B50BB1">
      <w:pPr>
        <w:spacing w:before="40" w:after="40" w:line="320" w:lineRule="exact"/>
        <w:ind w:firstLine="567"/>
        <w:jc w:val="both"/>
        <w:rPr>
          <w:rFonts w:cs="Arabic Transparent"/>
          <w:b/>
          <w:bCs/>
          <w:sz w:val="28"/>
          <w:szCs w:val="28"/>
          <w:rtl/>
        </w:rPr>
      </w:pPr>
      <w:r w:rsidRPr="00B50BB1">
        <w:rPr>
          <w:rFonts w:cs="Arabic Transparent"/>
          <w:b/>
          <w:bCs/>
          <w:sz w:val="28"/>
          <w:szCs w:val="28"/>
          <w:rtl/>
        </w:rPr>
        <w:t>أصوات: لاوربّ البيت</w:t>
      </w:r>
    </w:p>
    <w:p w:rsidR="00B50BB1" w:rsidRPr="00B50BB1" w:rsidRDefault="00B50BB1" w:rsidP="00B50BB1">
      <w:pPr>
        <w:spacing w:before="40" w:after="40" w:line="320" w:lineRule="exact"/>
        <w:ind w:firstLine="567"/>
        <w:jc w:val="both"/>
        <w:rPr>
          <w:rFonts w:cs="Arabic Transparent"/>
          <w:b/>
          <w:bCs/>
          <w:sz w:val="28"/>
          <w:szCs w:val="28"/>
          <w:rtl/>
        </w:rPr>
      </w:pPr>
      <w:r w:rsidRPr="00B50BB1">
        <w:rPr>
          <w:rFonts w:cs="Arabic Transparent"/>
          <w:b/>
          <w:bCs/>
          <w:sz w:val="28"/>
          <w:szCs w:val="28"/>
          <w:rtl/>
        </w:rPr>
        <w:t xml:space="preserve">منازل: </w:t>
      </w:r>
    </w:p>
    <w:tbl>
      <w:tblPr>
        <w:bidiVisual/>
        <w:tblW w:w="0" w:type="auto"/>
        <w:tblInd w:w="108" w:type="dxa"/>
        <w:tblLayout w:type="fixed"/>
        <w:tblLook w:val="04A0" w:firstRow="1" w:lastRow="0" w:firstColumn="1" w:lastColumn="0" w:noHBand="0" w:noVBand="1"/>
      </w:tblPr>
      <w:tblGrid>
        <w:gridCol w:w="2835"/>
        <w:gridCol w:w="789"/>
        <w:gridCol w:w="2897"/>
      </w:tblGrid>
      <w:tr w:rsidR="00B50BB1" w:rsidRPr="00B50BB1" w:rsidTr="009820A8">
        <w:tc>
          <w:tcPr>
            <w:tcW w:w="2835" w:type="dxa"/>
            <w:hideMark/>
          </w:tcPr>
          <w:p w:rsidR="00B50BB1" w:rsidRPr="00B50BB1" w:rsidRDefault="00B50BB1" w:rsidP="009820A8">
            <w:pPr>
              <w:spacing w:line="240" w:lineRule="exact"/>
              <w:jc w:val="both"/>
              <w:rPr>
                <w:b/>
                <w:bCs/>
                <w:i/>
                <w:iCs/>
                <w:sz w:val="28"/>
                <w:szCs w:val="28"/>
              </w:rPr>
            </w:pPr>
            <w:r w:rsidRPr="00B50BB1">
              <w:rPr>
                <w:rFonts w:hint="cs"/>
                <w:b/>
                <w:bCs/>
                <w:i/>
                <w:iCs/>
                <w:sz w:val="28"/>
                <w:szCs w:val="28"/>
                <w:rtl/>
              </w:rPr>
              <w:t>أصغوا لي إذن</w:t>
            </w:r>
            <w:r w:rsidRPr="00B50BB1">
              <w:rPr>
                <w:rFonts w:hint="cs"/>
                <w:b/>
                <w:bCs/>
                <w:i/>
                <w:iCs/>
                <w:sz w:val="28"/>
                <w:szCs w:val="28"/>
                <w:rtl/>
              </w:rPr>
              <w:br/>
            </w:r>
          </w:p>
        </w:tc>
        <w:tc>
          <w:tcPr>
            <w:tcW w:w="789" w:type="dxa"/>
          </w:tcPr>
          <w:p w:rsidR="00B50BB1" w:rsidRPr="00B50BB1" w:rsidRDefault="00B50BB1" w:rsidP="009820A8">
            <w:pPr>
              <w:spacing w:line="240" w:lineRule="exact"/>
              <w:jc w:val="both"/>
              <w:rPr>
                <w:b/>
                <w:bCs/>
                <w:i/>
                <w:iCs/>
                <w:sz w:val="28"/>
                <w:szCs w:val="28"/>
              </w:rPr>
            </w:pPr>
          </w:p>
        </w:tc>
        <w:tc>
          <w:tcPr>
            <w:tcW w:w="2897" w:type="dxa"/>
            <w:hideMark/>
          </w:tcPr>
          <w:p w:rsidR="00B50BB1" w:rsidRPr="00B50BB1" w:rsidRDefault="00B50BB1" w:rsidP="009820A8">
            <w:pPr>
              <w:spacing w:line="240" w:lineRule="exact"/>
              <w:jc w:val="both"/>
              <w:rPr>
                <w:b/>
                <w:bCs/>
                <w:i/>
                <w:iCs/>
                <w:sz w:val="28"/>
                <w:szCs w:val="28"/>
              </w:rPr>
            </w:pPr>
            <w:r w:rsidRPr="00B50BB1">
              <w:rPr>
                <w:rFonts w:hint="cs"/>
                <w:b/>
                <w:bCs/>
                <w:i/>
                <w:iCs/>
                <w:sz w:val="28"/>
                <w:szCs w:val="28"/>
                <w:rtl/>
              </w:rPr>
              <w:t>ثم ظنّو كيف شئتم بي الظنونْ</w:t>
            </w:r>
            <w:r w:rsidRPr="00B50BB1">
              <w:rPr>
                <w:rFonts w:hint="cs"/>
                <w:b/>
                <w:bCs/>
                <w:i/>
                <w:iCs/>
                <w:sz w:val="28"/>
                <w:szCs w:val="28"/>
                <w:rtl/>
              </w:rPr>
              <w:br/>
            </w:r>
          </w:p>
        </w:tc>
      </w:tr>
      <w:tr w:rsidR="00B50BB1" w:rsidRPr="00B50BB1" w:rsidTr="009820A8">
        <w:tc>
          <w:tcPr>
            <w:tcW w:w="2835" w:type="dxa"/>
            <w:hideMark/>
          </w:tcPr>
          <w:p w:rsidR="00B50BB1" w:rsidRPr="00B50BB1" w:rsidRDefault="00B50BB1" w:rsidP="009820A8">
            <w:pPr>
              <w:spacing w:line="240" w:lineRule="exact"/>
              <w:jc w:val="both"/>
              <w:rPr>
                <w:b/>
                <w:bCs/>
                <w:i/>
                <w:iCs/>
                <w:sz w:val="28"/>
                <w:szCs w:val="28"/>
              </w:rPr>
            </w:pPr>
            <w:r w:rsidRPr="00B50BB1">
              <w:rPr>
                <w:rFonts w:hint="cs"/>
                <w:b/>
                <w:bCs/>
                <w:i/>
                <w:iCs/>
                <w:sz w:val="28"/>
                <w:szCs w:val="28"/>
                <w:rtl/>
              </w:rPr>
              <w:t>إن قيساً قد بنى المجدّ لكمْ</w:t>
            </w:r>
            <w:r w:rsidRPr="00B50BB1">
              <w:rPr>
                <w:rFonts w:hint="cs"/>
                <w:b/>
                <w:bCs/>
                <w:i/>
                <w:iCs/>
                <w:sz w:val="28"/>
                <w:szCs w:val="28"/>
                <w:rtl/>
              </w:rPr>
              <w:br/>
            </w:r>
          </w:p>
        </w:tc>
        <w:tc>
          <w:tcPr>
            <w:tcW w:w="789" w:type="dxa"/>
          </w:tcPr>
          <w:p w:rsidR="00B50BB1" w:rsidRPr="00B50BB1" w:rsidRDefault="00B50BB1" w:rsidP="009820A8">
            <w:pPr>
              <w:spacing w:line="240" w:lineRule="exact"/>
              <w:jc w:val="both"/>
              <w:rPr>
                <w:b/>
                <w:bCs/>
                <w:i/>
                <w:iCs/>
                <w:sz w:val="28"/>
                <w:szCs w:val="28"/>
              </w:rPr>
            </w:pPr>
          </w:p>
        </w:tc>
        <w:tc>
          <w:tcPr>
            <w:tcW w:w="2897" w:type="dxa"/>
            <w:hideMark/>
          </w:tcPr>
          <w:p w:rsidR="00B50BB1" w:rsidRPr="00B50BB1" w:rsidRDefault="00B50BB1" w:rsidP="009820A8">
            <w:pPr>
              <w:spacing w:line="240" w:lineRule="exact"/>
              <w:jc w:val="both"/>
              <w:rPr>
                <w:b/>
                <w:bCs/>
                <w:i/>
                <w:iCs/>
                <w:sz w:val="28"/>
                <w:szCs w:val="28"/>
              </w:rPr>
            </w:pPr>
            <w:r w:rsidRPr="00B50BB1">
              <w:rPr>
                <w:rFonts w:hint="cs"/>
                <w:b/>
                <w:bCs/>
                <w:i/>
                <w:iCs/>
                <w:sz w:val="28"/>
                <w:szCs w:val="28"/>
                <w:rtl/>
              </w:rPr>
              <w:t>ولنجدٍ أبقيسٍ تكفُرون؟</w:t>
            </w:r>
            <w:r w:rsidRPr="00B50BB1">
              <w:rPr>
                <w:rFonts w:hint="cs"/>
                <w:b/>
                <w:bCs/>
                <w:i/>
                <w:iCs/>
                <w:sz w:val="28"/>
                <w:szCs w:val="28"/>
                <w:rtl/>
              </w:rPr>
              <w:br/>
            </w:r>
          </w:p>
        </w:tc>
      </w:tr>
    </w:tbl>
    <w:p w:rsidR="00B50BB1" w:rsidRPr="00B50BB1" w:rsidRDefault="00B50BB1" w:rsidP="00B50BB1">
      <w:pPr>
        <w:spacing w:before="40" w:after="40" w:line="320" w:lineRule="exact"/>
        <w:ind w:firstLine="567"/>
        <w:jc w:val="both"/>
        <w:rPr>
          <w:rFonts w:cs="Arabic Transparent"/>
          <w:b/>
          <w:bCs/>
          <w:sz w:val="28"/>
          <w:szCs w:val="28"/>
          <w:rtl/>
        </w:rPr>
      </w:pPr>
      <w:r w:rsidRPr="00B50BB1">
        <w:rPr>
          <w:rFonts w:cs="Arabic Transparent"/>
          <w:b/>
          <w:bCs/>
          <w:sz w:val="28"/>
          <w:szCs w:val="28"/>
          <w:rtl/>
        </w:rPr>
        <w:t>أصوات: لاورب البيتِ</w:t>
      </w:r>
    </w:p>
    <w:p w:rsidR="00B50BB1" w:rsidRPr="00B50BB1" w:rsidRDefault="00B50BB1" w:rsidP="00B50BB1">
      <w:pPr>
        <w:spacing w:before="40" w:after="40" w:line="320" w:lineRule="exact"/>
        <w:ind w:firstLine="567"/>
        <w:jc w:val="both"/>
        <w:rPr>
          <w:rFonts w:cs="Arabic Transparent"/>
          <w:b/>
          <w:bCs/>
          <w:sz w:val="28"/>
          <w:szCs w:val="28"/>
          <w:rtl/>
        </w:rPr>
      </w:pPr>
      <w:r w:rsidRPr="00B50BB1">
        <w:rPr>
          <w:rFonts w:cs="Arabic Transparent"/>
          <w:b/>
          <w:bCs/>
          <w:sz w:val="28"/>
          <w:szCs w:val="28"/>
          <w:rtl/>
        </w:rPr>
        <w:t>منازل:</w:t>
      </w:r>
    </w:p>
    <w:tbl>
      <w:tblPr>
        <w:bidiVisual/>
        <w:tblW w:w="0" w:type="auto"/>
        <w:tblInd w:w="108" w:type="dxa"/>
        <w:tblLayout w:type="fixed"/>
        <w:tblLook w:val="04A0" w:firstRow="1" w:lastRow="0" w:firstColumn="1" w:lastColumn="0" w:noHBand="0" w:noVBand="1"/>
      </w:tblPr>
      <w:tblGrid>
        <w:gridCol w:w="2693"/>
        <w:gridCol w:w="849"/>
        <w:gridCol w:w="2837"/>
      </w:tblGrid>
      <w:tr w:rsidR="00B50BB1" w:rsidRPr="00B50BB1" w:rsidTr="009820A8">
        <w:tc>
          <w:tcPr>
            <w:tcW w:w="2693" w:type="dxa"/>
            <w:hideMark/>
          </w:tcPr>
          <w:p w:rsidR="00B50BB1" w:rsidRPr="00B50BB1" w:rsidRDefault="00B50BB1" w:rsidP="009820A8">
            <w:pPr>
              <w:spacing w:line="240" w:lineRule="exact"/>
              <w:jc w:val="both"/>
              <w:rPr>
                <w:b/>
                <w:bCs/>
                <w:i/>
                <w:iCs/>
                <w:sz w:val="28"/>
                <w:szCs w:val="28"/>
              </w:rPr>
            </w:pPr>
            <w:r w:rsidRPr="00B50BB1">
              <w:rPr>
                <w:rFonts w:hint="cs"/>
                <w:b/>
                <w:bCs/>
                <w:i/>
                <w:iCs/>
                <w:sz w:val="28"/>
                <w:szCs w:val="28"/>
                <w:rtl/>
              </w:rPr>
              <w:t>أصغوا لي إذن</w:t>
            </w:r>
            <w:r w:rsidRPr="00B50BB1">
              <w:rPr>
                <w:rFonts w:hint="cs"/>
                <w:b/>
                <w:bCs/>
                <w:i/>
                <w:iCs/>
                <w:sz w:val="28"/>
                <w:szCs w:val="28"/>
                <w:rtl/>
              </w:rPr>
              <w:br/>
            </w:r>
          </w:p>
        </w:tc>
        <w:tc>
          <w:tcPr>
            <w:tcW w:w="849" w:type="dxa"/>
          </w:tcPr>
          <w:p w:rsidR="00B50BB1" w:rsidRPr="00B50BB1" w:rsidRDefault="00B50BB1" w:rsidP="009820A8">
            <w:pPr>
              <w:spacing w:line="240" w:lineRule="exact"/>
              <w:jc w:val="both"/>
              <w:rPr>
                <w:b/>
                <w:bCs/>
                <w:i/>
                <w:iCs/>
                <w:sz w:val="28"/>
                <w:szCs w:val="28"/>
              </w:rPr>
            </w:pPr>
          </w:p>
        </w:tc>
        <w:tc>
          <w:tcPr>
            <w:tcW w:w="2837" w:type="dxa"/>
            <w:hideMark/>
          </w:tcPr>
          <w:p w:rsidR="00B50BB1" w:rsidRPr="00B50BB1" w:rsidRDefault="00B50BB1" w:rsidP="009820A8">
            <w:pPr>
              <w:spacing w:line="240" w:lineRule="exact"/>
              <w:jc w:val="both"/>
              <w:rPr>
                <w:b/>
                <w:bCs/>
                <w:i/>
                <w:iCs/>
                <w:sz w:val="28"/>
                <w:szCs w:val="28"/>
              </w:rPr>
            </w:pPr>
            <w:r w:rsidRPr="00B50BB1">
              <w:rPr>
                <w:rFonts w:hint="cs"/>
                <w:b/>
                <w:bCs/>
                <w:i/>
                <w:iCs/>
                <w:sz w:val="28"/>
                <w:szCs w:val="28"/>
                <w:rtl/>
              </w:rPr>
              <w:t>ثم ظنّو كيف شئتم بين الظنونْ</w:t>
            </w:r>
            <w:r w:rsidRPr="00B50BB1">
              <w:rPr>
                <w:rFonts w:hint="cs"/>
                <w:b/>
                <w:bCs/>
                <w:i/>
                <w:iCs/>
                <w:sz w:val="28"/>
                <w:szCs w:val="28"/>
                <w:rtl/>
              </w:rPr>
              <w:br/>
            </w:r>
          </w:p>
        </w:tc>
      </w:tr>
      <w:tr w:rsidR="00B50BB1" w:rsidRPr="00B50BB1" w:rsidTr="009820A8">
        <w:tc>
          <w:tcPr>
            <w:tcW w:w="2693" w:type="dxa"/>
            <w:hideMark/>
          </w:tcPr>
          <w:p w:rsidR="00B50BB1" w:rsidRPr="00B50BB1" w:rsidRDefault="00B50BB1" w:rsidP="009820A8">
            <w:pPr>
              <w:spacing w:line="240" w:lineRule="exact"/>
              <w:jc w:val="both"/>
              <w:rPr>
                <w:b/>
                <w:bCs/>
                <w:i/>
                <w:iCs/>
                <w:sz w:val="28"/>
                <w:szCs w:val="28"/>
              </w:rPr>
            </w:pPr>
            <w:r w:rsidRPr="00B50BB1">
              <w:rPr>
                <w:rFonts w:hint="cs"/>
                <w:b/>
                <w:bCs/>
                <w:i/>
                <w:iCs/>
                <w:sz w:val="28"/>
                <w:szCs w:val="28"/>
                <w:rtl/>
              </w:rPr>
              <w:t xml:space="preserve">إن قيساً كامل في عقلهِ </w:t>
            </w:r>
            <w:r w:rsidRPr="00B50BB1">
              <w:rPr>
                <w:rFonts w:hint="cs"/>
                <w:b/>
                <w:bCs/>
                <w:i/>
                <w:iCs/>
                <w:sz w:val="28"/>
                <w:szCs w:val="28"/>
                <w:rtl/>
              </w:rPr>
              <w:br/>
            </w:r>
          </w:p>
        </w:tc>
        <w:tc>
          <w:tcPr>
            <w:tcW w:w="849" w:type="dxa"/>
          </w:tcPr>
          <w:p w:rsidR="00B50BB1" w:rsidRPr="00B50BB1" w:rsidRDefault="00B50BB1" w:rsidP="009820A8">
            <w:pPr>
              <w:spacing w:line="240" w:lineRule="exact"/>
              <w:jc w:val="both"/>
              <w:rPr>
                <w:b/>
                <w:bCs/>
                <w:i/>
                <w:iCs/>
                <w:sz w:val="28"/>
                <w:szCs w:val="28"/>
              </w:rPr>
            </w:pPr>
          </w:p>
        </w:tc>
        <w:tc>
          <w:tcPr>
            <w:tcW w:w="2837" w:type="dxa"/>
            <w:hideMark/>
          </w:tcPr>
          <w:p w:rsidR="00B50BB1" w:rsidRPr="00B50BB1" w:rsidRDefault="00B50BB1" w:rsidP="009820A8">
            <w:pPr>
              <w:spacing w:line="240" w:lineRule="exact"/>
              <w:jc w:val="both"/>
              <w:rPr>
                <w:b/>
                <w:bCs/>
                <w:i/>
                <w:iCs/>
                <w:sz w:val="28"/>
                <w:szCs w:val="28"/>
              </w:rPr>
            </w:pPr>
            <w:r w:rsidRPr="00B50BB1">
              <w:rPr>
                <w:rFonts w:hint="cs"/>
                <w:b/>
                <w:bCs/>
                <w:i/>
                <w:iCs/>
                <w:sz w:val="28"/>
                <w:szCs w:val="28"/>
                <w:rtl/>
              </w:rPr>
              <w:t xml:space="preserve">أو آنستم على قيس </w:t>
            </w:r>
            <w:r w:rsidRPr="00B50BB1">
              <w:rPr>
                <w:rFonts w:hint="cs"/>
                <w:b/>
                <w:bCs/>
                <w:i/>
                <w:iCs/>
                <w:sz w:val="28"/>
                <w:szCs w:val="28"/>
                <w:rtl/>
              </w:rPr>
              <w:lastRenderedPageBreak/>
              <w:t>الجنون"17"</w:t>
            </w:r>
            <w:r w:rsidRPr="00B50BB1">
              <w:rPr>
                <w:rFonts w:hint="cs"/>
                <w:b/>
                <w:bCs/>
                <w:i/>
                <w:iCs/>
                <w:sz w:val="28"/>
                <w:szCs w:val="28"/>
                <w:rtl/>
              </w:rPr>
              <w:br/>
            </w:r>
          </w:p>
        </w:tc>
      </w:tr>
    </w:tbl>
    <w:p w:rsidR="00B50BB1" w:rsidRPr="00B50BB1" w:rsidRDefault="00B50BB1" w:rsidP="00B50BB1">
      <w:pPr>
        <w:spacing w:before="40" w:after="40" w:line="320" w:lineRule="exact"/>
        <w:ind w:firstLine="567"/>
        <w:jc w:val="both"/>
        <w:rPr>
          <w:rFonts w:cs="Arabic Transparent"/>
          <w:b/>
          <w:bCs/>
          <w:sz w:val="28"/>
          <w:szCs w:val="28"/>
          <w:rtl/>
        </w:rPr>
      </w:pPr>
      <w:r w:rsidRPr="00B50BB1">
        <w:rPr>
          <w:rFonts w:cs="Arabic Transparent"/>
          <w:b/>
          <w:bCs/>
          <w:sz w:val="28"/>
          <w:szCs w:val="28"/>
          <w:rtl/>
        </w:rPr>
        <w:lastRenderedPageBreak/>
        <w:t>...........إلخ</w:t>
      </w:r>
    </w:p>
    <w:p w:rsidR="00B50BB1" w:rsidRPr="00B50BB1" w:rsidRDefault="00B50BB1" w:rsidP="00B50BB1">
      <w:pPr>
        <w:spacing w:before="40" w:after="40" w:line="320" w:lineRule="exact"/>
        <w:ind w:firstLine="567"/>
        <w:jc w:val="both"/>
        <w:rPr>
          <w:rFonts w:cs="Arabic Transparent"/>
          <w:sz w:val="28"/>
          <w:szCs w:val="28"/>
          <w:rtl/>
        </w:rPr>
      </w:pPr>
      <w:r w:rsidRPr="00B50BB1">
        <w:rPr>
          <w:rFonts w:cs="Arabic Transparent"/>
          <w:sz w:val="28"/>
          <w:szCs w:val="28"/>
          <w:rtl/>
        </w:rPr>
        <w:t>وقيس ثانياً شاعر عبقري باعتراف الجميع، ويروي شعره القريب والبعيد والصديق والخصم، ومن الذين يروون شعره ويحبونه المهدي -والد ليلى- على الرغم مما فيه من إساءة إليه قياساً على التقاليد القبلية المعروفة في ذلك الوقت:</w:t>
      </w:r>
    </w:p>
    <w:p w:rsidR="00B50BB1" w:rsidRPr="00B50BB1" w:rsidRDefault="00B50BB1" w:rsidP="00B50BB1">
      <w:pPr>
        <w:spacing w:before="40" w:after="40" w:line="320" w:lineRule="exact"/>
        <w:ind w:firstLine="567"/>
        <w:jc w:val="both"/>
        <w:rPr>
          <w:rFonts w:cs="Arabic Transparent"/>
          <w:sz w:val="28"/>
          <w:szCs w:val="28"/>
          <w:rtl/>
        </w:rPr>
      </w:pPr>
      <w:r w:rsidRPr="00B50BB1">
        <w:rPr>
          <w:rFonts w:cs="Arabic Transparent"/>
          <w:sz w:val="28"/>
          <w:szCs w:val="28"/>
          <w:rtl/>
        </w:rPr>
        <w:t>المهدي «يناجي قيساً في غيبوبته»:</w:t>
      </w:r>
    </w:p>
    <w:p w:rsidR="00B50BB1" w:rsidRPr="00B50BB1" w:rsidRDefault="00B50BB1" w:rsidP="00B50BB1">
      <w:pPr>
        <w:spacing w:before="40" w:after="40" w:line="320" w:lineRule="exact"/>
        <w:ind w:firstLine="567"/>
        <w:jc w:val="both"/>
        <w:rPr>
          <w:rFonts w:cs="Arabic Transparent"/>
          <w:sz w:val="28"/>
          <w:szCs w:val="28"/>
          <w:rtl/>
        </w:rPr>
      </w:pPr>
    </w:p>
    <w:tbl>
      <w:tblPr>
        <w:bidiVisual/>
        <w:tblW w:w="0" w:type="auto"/>
        <w:tblInd w:w="108" w:type="dxa"/>
        <w:tblLayout w:type="fixed"/>
        <w:tblLook w:val="04A0" w:firstRow="1" w:lastRow="0" w:firstColumn="1" w:lastColumn="0" w:noHBand="0" w:noVBand="1"/>
      </w:tblPr>
      <w:tblGrid>
        <w:gridCol w:w="2693"/>
        <w:gridCol w:w="988"/>
        <w:gridCol w:w="2841"/>
      </w:tblGrid>
      <w:tr w:rsidR="00B50BB1" w:rsidRPr="00B50BB1" w:rsidTr="009820A8">
        <w:tc>
          <w:tcPr>
            <w:tcW w:w="2693" w:type="dxa"/>
            <w:hideMark/>
          </w:tcPr>
          <w:p w:rsidR="00B50BB1" w:rsidRPr="00B50BB1" w:rsidRDefault="00B50BB1" w:rsidP="009820A8">
            <w:pPr>
              <w:spacing w:line="240" w:lineRule="exact"/>
              <w:jc w:val="both"/>
              <w:rPr>
                <w:b/>
                <w:bCs/>
                <w:i/>
                <w:iCs/>
                <w:sz w:val="28"/>
                <w:szCs w:val="28"/>
              </w:rPr>
            </w:pPr>
            <w:r w:rsidRPr="00B50BB1">
              <w:rPr>
                <w:rFonts w:hint="cs"/>
                <w:b/>
                <w:bCs/>
                <w:i/>
                <w:iCs/>
                <w:sz w:val="28"/>
                <w:szCs w:val="28"/>
                <w:rtl/>
              </w:rPr>
              <w:t>أبا المهدي عوفيت</w:t>
            </w:r>
            <w:r w:rsidRPr="00B50BB1">
              <w:rPr>
                <w:rFonts w:hint="cs"/>
                <w:b/>
                <w:bCs/>
                <w:i/>
                <w:iCs/>
                <w:sz w:val="28"/>
                <w:szCs w:val="28"/>
                <w:rtl/>
              </w:rPr>
              <w:br/>
            </w:r>
          </w:p>
        </w:tc>
        <w:tc>
          <w:tcPr>
            <w:tcW w:w="988" w:type="dxa"/>
          </w:tcPr>
          <w:p w:rsidR="00B50BB1" w:rsidRPr="00B50BB1" w:rsidRDefault="00B50BB1" w:rsidP="009820A8">
            <w:pPr>
              <w:spacing w:line="240" w:lineRule="exact"/>
              <w:jc w:val="both"/>
              <w:rPr>
                <w:b/>
                <w:bCs/>
                <w:i/>
                <w:iCs/>
                <w:sz w:val="28"/>
                <w:szCs w:val="28"/>
              </w:rPr>
            </w:pPr>
          </w:p>
        </w:tc>
        <w:tc>
          <w:tcPr>
            <w:tcW w:w="2841" w:type="dxa"/>
            <w:hideMark/>
          </w:tcPr>
          <w:p w:rsidR="00B50BB1" w:rsidRPr="00B50BB1" w:rsidRDefault="00B50BB1" w:rsidP="009820A8">
            <w:pPr>
              <w:spacing w:line="240" w:lineRule="exact"/>
              <w:jc w:val="both"/>
              <w:rPr>
                <w:b/>
                <w:bCs/>
                <w:i/>
                <w:iCs/>
                <w:sz w:val="28"/>
                <w:szCs w:val="28"/>
              </w:rPr>
            </w:pPr>
            <w:r w:rsidRPr="00B50BB1">
              <w:rPr>
                <w:rFonts w:hint="cs"/>
                <w:b/>
                <w:bCs/>
                <w:i/>
                <w:iCs/>
                <w:sz w:val="28"/>
                <w:szCs w:val="28"/>
                <w:rtl/>
              </w:rPr>
              <w:t>ويابورك في عمرك</w:t>
            </w:r>
            <w:r w:rsidRPr="00B50BB1">
              <w:rPr>
                <w:rFonts w:hint="cs"/>
                <w:b/>
                <w:bCs/>
                <w:i/>
                <w:iCs/>
                <w:sz w:val="28"/>
                <w:szCs w:val="28"/>
                <w:rtl/>
              </w:rPr>
              <w:br/>
            </w:r>
          </w:p>
        </w:tc>
      </w:tr>
      <w:tr w:rsidR="00B50BB1" w:rsidRPr="00B50BB1" w:rsidTr="009820A8">
        <w:tc>
          <w:tcPr>
            <w:tcW w:w="2693" w:type="dxa"/>
            <w:hideMark/>
          </w:tcPr>
          <w:p w:rsidR="00B50BB1" w:rsidRPr="00B50BB1" w:rsidRDefault="00B50BB1" w:rsidP="009820A8">
            <w:pPr>
              <w:spacing w:line="240" w:lineRule="exact"/>
              <w:jc w:val="both"/>
              <w:rPr>
                <w:b/>
                <w:bCs/>
                <w:i/>
                <w:iCs/>
                <w:sz w:val="28"/>
                <w:szCs w:val="28"/>
              </w:rPr>
            </w:pPr>
            <w:r w:rsidRPr="00B50BB1">
              <w:rPr>
                <w:rFonts w:hint="cs"/>
                <w:b/>
                <w:bCs/>
                <w:i/>
                <w:iCs/>
                <w:sz w:val="28"/>
                <w:szCs w:val="28"/>
                <w:rtl/>
              </w:rPr>
              <w:t xml:space="preserve">أراني شعرُك الويلَ </w:t>
            </w:r>
            <w:r w:rsidRPr="00B50BB1">
              <w:rPr>
                <w:rFonts w:hint="cs"/>
                <w:b/>
                <w:bCs/>
                <w:i/>
                <w:iCs/>
                <w:sz w:val="28"/>
                <w:szCs w:val="28"/>
                <w:rtl/>
              </w:rPr>
              <w:br/>
            </w:r>
          </w:p>
        </w:tc>
        <w:tc>
          <w:tcPr>
            <w:tcW w:w="988" w:type="dxa"/>
          </w:tcPr>
          <w:p w:rsidR="00B50BB1" w:rsidRPr="00B50BB1" w:rsidRDefault="00B50BB1" w:rsidP="009820A8">
            <w:pPr>
              <w:spacing w:line="240" w:lineRule="exact"/>
              <w:jc w:val="both"/>
              <w:rPr>
                <w:b/>
                <w:bCs/>
                <w:i/>
                <w:iCs/>
                <w:sz w:val="28"/>
                <w:szCs w:val="28"/>
              </w:rPr>
            </w:pPr>
          </w:p>
        </w:tc>
        <w:tc>
          <w:tcPr>
            <w:tcW w:w="2841" w:type="dxa"/>
            <w:hideMark/>
          </w:tcPr>
          <w:p w:rsidR="00B50BB1" w:rsidRPr="00B50BB1" w:rsidRDefault="00B50BB1" w:rsidP="009820A8">
            <w:pPr>
              <w:spacing w:line="240" w:lineRule="exact"/>
              <w:jc w:val="both"/>
              <w:rPr>
                <w:b/>
                <w:bCs/>
                <w:i/>
                <w:iCs/>
                <w:sz w:val="28"/>
                <w:szCs w:val="28"/>
              </w:rPr>
            </w:pPr>
            <w:r w:rsidRPr="00B50BB1">
              <w:rPr>
                <w:rFonts w:hint="cs"/>
                <w:b/>
                <w:bCs/>
                <w:i/>
                <w:iCs/>
                <w:sz w:val="28"/>
                <w:szCs w:val="28"/>
                <w:rtl/>
              </w:rPr>
              <w:t>وماأروي سوى شعرِك</w:t>
            </w:r>
            <w:r w:rsidRPr="00B50BB1">
              <w:rPr>
                <w:rFonts w:hint="cs"/>
                <w:b/>
                <w:bCs/>
                <w:i/>
                <w:iCs/>
                <w:sz w:val="28"/>
                <w:szCs w:val="28"/>
                <w:rtl/>
              </w:rPr>
              <w:br/>
            </w:r>
          </w:p>
        </w:tc>
      </w:tr>
      <w:tr w:rsidR="00B50BB1" w:rsidRPr="00B50BB1" w:rsidTr="009820A8">
        <w:tc>
          <w:tcPr>
            <w:tcW w:w="2693" w:type="dxa"/>
            <w:hideMark/>
          </w:tcPr>
          <w:p w:rsidR="00B50BB1" w:rsidRPr="00B50BB1" w:rsidRDefault="00B50BB1" w:rsidP="009820A8">
            <w:pPr>
              <w:spacing w:line="240" w:lineRule="exact"/>
              <w:jc w:val="both"/>
              <w:rPr>
                <w:b/>
                <w:bCs/>
                <w:i/>
                <w:iCs/>
                <w:sz w:val="28"/>
                <w:szCs w:val="28"/>
              </w:rPr>
            </w:pPr>
            <w:r w:rsidRPr="00B50BB1">
              <w:rPr>
                <w:rFonts w:hint="cs"/>
                <w:b/>
                <w:bCs/>
                <w:i/>
                <w:iCs/>
                <w:sz w:val="28"/>
                <w:szCs w:val="28"/>
                <w:rtl/>
              </w:rPr>
              <w:t>كما لذ على الكرهِ</w:t>
            </w:r>
            <w:r w:rsidRPr="00B50BB1">
              <w:rPr>
                <w:rFonts w:hint="cs"/>
                <w:b/>
                <w:bCs/>
                <w:i/>
                <w:iCs/>
                <w:sz w:val="28"/>
                <w:szCs w:val="28"/>
                <w:rtl/>
              </w:rPr>
              <w:br/>
            </w:r>
          </w:p>
        </w:tc>
        <w:tc>
          <w:tcPr>
            <w:tcW w:w="988" w:type="dxa"/>
          </w:tcPr>
          <w:p w:rsidR="00B50BB1" w:rsidRPr="00B50BB1" w:rsidRDefault="00B50BB1" w:rsidP="009820A8">
            <w:pPr>
              <w:spacing w:line="240" w:lineRule="exact"/>
              <w:jc w:val="both"/>
              <w:rPr>
                <w:b/>
                <w:bCs/>
                <w:i/>
                <w:iCs/>
                <w:sz w:val="28"/>
                <w:szCs w:val="28"/>
              </w:rPr>
            </w:pPr>
          </w:p>
        </w:tc>
        <w:tc>
          <w:tcPr>
            <w:tcW w:w="2841" w:type="dxa"/>
            <w:hideMark/>
          </w:tcPr>
          <w:p w:rsidR="00B50BB1" w:rsidRPr="00B50BB1" w:rsidRDefault="00B50BB1" w:rsidP="009820A8">
            <w:pPr>
              <w:spacing w:line="240" w:lineRule="exact"/>
              <w:jc w:val="both"/>
              <w:rPr>
                <w:b/>
                <w:bCs/>
                <w:i/>
                <w:iCs/>
                <w:sz w:val="28"/>
                <w:szCs w:val="28"/>
              </w:rPr>
            </w:pPr>
            <w:r w:rsidRPr="00B50BB1">
              <w:rPr>
                <w:rFonts w:hint="cs"/>
                <w:b/>
                <w:bCs/>
                <w:i/>
                <w:iCs/>
                <w:sz w:val="28"/>
                <w:szCs w:val="28"/>
                <w:rtl/>
              </w:rPr>
              <w:t>كلامُ اللّه للمشرك"18"</w:t>
            </w:r>
            <w:r w:rsidRPr="00B50BB1">
              <w:rPr>
                <w:rFonts w:hint="cs"/>
                <w:b/>
                <w:bCs/>
                <w:i/>
                <w:iCs/>
                <w:sz w:val="28"/>
                <w:szCs w:val="28"/>
                <w:rtl/>
              </w:rPr>
              <w:br/>
            </w:r>
          </w:p>
        </w:tc>
      </w:tr>
    </w:tbl>
    <w:p w:rsidR="00B50BB1" w:rsidRPr="00B50BB1" w:rsidRDefault="00B50BB1" w:rsidP="00B50BB1">
      <w:pPr>
        <w:spacing w:before="40" w:after="40" w:line="320" w:lineRule="exact"/>
        <w:ind w:firstLine="567"/>
        <w:jc w:val="both"/>
        <w:rPr>
          <w:rFonts w:cs="Arabic Transparent"/>
          <w:sz w:val="28"/>
          <w:szCs w:val="28"/>
          <w:rtl/>
        </w:rPr>
      </w:pPr>
      <w:r w:rsidRPr="00B50BB1">
        <w:rPr>
          <w:rFonts w:cs="Arabic Transparent"/>
          <w:sz w:val="28"/>
          <w:szCs w:val="28"/>
          <w:rtl/>
        </w:rPr>
        <w:t>وهو ثالثاً عاشق متيمٌ بحب ليلى ، بل هو فارس من فرسان العشق، وشخصية تراجيدية أسطورية،  وهو ذو عاطفة متأججة، ولايرى أنثى سواها، ولايحيد عن حبها حتى لو أودى ذلك بحياته، وهو يركب الأهوال ويتعرض لهدر دمه من أولياء الأمور، ولكنه لايهاب ذلك، فالحب هو استمراره، وهو أقوى من الموت، وهو يقصد بيتها مع أنه يعلم أنه في ذلك يعرض سمعته ومكانته وحياته للأخطار، ولايتوانى في أن يجعل بيتها كعبته:</w:t>
      </w:r>
    </w:p>
    <w:p w:rsidR="00B50BB1" w:rsidRPr="00B50BB1" w:rsidRDefault="00B50BB1" w:rsidP="00B50BB1">
      <w:pPr>
        <w:spacing w:before="40" w:after="40" w:line="320" w:lineRule="exact"/>
        <w:ind w:firstLine="567"/>
        <w:jc w:val="both"/>
        <w:rPr>
          <w:rFonts w:cs="Arabic Transparent"/>
          <w:sz w:val="28"/>
          <w:szCs w:val="28"/>
          <w:rtl/>
        </w:rPr>
      </w:pPr>
    </w:p>
    <w:tbl>
      <w:tblPr>
        <w:bidiVisual/>
        <w:tblW w:w="0" w:type="auto"/>
        <w:tblLayout w:type="fixed"/>
        <w:tblLook w:val="04A0" w:firstRow="1" w:lastRow="0" w:firstColumn="1" w:lastColumn="0" w:noHBand="0" w:noVBand="1"/>
      </w:tblPr>
      <w:tblGrid>
        <w:gridCol w:w="3085"/>
        <w:gridCol w:w="283"/>
        <w:gridCol w:w="3261"/>
      </w:tblGrid>
      <w:tr w:rsidR="00B50BB1" w:rsidRPr="00B50BB1" w:rsidTr="009820A8">
        <w:tc>
          <w:tcPr>
            <w:tcW w:w="3085" w:type="dxa"/>
            <w:hideMark/>
          </w:tcPr>
          <w:p w:rsidR="00B50BB1" w:rsidRPr="00B50BB1" w:rsidRDefault="00B50BB1" w:rsidP="009820A8">
            <w:pPr>
              <w:spacing w:line="240" w:lineRule="exact"/>
              <w:jc w:val="both"/>
              <w:rPr>
                <w:b/>
                <w:bCs/>
                <w:i/>
                <w:iCs/>
                <w:sz w:val="28"/>
                <w:szCs w:val="28"/>
              </w:rPr>
            </w:pPr>
            <w:r w:rsidRPr="00B50BB1">
              <w:rPr>
                <w:rFonts w:hint="cs"/>
                <w:b/>
                <w:bCs/>
                <w:i/>
                <w:iCs/>
                <w:sz w:val="28"/>
                <w:szCs w:val="28"/>
                <w:rtl/>
              </w:rPr>
              <w:t>إن النّاس شطرَ البيتِ ولَّوا وجوههم</w:t>
            </w:r>
            <w:r w:rsidRPr="00B50BB1">
              <w:rPr>
                <w:rFonts w:hint="cs"/>
                <w:b/>
                <w:bCs/>
                <w:i/>
                <w:iCs/>
                <w:sz w:val="28"/>
                <w:szCs w:val="28"/>
                <w:rtl/>
              </w:rPr>
              <w:br/>
            </w:r>
          </w:p>
        </w:tc>
        <w:tc>
          <w:tcPr>
            <w:tcW w:w="283" w:type="dxa"/>
          </w:tcPr>
          <w:p w:rsidR="00B50BB1" w:rsidRPr="00B50BB1" w:rsidRDefault="00B50BB1" w:rsidP="009820A8">
            <w:pPr>
              <w:spacing w:line="240" w:lineRule="exact"/>
              <w:jc w:val="both"/>
              <w:rPr>
                <w:b/>
                <w:bCs/>
                <w:i/>
                <w:iCs/>
                <w:sz w:val="28"/>
                <w:szCs w:val="28"/>
              </w:rPr>
            </w:pPr>
          </w:p>
        </w:tc>
        <w:tc>
          <w:tcPr>
            <w:tcW w:w="3261" w:type="dxa"/>
            <w:hideMark/>
          </w:tcPr>
          <w:p w:rsidR="00B50BB1" w:rsidRPr="00B50BB1" w:rsidRDefault="00B50BB1" w:rsidP="009820A8">
            <w:pPr>
              <w:spacing w:line="240" w:lineRule="exact"/>
              <w:jc w:val="both"/>
              <w:rPr>
                <w:b/>
                <w:bCs/>
                <w:i/>
                <w:iCs/>
                <w:sz w:val="28"/>
                <w:szCs w:val="28"/>
              </w:rPr>
            </w:pPr>
            <w:r w:rsidRPr="00B50BB1">
              <w:rPr>
                <w:rFonts w:hint="cs"/>
                <w:b/>
                <w:bCs/>
                <w:i/>
                <w:iCs/>
                <w:sz w:val="28"/>
                <w:szCs w:val="28"/>
                <w:rtl/>
              </w:rPr>
              <w:t>تلمَّسْتُ ركني بيتها في صلاتيا"19"</w:t>
            </w:r>
            <w:r w:rsidRPr="00B50BB1">
              <w:rPr>
                <w:rFonts w:hint="cs"/>
                <w:b/>
                <w:bCs/>
                <w:i/>
                <w:iCs/>
                <w:sz w:val="28"/>
                <w:szCs w:val="28"/>
                <w:rtl/>
              </w:rPr>
              <w:br/>
            </w:r>
          </w:p>
        </w:tc>
      </w:tr>
    </w:tbl>
    <w:p w:rsidR="00B50BB1" w:rsidRPr="00B50BB1" w:rsidRDefault="00B50BB1" w:rsidP="00B50BB1">
      <w:pPr>
        <w:spacing w:before="40" w:after="40" w:line="320" w:lineRule="exact"/>
        <w:ind w:firstLine="567"/>
        <w:jc w:val="both"/>
        <w:rPr>
          <w:rFonts w:cs="Arabic Transparent"/>
          <w:sz w:val="28"/>
          <w:szCs w:val="28"/>
          <w:rtl/>
        </w:rPr>
      </w:pPr>
      <w:r w:rsidRPr="00B50BB1">
        <w:rPr>
          <w:rFonts w:cs="Arabic Transparent"/>
          <w:sz w:val="28"/>
          <w:szCs w:val="28"/>
          <w:rtl/>
        </w:rPr>
        <w:t>وقيس هو المجنون أو شبيهه، فقد تمكن هذا الحب من قلبه وعقله، وكان الحب جارفاً مسيطراً مستبداً، وجعله مسلوب الإرادة، خاضعاً لتأثير الحبّ، وقد اختلف في عقله الناس، وهو في خلاصة الأمر جنون الحب العذري، ولكن الشاعر بالغ في صورة هذا الحب المستبد، وفي رسم صورة العاشق، فهو في النص بين إغماء وصحو، فلا تواجهه صعوبة حتى يرتمي مغمياً عليه، ولايصحو إلاّ إذا ذكر له أو فوق رأسه اسم ليلى .</w:t>
      </w:r>
    </w:p>
    <w:p w:rsidR="00B50BB1" w:rsidRPr="00B50BB1" w:rsidRDefault="00B50BB1" w:rsidP="00B50BB1">
      <w:pPr>
        <w:spacing w:before="40" w:after="40" w:line="320" w:lineRule="exact"/>
        <w:ind w:firstLine="567"/>
        <w:jc w:val="both"/>
        <w:rPr>
          <w:rFonts w:cs="Arabic Transparent"/>
          <w:sz w:val="28"/>
          <w:szCs w:val="28"/>
          <w:rtl/>
        </w:rPr>
      </w:pPr>
      <w:r w:rsidRPr="00B50BB1">
        <w:rPr>
          <w:rFonts w:cs="Arabic Transparent"/>
          <w:sz w:val="28"/>
          <w:szCs w:val="28"/>
          <w:rtl/>
        </w:rPr>
        <w:t>وبما أن شخصية قيس محورية فهي المركز الذي تتمحور حوله الأحداث، أو هي قطب المسرحية التي تدور حوله الأحداث وتتلاقى، سواء أكانت هذه الأحداث تجري لمصلحته أو لخلاف ذلك، فهناك شخصيات تعمل لتحقيق هذا الحب، ومنها ابن عوف وزياد، ولكن الشخصيات التي تقف عائقاً أمام تحقيقه كثيرة، منها الخليفة ذاته ومنازل والمهدي وليلى ذاتها، ولذلك كانت شخصية قيس محورية من جهة وقطباً لمجالات علائقية من جهة، وهي شخصية متكاملة، ولكنَّ تكاملّها جاء من التراث أكثر مما جاء من النص، وهي جاءت متطابقة مع مرجعها (التراث الأدبي) تطابقاً أميناً، وهذا يعني أن فضل الشاعر في الشعر الذي قدمه لافي خلق شخصية مسرحية.</w:t>
      </w:r>
      <w:bookmarkStart w:id="0" w:name="_GoBack"/>
      <w:bookmarkEnd w:id="0"/>
    </w:p>
    <w:sectPr w:rsidR="00B50BB1" w:rsidRPr="00B50BB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Arabic Transparent">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48B6"/>
    <w:rsid w:val="002B48B6"/>
    <w:rsid w:val="00AB3647"/>
    <w:rsid w:val="00B50BB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50BB1"/>
    <w:pPr>
      <w:overflowPunct w:val="0"/>
      <w:autoSpaceDE w:val="0"/>
      <w:autoSpaceDN w:val="0"/>
      <w:bidi/>
      <w:adjustRightInd w:val="0"/>
      <w:spacing w:after="0" w:line="240" w:lineRule="auto"/>
    </w:pPr>
    <w:rPr>
      <w:rFonts w:ascii="Times New Roman" w:eastAsia="Times New Roman" w:hAnsi="Times New Roman" w:cs="Times New Roman"/>
      <w:sz w:val="20"/>
      <w:szCs w:val="20"/>
    </w:rPr>
  </w:style>
  <w:style w:type="paragraph" w:styleId="Heading3">
    <w:name w:val="heading 3"/>
    <w:basedOn w:val="Normal"/>
    <w:next w:val="Normal"/>
    <w:link w:val="Heading3Char"/>
    <w:semiHidden/>
    <w:unhideWhenUsed/>
    <w:qFormat/>
    <w:rsid w:val="00B50BB1"/>
    <w:pPr>
      <w:keepNext/>
      <w:spacing w:before="240" w:after="60"/>
      <w:outlineLvl w:val="2"/>
    </w:pPr>
    <w:rPr>
      <w:b/>
      <w:bCs/>
      <w:i/>
      <w:iCs/>
      <w:sz w:val="24"/>
      <w:szCs w:val="32"/>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semiHidden/>
    <w:rsid w:val="00B50BB1"/>
    <w:rPr>
      <w:rFonts w:ascii="Times New Roman" w:eastAsia="Times New Roman" w:hAnsi="Times New Roman" w:cs="Times New Roman"/>
      <w:b/>
      <w:bCs/>
      <w:i/>
      <w:iCs/>
      <w:sz w:val="24"/>
      <w:szCs w:val="32"/>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50BB1"/>
    <w:pPr>
      <w:overflowPunct w:val="0"/>
      <w:autoSpaceDE w:val="0"/>
      <w:autoSpaceDN w:val="0"/>
      <w:bidi/>
      <w:adjustRightInd w:val="0"/>
      <w:spacing w:after="0" w:line="240" w:lineRule="auto"/>
    </w:pPr>
    <w:rPr>
      <w:rFonts w:ascii="Times New Roman" w:eastAsia="Times New Roman" w:hAnsi="Times New Roman" w:cs="Times New Roman"/>
      <w:sz w:val="20"/>
      <w:szCs w:val="20"/>
    </w:rPr>
  </w:style>
  <w:style w:type="paragraph" w:styleId="Heading3">
    <w:name w:val="heading 3"/>
    <w:basedOn w:val="Normal"/>
    <w:next w:val="Normal"/>
    <w:link w:val="Heading3Char"/>
    <w:semiHidden/>
    <w:unhideWhenUsed/>
    <w:qFormat/>
    <w:rsid w:val="00B50BB1"/>
    <w:pPr>
      <w:keepNext/>
      <w:spacing w:before="240" w:after="60"/>
      <w:outlineLvl w:val="2"/>
    </w:pPr>
    <w:rPr>
      <w:b/>
      <w:bCs/>
      <w:i/>
      <w:iCs/>
      <w:sz w:val="24"/>
      <w:szCs w:val="32"/>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semiHidden/>
    <w:rsid w:val="00B50BB1"/>
    <w:rPr>
      <w:rFonts w:ascii="Times New Roman" w:eastAsia="Times New Roman" w:hAnsi="Times New Roman" w:cs="Times New Roman"/>
      <w:b/>
      <w:bCs/>
      <w:i/>
      <w:iCs/>
      <w:sz w:val="24"/>
      <w:szCs w:val="3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518</Words>
  <Characters>2957</Characters>
  <Application>Microsoft Office Word</Application>
  <DocSecurity>0</DocSecurity>
  <Lines>24</Lines>
  <Paragraphs>6</Paragraphs>
  <ScaleCrop>false</ScaleCrop>
  <Company/>
  <LinksUpToDate>false</LinksUpToDate>
  <CharactersWithSpaces>3469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ayat</dc:creator>
  <cp:keywords/>
  <dc:description/>
  <cp:lastModifiedBy>ayat</cp:lastModifiedBy>
  <cp:revision>2</cp:revision>
  <dcterms:created xsi:type="dcterms:W3CDTF">2016-04-07T06:37:00Z</dcterms:created>
  <dcterms:modified xsi:type="dcterms:W3CDTF">2016-04-07T06:41:00Z</dcterms:modified>
</cp:coreProperties>
</file>