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FC" w:rsidRPr="00E876FC" w:rsidRDefault="00E876FC" w:rsidP="00E876FC">
      <w:pPr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  <w:r w:rsidRPr="00E876FC"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Testicular atrophy </w:t>
      </w:r>
    </w:p>
    <w:p w:rsidR="00E876FC" w:rsidRDefault="00E876FC" w:rsidP="00E876FC">
      <w:pPr>
        <w:jc w:val="right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sz w:val="32"/>
          <w:szCs w:val="32"/>
          <w:lang w:bidi="ar-IQ"/>
        </w:rPr>
        <w:t xml:space="preserve">Atrophy of the testes can be seen in old age as the </w:t>
      </w:r>
      <w:proofErr w:type="spellStart"/>
      <w:r>
        <w:rPr>
          <w:rFonts w:asciiTheme="majorBidi" w:hAnsiTheme="majorBidi" w:cstheme="majorBidi"/>
          <w:sz w:val="32"/>
          <w:szCs w:val="32"/>
          <w:lang w:bidi="ar-IQ"/>
        </w:rPr>
        <w:t>endostage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of </w:t>
      </w:r>
      <w:proofErr w:type="spellStart"/>
      <w:r>
        <w:rPr>
          <w:rFonts w:asciiTheme="majorBidi" w:hAnsiTheme="majorBidi" w:cstheme="majorBidi"/>
          <w:sz w:val="32"/>
          <w:szCs w:val="32"/>
          <w:lang w:bidi="ar-IQ"/>
        </w:rPr>
        <w:t>orchitis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of various etiology in </w:t>
      </w:r>
      <w:proofErr w:type="spellStart"/>
      <w:r>
        <w:rPr>
          <w:rFonts w:asciiTheme="majorBidi" w:hAnsiTheme="majorBidi" w:cstheme="majorBidi"/>
          <w:sz w:val="32"/>
          <w:szCs w:val="32"/>
          <w:lang w:bidi="ar-IQ"/>
        </w:rPr>
        <w:t>cryptorchidism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, as well as in endocrine abnormal </w:t>
      </w:r>
      <w:proofErr w:type="spellStart"/>
      <w:r>
        <w:rPr>
          <w:rFonts w:asciiTheme="majorBidi" w:hAnsiTheme="majorBidi" w:cstheme="majorBidi"/>
          <w:sz w:val="32"/>
          <w:szCs w:val="32"/>
          <w:lang w:bidi="ar-IQ"/>
        </w:rPr>
        <w:t>ities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,in malnutrition , following irradiation or after treatment with </w:t>
      </w:r>
      <w:proofErr w:type="spellStart"/>
      <w:r>
        <w:rPr>
          <w:rFonts w:asciiTheme="majorBidi" w:hAnsiTheme="majorBidi" w:cstheme="majorBidi"/>
          <w:sz w:val="32"/>
          <w:szCs w:val="32"/>
          <w:lang w:bidi="ar-IQ"/>
        </w:rPr>
        <w:t>antineoplastic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drugs. Testicular atrophy is always associated with reduced fertility .in the study of male infertility ,beside </w:t>
      </w:r>
      <w:proofErr w:type="spellStart"/>
      <w:r>
        <w:rPr>
          <w:rFonts w:asciiTheme="majorBidi" w:hAnsiTheme="majorBidi" w:cstheme="majorBidi"/>
          <w:sz w:val="32"/>
          <w:szCs w:val="32"/>
          <w:lang w:bidi="ar-IQ"/>
        </w:rPr>
        <w:t>cytologic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examination  of ejaculate ,testicular biopsy is an important sources of information .</w:t>
      </w:r>
    </w:p>
    <w:p w:rsidR="00E876FC" w:rsidRDefault="00E876FC" w:rsidP="00E876FC">
      <w:pPr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  <w:r w:rsidRPr="00E876FC">
        <w:rPr>
          <w:rFonts w:asciiTheme="majorBidi" w:hAnsiTheme="majorBidi" w:cstheme="majorBidi"/>
          <w:color w:val="FF0000"/>
          <w:sz w:val="32"/>
          <w:szCs w:val="32"/>
          <w:lang w:bidi="ar-IQ"/>
        </w:rPr>
        <w:t>Gross finding:-</w:t>
      </w:r>
    </w:p>
    <w:p w:rsidR="00E876FC" w:rsidRDefault="00E876FC" w:rsidP="00E876FC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The atrophic testis is always smaller than normal. Its capsule ,the tunica </w:t>
      </w: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albuginea</w:t>
      </w:r>
      <w:proofErr w:type="spellEnd"/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, is gray to white ,</w:t>
      </w: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>some what</w:t>
      </w:r>
      <w:proofErr w:type="spellEnd"/>
      <w:r>
        <w:rPr>
          <w:rFonts w:asciiTheme="majorBidi" w:hAnsiTheme="majorBidi" w:cstheme="majorBidi"/>
          <w:color w:val="000000" w:themeColor="text1"/>
          <w:sz w:val="32"/>
          <w:szCs w:val="32"/>
          <w:lang w:bidi="ar-IQ"/>
        </w:rPr>
        <w:t xml:space="preserve"> thickened an wrinkled. </w:t>
      </w:r>
    </w:p>
    <w:p w:rsidR="00E876FC" w:rsidRDefault="00E876FC" w:rsidP="00E876FC">
      <w:pPr>
        <w:jc w:val="right"/>
        <w:rPr>
          <w:rFonts w:asciiTheme="majorBidi" w:hAnsiTheme="majorBidi" w:cstheme="majorBidi"/>
          <w:color w:val="FF0000"/>
          <w:sz w:val="32"/>
          <w:szCs w:val="32"/>
          <w:lang w:bidi="ar-IQ"/>
        </w:rPr>
      </w:pPr>
      <w:proofErr w:type="spellStart"/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>Microscpic</w:t>
      </w:r>
      <w:proofErr w:type="spellEnd"/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>finiding</w:t>
      </w:r>
      <w:proofErr w:type="spellEnd"/>
      <w:r>
        <w:rPr>
          <w:rFonts w:asciiTheme="majorBidi" w:hAnsiTheme="majorBidi" w:cstheme="majorBidi"/>
          <w:color w:val="FF0000"/>
          <w:sz w:val="32"/>
          <w:szCs w:val="32"/>
          <w:lang w:bidi="ar-IQ"/>
        </w:rPr>
        <w:t>.</w:t>
      </w:r>
    </w:p>
    <w:p w:rsidR="00E876FC" w:rsidRPr="00E876FC" w:rsidRDefault="00E876FC" w:rsidP="00E876FC">
      <w:pPr>
        <w:jc w:val="right"/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</w:pPr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The germ cell population in the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seminiferous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tubules is significantly reduced in number, spermatogenesis is markedly diminish. In marked atrophy only few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spermatogonia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, large cell with spherical nuclei and the supporting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sertoli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cells with the base of their triangular body on the basement membrane are lining the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seminiferous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tubules .Due to fibrosis of the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semiinferous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tubules.Due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to fibrosis of the tubular basement membrane the wall of the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seminiferous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tubules is thickened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hyalinized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and homogeneously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eosinophilic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. The lumen of some tubules may be completely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oblite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rate by fibrous 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hyalin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connective tissue .The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interstitium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is markedly increase and is rich in connective tissue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fibers.some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atrophic tubules are surrounded by rings of connective tissue fibers(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peritubular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fibrosis)concomitant with the increase of connective tissue there is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aproliferation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of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intersitial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</w:t>
      </w:r>
      <w:proofErr w:type="spellStart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>leyding</w:t>
      </w:r>
      <w:proofErr w:type="spellEnd"/>
      <w:r w:rsidRPr="00E876FC">
        <w:rPr>
          <w:rFonts w:asciiTheme="majorBidi" w:hAnsiTheme="majorBidi" w:cstheme="majorBidi"/>
          <w:color w:val="0D0D0D" w:themeColor="text1" w:themeTint="F2"/>
          <w:sz w:val="32"/>
          <w:szCs w:val="32"/>
          <w:lang w:bidi="ar-IQ"/>
        </w:rPr>
        <w:t xml:space="preserve"> cells.</w:t>
      </w:r>
    </w:p>
    <w:p w:rsidR="00E876FC" w:rsidRDefault="00E876FC" w:rsidP="00E876FC">
      <w:pPr>
        <w:jc w:val="right"/>
        <w:rPr>
          <w:rFonts w:asciiTheme="majorBidi" w:hAnsiTheme="majorBidi" w:cstheme="majorBidi"/>
          <w:sz w:val="32"/>
          <w:szCs w:val="32"/>
          <w:lang w:bidi="ar-IQ"/>
        </w:rPr>
      </w:pPr>
    </w:p>
    <w:p w:rsidR="00E876FC" w:rsidRPr="00E876FC" w:rsidRDefault="00E876FC" w:rsidP="00E876FC">
      <w:pPr>
        <w:jc w:val="right"/>
        <w:rPr>
          <w:rFonts w:asciiTheme="majorBidi" w:hAnsiTheme="majorBidi" w:cstheme="majorBidi"/>
          <w:sz w:val="32"/>
          <w:szCs w:val="32"/>
          <w:lang w:bidi="ar-IQ"/>
        </w:rPr>
      </w:pPr>
    </w:p>
    <w:sectPr w:rsidR="00E876FC" w:rsidRPr="00E876FC" w:rsidSect="00E50A32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6FC" w:rsidRDefault="00E876FC" w:rsidP="00E876FC">
      <w:pPr>
        <w:spacing w:after="0" w:line="240" w:lineRule="auto"/>
      </w:pPr>
      <w:r>
        <w:separator/>
      </w:r>
    </w:p>
  </w:endnote>
  <w:endnote w:type="continuationSeparator" w:id="1">
    <w:p w:rsidR="00E876FC" w:rsidRDefault="00E876FC" w:rsidP="00E8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6FC" w:rsidRDefault="00E876FC" w:rsidP="00E876FC">
      <w:pPr>
        <w:spacing w:after="0" w:line="240" w:lineRule="auto"/>
      </w:pPr>
      <w:r>
        <w:separator/>
      </w:r>
    </w:p>
  </w:footnote>
  <w:footnote w:type="continuationSeparator" w:id="1">
    <w:p w:rsidR="00E876FC" w:rsidRDefault="00E876FC" w:rsidP="00E8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6FC" w:rsidRDefault="00E876FC" w:rsidP="00E876FC">
    <w:pPr>
      <w:pStyle w:val="a3"/>
      <w:jc w:val="right"/>
      <w:rPr>
        <w:lang w:bidi="ar-IQ"/>
      </w:rPr>
    </w:pPr>
    <w:r>
      <w:rPr>
        <w:lang w:bidi="ar-IQ"/>
      </w:rPr>
      <w:t xml:space="preserve">Lecture 5                                         Histopathology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6FC"/>
    <w:rsid w:val="00151458"/>
    <w:rsid w:val="00E50A32"/>
    <w:rsid w:val="00E8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76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E876FC"/>
  </w:style>
  <w:style w:type="paragraph" w:styleId="a4">
    <w:name w:val="footer"/>
    <w:basedOn w:val="a"/>
    <w:link w:val="Char0"/>
    <w:uiPriority w:val="99"/>
    <w:semiHidden/>
    <w:unhideWhenUsed/>
    <w:rsid w:val="00E876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E87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228</Words>
  <Characters>1303</Characters>
  <Application>Microsoft Office Word</Application>
  <DocSecurity>0</DocSecurity>
  <Lines>10</Lines>
  <Paragraphs>3</Paragraphs>
  <ScaleCrop>false</ScaleCrop>
  <Company>ANGELUS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AL-RAFIDEN</dc:creator>
  <cp:lastModifiedBy>AL-RAFIDEN</cp:lastModifiedBy>
  <cp:revision>1</cp:revision>
  <dcterms:created xsi:type="dcterms:W3CDTF">2015-04-29T12:47:00Z</dcterms:created>
  <dcterms:modified xsi:type="dcterms:W3CDTF">2015-04-29T13:38:00Z</dcterms:modified>
</cp:coreProperties>
</file>