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394" w:rsidRDefault="00673599" w:rsidP="00A954D0">
      <w:pPr>
        <w:spacing w:before="100" w:beforeAutospacing="1" w:after="100" w:afterAutospacing="1" w:line="240" w:lineRule="auto"/>
        <w:jc w:val="both"/>
        <w:rPr>
          <w:rtl/>
        </w:rPr>
      </w:pPr>
      <w:r>
        <w:rPr>
          <w:rFonts w:ascii="Simplified Arabic" w:eastAsia="Times New Roman" w:hAnsi="Simplified Arabic" w:cs="Simplified Arabic" w:hint="cs"/>
          <w:b/>
          <w:bCs/>
          <w:color w:val="000000" w:themeColor="text1"/>
          <w:sz w:val="32"/>
          <w:szCs w:val="32"/>
          <w:rtl/>
        </w:rPr>
        <w:t xml:space="preserve">المحاضرة </w:t>
      </w:r>
      <w:r w:rsidR="00A954D0">
        <w:rPr>
          <w:rFonts w:ascii="Simplified Arabic" w:eastAsia="Times New Roman" w:hAnsi="Simplified Arabic" w:cs="Simplified Arabic" w:hint="cs"/>
          <w:b/>
          <w:bCs/>
          <w:color w:val="000000" w:themeColor="text1"/>
          <w:sz w:val="32"/>
          <w:szCs w:val="32"/>
          <w:rtl/>
        </w:rPr>
        <w:t>التاسعة</w:t>
      </w:r>
      <w:r>
        <w:rPr>
          <w:rFonts w:ascii="Simplified Arabic" w:eastAsia="Times New Roman" w:hAnsi="Simplified Arabic" w:cs="Simplified Arabic" w:hint="cs"/>
          <w:b/>
          <w:bCs/>
          <w:color w:val="000000" w:themeColor="text1"/>
          <w:sz w:val="32"/>
          <w:szCs w:val="32"/>
          <w:rtl/>
        </w:rPr>
        <w:t xml:space="preserve"> عشرة : </w:t>
      </w:r>
      <w:r w:rsidR="00A954D0" w:rsidRPr="00A954D0">
        <w:rPr>
          <w:rFonts w:hint="cs"/>
          <w:b/>
          <w:bCs/>
          <w:sz w:val="32"/>
          <w:szCs w:val="32"/>
          <w:rtl/>
        </w:rPr>
        <w:t>المعالم الدين</w:t>
      </w:r>
      <w:r w:rsidR="00415D55">
        <w:rPr>
          <w:rFonts w:hint="cs"/>
          <w:b/>
          <w:bCs/>
          <w:sz w:val="32"/>
          <w:szCs w:val="32"/>
          <w:rtl/>
        </w:rPr>
        <w:t>ي</w:t>
      </w:r>
      <w:bookmarkStart w:id="0" w:name="_GoBack"/>
      <w:bookmarkEnd w:id="0"/>
      <w:r w:rsidR="00A954D0" w:rsidRPr="00A954D0">
        <w:rPr>
          <w:rFonts w:hint="cs"/>
          <w:b/>
          <w:bCs/>
          <w:sz w:val="32"/>
          <w:szCs w:val="32"/>
          <w:rtl/>
        </w:rPr>
        <w:t>ة في بغداد</w:t>
      </w:r>
    </w:p>
    <w:tbl>
      <w:tblPr>
        <w:tblW w:w="9125" w:type="dxa"/>
        <w:jc w:val="center"/>
        <w:tblCellSpacing w:w="0" w:type="dxa"/>
        <w:tblCellMar>
          <w:top w:w="75" w:type="dxa"/>
          <w:left w:w="75" w:type="dxa"/>
          <w:bottom w:w="75" w:type="dxa"/>
          <w:right w:w="75" w:type="dxa"/>
        </w:tblCellMar>
        <w:tblLook w:val="04A0" w:firstRow="1" w:lastRow="0" w:firstColumn="1" w:lastColumn="0" w:noHBand="0" w:noVBand="1"/>
      </w:tblPr>
      <w:tblGrid>
        <w:gridCol w:w="9125"/>
      </w:tblGrid>
      <w:tr w:rsidR="00A954D0" w:rsidRPr="008E5829" w:rsidTr="006A7CB4">
        <w:trPr>
          <w:tblCellSpacing w:w="0" w:type="dxa"/>
          <w:jc w:val="center"/>
        </w:trPr>
        <w:tc>
          <w:tcPr>
            <w:tcW w:w="9125" w:type="dxa"/>
            <w:hideMark/>
          </w:tcPr>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rtl/>
              </w:rPr>
            </w:pPr>
          </w:p>
          <w:p w:rsidR="00A954D0" w:rsidRPr="008E5829" w:rsidRDefault="00A954D0" w:rsidP="006A7CB4">
            <w:pPr>
              <w:pStyle w:val="matn"/>
              <w:jc w:val="right"/>
              <w:rPr>
                <w:rStyle w:val="titr1"/>
                <w:rFonts w:ascii="Simplified Arabic" w:hAnsi="Simplified Arabic" w:cs="Simplified Arabic"/>
                <w:b/>
                <w:bCs/>
                <w:sz w:val="32"/>
                <w:szCs w:val="32"/>
                <w:rtl/>
                <w:lang w:bidi="ar-IQ"/>
              </w:rPr>
            </w:pPr>
            <w:bookmarkStart w:id="1" w:name="1"/>
            <w:bookmarkEnd w:id="1"/>
            <w:r w:rsidRPr="008E5829">
              <w:rPr>
                <w:rStyle w:val="titr1"/>
                <w:rFonts w:ascii="Simplified Arabic" w:hAnsi="Simplified Arabic" w:cs="Simplified Arabic"/>
                <w:b/>
                <w:bCs/>
                <w:sz w:val="32"/>
                <w:szCs w:val="32"/>
                <w:rtl/>
                <w:lang w:bidi="ar-IQ"/>
              </w:rPr>
              <w:t>نواب الامام المهدي (عجل الله فرجه الشريف)</w:t>
            </w:r>
          </w:p>
          <w:p w:rsidR="00A954D0" w:rsidRPr="008E5829" w:rsidRDefault="00A954D0" w:rsidP="006A7CB4">
            <w:pPr>
              <w:pStyle w:val="matn"/>
              <w:jc w:val="right"/>
              <w:rPr>
                <w:rFonts w:ascii="Simplified Arabic" w:hAnsi="Simplified Arabic" w:cs="Simplified Arabic"/>
                <w:sz w:val="32"/>
                <w:szCs w:val="32"/>
                <w:lang w:bidi="ar-IQ"/>
              </w:rPr>
            </w:pPr>
            <w:r w:rsidRPr="008E5829">
              <w:rPr>
                <w:rStyle w:val="titr1"/>
                <w:rFonts w:ascii="Simplified Arabic" w:hAnsi="Simplified Arabic" w:cs="Simplified Arabic"/>
                <w:b/>
                <w:bCs/>
                <w:sz w:val="32"/>
                <w:szCs w:val="32"/>
                <w:rtl/>
              </w:rPr>
              <w:t>النائب الأوّل: عثمان بن سعيد</w:t>
            </w:r>
            <w:r w:rsidRPr="008E5829">
              <w:rPr>
                <w:rStyle w:val="titr1"/>
                <w:rFonts w:ascii="Simplified Arabic" w:hAnsi="Simplified Arabic" w:cs="Simplified Arabic"/>
                <w:sz w:val="32"/>
                <w:szCs w:val="32"/>
                <w:rtl/>
              </w:rPr>
              <w:t xml:space="preserve"> </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 xml:space="preserve">مرقده في مدينة السلام بغداد بجانب الرصافة قرب نهر دجلة بالجانب الغربيّ من سوق الميدان، وهو الشيخ عثمان بن سعيد العَمْريّ من أولاد عمّار بن ياسر، ويقع قبره في سوق الميدان, وكانت الشيعة في الأقطار النائية تحمل الحقوق الشرعية في ظروف السَّمن وزقاقه؛ خوفاً من السلطة العباسيّة الجائرة، ليوصلها إلى الإمام. </w:t>
            </w:r>
          </w:p>
          <w:p w:rsidR="00A954D0" w:rsidRPr="008E5829" w:rsidRDefault="00A954D0" w:rsidP="006A7CB4">
            <w:pPr>
              <w:pStyle w:val="matn"/>
              <w:jc w:val="right"/>
              <w:rPr>
                <w:rFonts w:ascii="Simplified Arabic" w:hAnsi="Simplified Arabic" w:cs="Simplified Arabic"/>
                <w:sz w:val="32"/>
                <w:szCs w:val="32"/>
                <w:rtl/>
              </w:rPr>
            </w:pPr>
            <w:bookmarkStart w:id="2" w:name="2"/>
            <w:bookmarkEnd w:id="2"/>
            <w:r w:rsidRPr="008E5829">
              <w:rPr>
                <w:rStyle w:val="titr1"/>
                <w:rFonts w:ascii="Simplified Arabic" w:hAnsi="Simplified Arabic" w:cs="Simplified Arabic"/>
                <w:b/>
                <w:bCs/>
                <w:sz w:val="32"/>
                <w:szCs w:val="32"/>
                <w:rtl/>
              </w:rPr>
              <w:t>النائب الثاني: الخَلاّني أبو جعفر محمّد بن عثمان بن سعيد العمريّ</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مرقده ببغداد جانب الرصافة بالشارع المؤدّي إلى باب الكوفة قديماً، والآن يقع في محلّة الخلاّني نسبةً إليه وإلى مرقده الطاهر.</w:t>
            </w:r>
            <w:r w:rsidRPr="008E5829">
              <w:rPr>
                <w:rFonts w:ascii="Simplified Arabic" w:hAnsi="Simplified Arabic" w:cs="Simplified Arabic"/>
                <w:sz w:val="32"/>
                <w:szCs w:val="32"/>
              </w:rPr>
              <w:t xml:space="preserve"> </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لُقِّب بـ « الخلاّنيّ » نسبةً إلى بيعه الخَلّ؛ حيث كان يتكسّب به تستّراً عن ضغط المبغضين، كما كان والده عثمان بن سعيد يبيع السمن حتّى عُرِف ب(السمان)</w:t>
            </w:r>
            <w:r>
              <w:rPr>
                <w:rFonts w:ascii="Simplified Arabic" w:hAnsi="Simplified Arabic" w:cs="Simplified Arabic" w:hint="cs"/>
                <w:sz w:val="32"/>
                <w:szCs w:val="32"/>
                <w:rtl/>
                <w:lang w:bidi="ar-IQ"/>
              </w:rPr>
              <w:t xml:space="preserve"> </w:t>
            </w:r>
            <w:r w:rsidRPr="008E5829">
              <w:rPr>
                <w:rFonts w:ascii="Simplified Arabic" w:hAnsi="Simplified Arabic" w:cs="Simplified Arabic"/>
                <w:sz w:val="32"/>
                <w:szCs w:val="32"/>
                <w:rtl/>
              </w:rPr>
              <w:t>ـ</w:t>
            </w:r>
            <w:r w:rsidRPr="008E5829">
              <w:rPr>
                <w:rFonts w:ascii="Simplified Arabic" w:hAnsi="Simplified Arabic" w:cs="Simplified Arabic"/>
                <w:sz w:val="32"/>
                <w:szCs w:val="32"/>
              </w:rPr>
              <w:t xml:space="preserve"> </w:t>
            </w:r>
          </w:p>
          <w:p w:rsidR="00A954D0" w:rsidRPr="008E5829" w:rsidRDefault="00A954D0" w:rsidP="006A7CB4">
            <w:pPr>
              <w:pStyle w:val="matn"/>
              <w:jc w:val="right"/>
              <w:rPr>
                <w:rFonts w:ascii="Simplified Arabic" w:hAnsi="Simplified Arabic" w:cs="Simplified Arabic"/>
                <w:sz w:val="32"/>
                <w:szCs w:val="32"/>
                <w:lang w:bidi="ar-IQ"/>
              </w:rPr>
            </w:pPr>
            <w:bookmarkStart w:id="3" w:name="3"/>
            <w:bookmarkEnd w:id="3"/>
            <w:r w:rsidRPr="008E5829">
              <w:rPr>
                <w:rStyle w:val="titr1"/>
                <w:rFonts w:ascii="Simplified Arabic" w:hAnsi="Simplified Arabic" w:cs="Simplified Arabic"/>
                <w:b/>
                <w:bCs/>
                <w:sz w:val="32"/>
                <w:szCs w:val="32"/>
                <w:rtl/>
              </w:rPr>
              <w:t>النائب الثالث: الحسين بن رُوح النُّوبَختي</w:t>
            </w:r>
            <w:r w:rsidRPr="008E5829">
              <w:rPr>
                <w:rStyle w:val="titr1"/>
                <w:rFonts w:ascii="Simplified Arabic" w:hAnsi="Simplified Arabic" w:cs="Simplified Arabic"/>
                <w:sz w:val="32"/>
                <w:szCs w:val="32"/>
                <w:rtl/>
              </w:rPr>
              <w:t xml:space="preserve"> </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مرقده ببغداد جانب الرصافة مشهور معروف مشيَّد عامر، عليه قبّة صغيرة، وفوق دكّة قبره شبّاك مُجلَّل يزدحم عليه الزائرون المتعبّدون، وإلى جَنْب قبره جنوباً مسجدٌ صغير تُقام فيه صلاة الجماعة</w:t>
            </w:r>
            <w:r w:rsidRPr="008E5829">
              <w:rPr>
                <w:rFonts w:ascii="Simplified Arabic" w:hAnsi="Simplified Arabic" w:cs="Simplified Arabic"/>
                <w:sz w:val="32"/>
                <w:szCs w:val="32"/>
                <w:rtl/>
                <w:lang w:bidi="ar-IQ"/>
              </w:rPr>
              <w:t>.</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يُعرَف موضع قبره خلف سوق الشورجة التجاريّ ببغداد على جانب شارع الجمهورية، في زقاق غير نافذ، ويُعدّ مرقده من المراكز الشيعيّة في بغداد</w:t>
            </w:r>
            <w:r w:rsidRPr="008E5829">
              <w:rPr>
                <w:rFonts w:ascii="Simplified Arabic" w:hAnsi="Simplified Arabic" w:cs="Simplified Arabic"/>
                <w:sz w:val="32"/>
                <w:szCs w:val="32"/>
                <w:rtl/>
                <w:lang w:bidi="ar-IQ"/>
              </w:rPr>
              <w:t>.</w:t>
            </w:r>
          </w:p>
          <w:p w:rsidR="00A954D0" w:rsidRPr="008E5829" w:rsidRDefault="00A954D0" w:rsidP="006A7CB4">
            <w:pPr>
              <w:pStyle w:val="matn"/>
              <w:ind w:left="-142" w:firstLine="142"/>
              <w:jc w:val="right"/>
              <w:rPr>
                <w:rFonts w:ascii="Simplified Arabic" w:hAnsi="Simplified Arabic" w:cs="Simplified Arabic"/>
                <w:sz w:val="32"/>
                <w:szCs w:val="32"/>
              </w:rPr>
            </w:pPr>
            <w:bookmarkStart w:id="4" w:name="4"/>
            <w:bookmarkEnd w:id="4"/>
            <w:r w:rsidRPr="008E5829">
              <w:rPr>
                <w:rStyle w:val="titr1"/>
                <w:rFonts w:ascii="Simplified Arabic" w:hAnsi="Simplified Arabic" w:cs="Simplified Arabic"/>
                <w:b/>
                <w:bCs/>
                <w:sz w:val="32"/>
                <w:szCs w:val="32"/>
                <w:rtl/>
              </w:rPr>
              <w:t xml:space="preserve">النائب الرابع: أبو الحسن عليّ بن محمّد السَّمَريّ </w:t>
            </w:r>
            <w:r w:rsidRPr="008E5829">
              <w:rPr>
                <w:rFonts w:ascii="Simplified Arabic" w:hAnsi="Simplified Arabic" w:cs="Simplified Arabic"/>
                <w:sz w:val="32"/>
                <w:szCs w:val="32"/>
              </w:rPr>
              <w:br/>
            </w:r>
            <w:r w:rsidRPr="008E5829">
              <w:rPr>
                <w:rFonts w:ascii="Simplified Arabic" w:hAnsi="Simplified Arabic" w:cs="Simplified Arabic"/>
                <w:sz w:val="32"/>
                <w:szCs w:val="32"/>
                <w:rtl/>
              </w:rPr>
              <w:t xml:space="preserve">مرقده ببغداد جانب الرصافة في سوق الهَرج القديم قرب المستنصريّة في الضفّة اليسرى من نهر دجلة، يقع قبره في حجرة بين السوق وبين المسجد المعروف بمسجد القبلانية، وكان </w:t>
            </w:r>
            <w:r w:rsidRPr="008E5829">
              <w:rPr>
                <w:rFonts w:ascii="Simplified Arabic" w:hAnsi="Simplified Arabic" w:cs="Simplified Arabic"/>
                <w:sz w:val="32"/>
                <w:szCs w:val="32"/>
                <w:rtl/>
              </w:rPr>
              <w:lastRenderedPageBreak/>
              <w:t xml:space="preserve">آخر السفراء، وبعد وفاته بدأت الغيبة الكبرى. وقبره موضع معروف من سوق الهرج ببغداد، وعليه شبّاك من الخارج، والقبر داخل المسجد مزارٌ مشهور. </w:t>
            </w:r>
          </w:p>
        </w:tc>
      </w:tr>
      <w:tr w:rsidR="00A954D0" w:rsidRPr="008E5829" w:rsidTr="006A7CB4">
        <w:trPr>
          <w:tblCellSpacing w:w="0" w:type="dxa"/>
          <w:jc w:val="center"/>
        </w:trPr>
        <w:tc>
          <w:tcPr>
            <w:tcW w:w="9125" w:type="dxa"/>
            <w:vAlign w:val="center"/>
            <w:hideMark/>
          </w:tcPr>
          <w:p w:rsidR="00A954D0" w:rsidRPr="008E5829" w:rsidRDefault="00A954D0" w:rsidP="006A7CB4">
            <w:pPr>
              <w:bidi w:val="0"/>
              <w:spacing w:after="0" w:line="240" w:lineRule="auto"/>
              <w:jc w:val="right"/>
              <w:rPr>
                <w:rFonts w:ascii="Simplified Arabic" w:eastAsia="Times New Roman" w:hAnsi="Simplified Arabic" w:cs="Simplified Arabic"/>
                <w:sz w:val="32"/>
                <w:szCs w:val="32"/>
              </w:rPr>
            </w:pPr>
            <w:r w:rsidRPr="008E5829">
              <w:rPr>
                <w:rFonts w:ascii="Simplified Arabic" w:eastAsia="Times New Roman" w:hAnsi="Simplified Arabic" w:cs="Simplified Arabic"/>
                <w:b/>
                <w:bCs/>
                <w:sz w:val="32"/>
                <w:szCs w:val="32"/>
              </w:rPr>
              <w:lastRenderedPageBreak/>
              <w:t> </w:t>
            </w:r>
            <w:r w:rsidRPr="008E5829">
              <w:rPr>
                <w:rFonts w:ascii="Simplified Arabic" w:eastAsia="Times New Roman" w:hAnsi="Simplified Arabic" w:cs="Simplified Arabic"/>
                <w:b/>
                <w:bCs/>
                <w:sz w:val="32"/>
                <w:szCs w:val="32"/>
                <w:rtl/>
              </w:rPr>
              <w:t>جامع ابا حنيفه النعمان</w:t>
            </w:r>
          </w:p>
          <w:p w:rsidR="00A954D0" w:rsidRPr="008E5829" w:rsidRDefault="00A954D0" w:rsidP="006A7CB4">
            <w:pPr>
              <w:bidi w:val="0"/>
              <w:spacing w:after="0" w:line="240" w:lineRule="auto"/>
              <w:jc w:val="right"/>
              <w:rPr>
                <w:rFonts w:ascii="Simplified Arabic" w:eastAsia="Times New Roman" w:hAnsi="Simplified Arabic" w:cs="Simplified Arabic"/>
                <w:sz w:val="32"/>
                <w:szCs w:val="32"/>
              </w:rPr>
            </w:pPr>
            <w:r w:rsidRPr="008E5829">
              <w:rPr>
                <w:rFonts w:ascii="Simplified Arabic" w:eastAsia="Times New Roman" w:hAnsi="Simplified Arabic" w:cs="Simplified Arabic"/>
                <w:sz w:val="32"/>
                <w:szCs w:val="32"/>
                <w:rtl/>
              </w:rPr>
              <w:t>هذا الجامع يقع في منطقة الاعظمية عند ضريح أبي حنيفة ( النعمان بن ثابت الكوفي صاحب المذهب الحنفي ) الذي دفن في مقابر الخيزران أنشئت حول الضريح بلدة صغيرة عرفت بمحلة الاعظمية وبنى عليه قبة كبيرة عرف بمشهد أبي حنيفة وبنى بجواره أيضا مدرسة للحنفية ثم اصاب هذا البناء الهدم والتغيير مرارا وجدد عمارته السلاطين والولاة العثمانيون.</w:t>
            </w:r>
            <w:r w:rsidRPr="008E5829">
              <w:rPr>
                <w:rFonts w:ascii="Simplified Arabic" w:eastAsia="Times New Roman" w:hAnsi="Simplified Arabic" w:cs="Simplified Arabic"/>
                <w:sz w:val="32"/>
                <w:szCs w:val="32"/>
              </w:rPr>
              <w:t> </w:t>
            </w:r>
          </w:p>
        </w:tc>
      </w:tr>
      <w:tr w:rsidR="00A954D0" w:rsidRPr="008E5829" w:rsidTr="006A7CB4">
        <w:trPr>
          <w:tblCellSpacing w:w="0" w:type="dxa"/>
          <w:jc w:val="center"/>
        </w:trPr>
        <w:tc>
          <w:tcPr>
            <w:tcW w:w="9125" w:type="dxa"/>
            <w:vAlign w:val="center"/>
            <w:hideMark/>
          </w:tcPr>
          <w:p w:rsidR="00A954D0" w:rsidRPr="008E5829" w:rsidRDefault="00A954D0" w:rsidP="006A7CB4">
            <w:pPr>
              <w:bidi w:val="0"/>
              <w:spacing w:after="0" w:line="240" w:lineRule="auto"/>
              <w:jc w:val="right"/>
              <w:rPr>
                <w:rFonts w:ascii="Simplified Arabic" w:eastAsia="Times New Roman" w:hAnsi="Simplified Arabic" w:cs="Simplified Arabic"/>
                <w:b/>
                <w:bCs/>
                <w:sz w:val="32"/>
                <w:szCs w:val="32"/>
              </w:rPr>
            </w:pPr>
            <w:r w:rsidRPr="008E5829">
              <w:rPr>
                <w:rFonts w:ascii="Simplified Arabic" w:eastAsia="Times New Roman" w:hAnsi="Simplified Arabic" w:cs="Simplified Arabic"/>
                <w:b/>
                <w:bCs/>
                <w:sz w:val="32"/>
                <w:szCs w:val="32"/>
              </w:rPr>
              <w:t> </w:t>
            </w:r>
            <w:r w:rsidRPr="008E5829">
              <w:rPr>
                <w:rFonts w:ascii="Simplified Arabic" w:eastAsia="Times New Roman" w:hAnsi="Simplified Arabic" w:cs="Simplified Arabic"/>
                <w:b/>
                <w:bCs/>
                <w:sz w:val="32"/>
                <w:szCs w:val="32"/>
                <w:rtl/>
              </w:rPr>
              <w:t>جامع براثا</w:t>
            </w:r>
          </w:p>
          <w:p w:rsidR="00A954D0" w:rsidRPr="008E5829" w:rsidRDefault="00A954D0" w:rsidP="006A7CB4">
            <w:pPr>
              <w:bidi w:val="0"/>
              <w:spacing w:after="0" w:line="240" w:lineRule="auto"/>
              <w:jc w:val="right"/>
              <w:rPr>
                <w:rFonts w:ascii="Simplified Arabic" w:eastAsia="Times New Roman" w:hAnsi="Simplified Arabic" w:cs="Simplified Arabic"/>
                <w:sz w:val="32"/>
                <w:szCs w:val="32"/>
                <w:rtl/>
                <w:lang w:bidi="ar-IQ"/>
              </w:rPr>
            </w:pPr>
            <w:r w:rsidRPr="008E5829">
              <w:rPr>
                <w:rFonts w:ascii="Simplified Arabic" w:eastAsia="Times New Roman" w:hAnsi="Simplified Arabic" w:cs="Simplified Arabic"/>
                <w:sz w:val="32"/>
                <w:szCs w:val="32"/>
                <w:rtl/>
              </w:rPr>
              <w:t>براثا تعني بالسريانية القديمة(ابن العجائب) وقيل (بيت مريم) أو (ارض عيسى) وجامع براثا من العتبات المقدسة والمزارات المعظمة عند كل من المسيحيين والمسلمين على حد سواء ويعد من أقدم جوامع بغداد في تاريخ الإسلام حتى قبل تأسيس العاصمة العباسية بقرن وثمانية أعوام وفي الرواية ان براثا كانت ديرا من أديرة النصارى يعتكف فيه راهب يدعى حبار وقد اسلم وانتقل مع الإمام أمير المؤمنين(عليه السلام) إلى مركز الخلافة الإسلامية (الكوفة) وتحول الدير إلى مسجد ظل معروفا بأسم جامع براثا كان ذلك عند مرور الإمام (عليه السلام) بهذا المكان عام 37ه وإقامته فيه اربعة أيام وذلك لدى عودته من واقعة النهر وان ومعه ولداه الحسنان (عليهم السلام) ونحو مائة ألف رجل من اصحابه وقد اقتلع بيده المباركة من موضع فيه صخرة صماء سوداء اللون فنبع من مكانها ماء قراح الذ من الزبد وأحلى من الشهد استحال فيما بعد الى بئر ولا يزال الناس الى يومنا يستشفون به وبالصخرة ذاتها</w:t>
            </w:r>
            <w:r w:rsidRPr="008E5829">
              <w:rPr>
                <w:rFonts w:ascii="Simplified Arabic" w:eastAsia="Times New Roman" w:hAnsi="Simplified Arabic" w:cs="Simplified Arabic"/>
                <w:sz w:val="32"/>
                <w:szCs w:val="32"/>
                <w:rtl/>
                <w:lang w:bidi="ar-IQ"/>
              </w:rPr>
              <w:t>.</w:t>
            </w:r>
          </w:p>
        </w:tc>
      </w:tr>
      <w:tr w:rsidR="00A954D0" w:rsidRPr="008E5829" w:rsidTr="006A7CB4">
        <w:trPr>
          <w:tblCellSpacing w:w="0" w:type="dxa"/>
          <w:jc w:val="center"/>
        </w:trPr>
        <w:tc>
          <w:tcPr>
            <w:tcW w:w="9125" w:type="dxa"/>
            <w:vAlign w:val="center"/>
            <w:hideMark/>
          </w:tcPr>
          <w:p w:rsidR="00A954D0" w:rsidRPr="008E5829" w:rsidRDefault="00A954D0" w:rsidP="006A7CB4">
            <w:pPr>
              <w:spacing w:before="100" w:beforeAutospacing="1" w:after="100" w:afterAutospacing="1" w:line="240" w:lineRule="auto"/>
              <w:rPr>
                <w:rFonts w:ascii="Simplified Arabic" w:eastAsia="Times New Roman" w:hAnsi="Simplified Arabic" w:cs="Simplified Arabic"/>
                <w:b/>
                <w:bCs/>
                <w:sz w:val="32"/>
                <w:szCs w:val="32"/>
              </w:rPr>
            </w:pPr>
            <w:r w:rsidRPr="008E5829">
              <w:rPr>
                <w:rFonts w:ascii="Simplified Arabic" w:eastAsia="Times New Roman" w:hAnsi="Simplified Arabic" w:cs="Simplified Arabic"/>
                <w:b/>
                <w:bCs/>
                <w:sz w:val="32"/>
                <w:szCs w:val="32"/>
                <w:rtl/>
              </w:rPr>
              <w:t>جامع الشيخ عبد القادر الكيلاني</w:t>
            </w:r>
          </w:p>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rPr>
            </w:pPr>
            <w:r w:rsidRPr="008E5829">
              <w:rPr>
                <w:rFonts w:ascii="Simplified Arabic" w:eastAsia="Times New Roman" w:hAnsi="Simplified Arabic" w:cs="Simplified Arabic"/>
                <w:sz w:val="32"/>
                <w:szCs w:val="32"/>
                <w:rtl/>
              </w:rPr>
              <w:t>ويضم مرقد الشيخ عبد القادر الكيلاني ويقع في المحلة المعروفة اليوم بباب الشيخ وكانت تسمى قديما بمحلة باب الحلبة وهذا المرقد في الأصل كان مدرسة بناها الحنبلي ابو سعيد المبارك بن علي المخزومي ثم جددها ووسعها من بعده تلميذه الشيخ عبد القادر الكيلاني الذي أقام فيها حلقات الدرس واعتكف فيها حتى سنة 561 هجري- 1165م ودفن فيها ثم شيد السلطان العثماني سليمان القانوني قبة شاهقة واسعة فوق قبره والحق به مرافق عديدة.</w:t>
            </w:r>
          </w:p>
        </w:tc>
      </w:tr>
      <w:tr w:rsidR="00A954D0" w:rsidRPr="008E5829" w:rsidTr="006A7CB4">
        <w:trPr>
          <w:tblCellSpacing w:w="0" w:type="dxa"/>
          <w:jc w:val="center"/>
        </w:trPr>
        <w:tc>
          <w:tcPr>
            <w:tcW w:w="9125" w:type="dxa"/>
            <w:vAlign w:val="center"/>
            <w:hideMark/>
          </w:tcPr>
          <w:p w:rsidR="00A954D0" w:rsidRPr="008E5829" w:rsidRDefault="00A954D0" w:rsidP="006A7CB4">
            <w:pPr>
              <w:bidi w:val="0"/>
              <w:spacing w:after="0" w:line="240" w:lineRule="auto"/>
              <w:jc w:val="right"/>
              <w:rPr>
                <w:rFonts w:ascii="Simplified Arabic" w:eastAsia="Times New Roman" w:hAnsi="Simplified Arabic" w:cs="Simplified Arabic"/>
                <w:sz w:val="32"/>
                <w:szCs w:val="32"/>
              </w:rPr>
            </w:pPr>
            <w:r w:rsidRPr="008E5829">
              <w:rPr>
                <w:rFonts w:ascii="Simplified Arabic" w:eastAsia="Times New Roman" w:hAnsi="Simplified Arabic" w:cs="Simplified Arabic"/>
                <w:b/>
                <w:bCs/>
                <w:sz w:val="32"/>
                <w:szCs w:val="32"/>
              </w:rPr>
              <w:t> </w:t>
            </w:r>
            <w:r w:rsidRPr="008E5829">
              <w:rPr>
                <w:rFonts w:ascii="Simplified Arabic" w:eastAsia="Times New Roman" w:hAnsi="Simplified Arabic" w:cs="Simplified Arabic"/>
                <w:b/>
                <w:bCs/>
                <w:sz w:val="32"/>
                <w:szCs w:val="32"/>
                <w:rtl/>
              </w:rPr>
              <w:t>جامع الخلفاء</w:t>
            </w:r>
            <w:r w:rsidRPr="008E5829">
              <w:rPr>
                <w:rFonts w:ascii="Simplified Arabic" w:eastAsia="Times New Roman" w:hAnsi="Simplified Arabic" w:cs="Simplified Arabic"/>
                <w:sz w:val="32"/>
                <w:szCs w:val="32"/>
                <w:rtl/>
              </w:rPr>
              <w:t xml:space="preserve"> </w:t>
            </w:r>
          </w:p>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lang w:bidi="ar-IQ"/>
              </w:rPr>
            </w:pPr>
            <w:r w:rsidRPr="008E5829">
              <w:rPr>
                <w:rFonts w:ascii="Simplified Arabic" w:eastAsia="Times New Roman" w:hAnsi="Simplified Arabic" w:cs="Simplified Arabic"/>
                <w:sz w:val="32"/>
                <w:szCs w:val="32"/>
                <w:rtl/>
              </w:rPr>
              <w:t>يقع في منتصف شارع الخلفاء بمنطقة الشورجة يمكنك إن تشاهد جامعا حديثا تزينه منارة أثرية هي جزء من مسجد دار الخلافة أو جامع القصر لقد تم بناء الجامع المذكور على أيدي الخليفة العباسي المكتفي بالله .</w:t>
            </w:r>
          </w:p>
        </w:tc>
      </w:tr>
      <w:tr w:rsidR="00A954D0" w:rsidRPr="008E5829" w:rsidTr="006A7CB4">
        <w:trPr>
          <w:tblCellSpacing w:w="0" w:type="dxa"/>
          <w:jc w:val="center"/>
        </w:trPr>
        <w:tc>
          <w:tcPr>
            <w:tcW w:w="9125" w:type="dxa"/>
            <w:vAlign w:val="center"/>
            <w:hideMark/>
          </w:tcPr>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rPr>
            </w:pPr>
            <w:r w:rsidRPr="008E5829">
              <w:rPr>
                <w:rFonts w:ascii="Simplified Arabic" w:eastAsia="Times New Roman" w:hAnsi="Simplified Arabic" w:cs="Simplified Arabic"/>
                <w:b/>
                <w:bCs/>
                <w:sz w:val="32"/>
                <w:szCs w:val="32"/>
                <w:rtl/>
              </w:rPr>
              <w:t>قبة زمرد خاتون</w:t>
            </w:r>
          </w:p>
          <w:p w:rsidR="00A954D0" w:rsidRPr="008E5829" w:rsidRDefault="00A954D0" w:rsidP="006A7CB4">
            <w:pPr>
              <w:bidi w:val="0"/>
              <w:spacing w:after="0" w:line="240" w:lineRule="auto"/>
              <w:jc w:val="right"/>
              <w:rPr>
                <w:rFonts w:ascii="Simplified Arabic" w:eastAsia="Times New Roman" w:hAnsi="Simplified Arabic" w:cs="Simplified Arabic"/>
                <w:sz w:val="32"/>
                <w:szCs w:val="32"/>
              </w:rPr>
            </w:pPr>
            <w:r w:rsidRPr="008E5829">
              <w:rPr>
                <w:rFonts w:ascii="Simplified Arabic" w:eastAsia="Times New Roman" w:hAnsi="Simplified Arabic" w:cs="Simplified Arabic"/>
                <w:sz w:val="32"/>
                <w:szCs w:val="32"/>
                <w:rtl/>
              </w:rPr>
              <w:t>تقع في الجانب الغربي من بغداد بمنطقة الشيخ معروف تعلوه قبة شاهقة تقوم على ثمانية أضلاع والسيدة ( زمرد خاتون) هي زوجة الخليفة المستضيء بأمر الله وقد بنته لتدفن فيه في عهد ابنهــا الخليفة الناصر لدين الله</w:t>
            </w:r>
            <w:r w:rsidRPr="008E5829">
              <w:rPr>
                <w:rFonts w:ascii="Simplified Arabic" w:eastAsia="Times New Roman" w:hAnsi="Simplified Arabic" w:cs="Simplified Arabic"/>
                <w:sz w:val="32"/>
                <w:szCs w:val="32"/>
                <w:rtl/>
                <w:lang w:bidi="ar-IQ"/>
              </w:rPr>
              <w:t>.</w:t>
            </w:r>
            <w:r w:rsidRPr="008E5829">
              <w:rPr>
                <w:rFonts w:ascii="Simplified Arabic" w:eastAsia="Times New Roman" w:hAnsi="Simplified Arabic" w:cs="Simplified Arabic"/>
                <w:sz w:val="32"/>
                <w:szCs w:val="32"/>
                <w:rtl/>
              </w:rPr>
              <w:t xml:space="preserve"> </w:t>
            </w:r>
          </w:p>
        </w:tc>
      </w:tr>
      <w:tr w:rsidR="00A954D0" w:rsidRPr="008E5829" w:rsidTr="006A7CB4">
        <w:trPr>
          <w:tblCellSpacing w:w="0" w:type="dxa"/>
          <w:jc w:val="center"/>
        </w:trPr>
        <w:tc>
          <w:tcPr>
            <w:tcW w:w="9125" w:type="dxa"/>
            <w:vAlign w:val="center"/>
            <w:hideMark/>
          </w:tcPr>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rPr>
            </w:pPr>
            <w:r>
              <w:rPr>
                <w:rFonts w:ascii="Simplified Arabic" w:eastAsia="Times New Roman" w:hAnsi="Simplified Arabic" w:cs="Simplified Arabic"/>
                <w:b/>
                <w:bCs/>
                <w:sz w:val="32"/>
                <w:szCs w:val="32"/>
                <w:rtl/>
              </w:rPr>
              <w:t>مرقد الشيخ عمر السهر</w:t>
            </w:r>
            <w:r w:rsidRPr="008E5829">
              <w:rPr>
                <w:rFonts w:ascii="Simplified Arabic" w:eastAsia="Times New Roman" w:hAnsi="Simplified Arabic" w:cs="Simplified Arabic"/>
                <w:b/>
                <w:bCs/>
                <w:sz w:val="32"/>
                <w:szCs w:val="32"/>
                <w:rtl/>
              </w:rPr>
              <w:t>وردي</w:t>
            </w:r>
          </w:p>
          <w:p w:rsidR="00A954D0" w:rsidRPr="008E5829" w:rsidRDefault="00A954D0" w:rsidP="006A7CB4">
            <w:pPr>
              <w:spacing w:before="100" w:beforeAutospacing="1" w:after="100" w:afterAutospacing="1" w:line="240" w:lineRule="auto"/>
              <w:rPr>
                <w:rFonts w:ascii="Simplified Arabic" w:eastAsia="Times New Roman" w:hAnsi="Simplified Arabic" w:cs="Simplified Arabic"/>
                <w:sz w:val="32"/>
                <w:szCs w:val="32"/>
              </w:rPr>
            </w:pPr>
            <w:r w:rsidRPr="008E5829">
              <w:rPr>
                <w:rFonts w:ascii="Simplified Arabic" w:eastAsia="Times New Roman" w:hAnsi="Simplified Arabic" w:cs="Simplified Arabic"/>
                <w:sz w:val="32"/>
                <w:szCs w:val="32"/>
                <w:rtl/>
              </w:rPr>
              <w:t>يقع في منطقة الشيخ عمر جوار الباب الوسطاني وتظلل مرقده قبة مخروطية الشكل وهي مشابهة لقبة السيدة زمرد خاتون ويعد الجامع الذي يضم المرقد من أقدم جوامع مدينة بغداد.</w:t>
            </w:r>
          </w:p>
        </w:tc>
      </w:tr>
    </w:tbl>
    <w:p w:rsidR="00A954D0" w:rsidRPr="008E5829" w:rsidRDefault="00A954D0" w:rsidP="00A954D0">
      <w:pPr>
        <w:spacing w:before="100" w:beforeAutospacing="1" w:after="100" w:afterAutospacing="1" w:line="240" w:lineRule="auto"/>
        <w:rPr>
          <w:rFonts w:ascii="Simplified Arabic" w:eastAsia="Times New Roman" w:hAnsi="Simplified Arabic" w:cs="Simplified Arabic"/>
          <w:b/>
          <w:bCs/>
          <w:sz w:val="32"/>
          <w:szCs w:val="32"/>
          <w:rtl/>
        </w:rPr>
      </w:pPr>
      <w:r w:rsidRPr="008E5829">
        <w:rPr>
          <w:rFonts w:ascii="Simplified Arabic" w:eastAsia="Times New Roman" w:hAnsi="Simplified Arabic" w:cs="Simplified Arabic"/>
          <w:b/>
          <w:bCs/>
          <w:sz w:val="32"/>
          <w:szCs w:val="32"/>
          <w:rtl/>
        </w:rPr>
        <w:t>المدرسة المستنصرية</w:t>
      </w:r>
    </w:p>
    <w:p w:rsidR="00A954D0" w:rsidRPr="008E5829" w:rsidRDefault="00A954D0" w:rsidP="00A954D0">
      <w:pPr>
        <w:pStyle w:val="NormalWeb"/>
        <w:bidi/>
        <w:outlineLvl w:val="3"/>
        <w:rPr>
          <w:rFonts w:ascii="Simplified Arabic" w:hAnsi="Simplified Arabic" w:cs="Simplified Arabic"/>
          <w:sz w:val="32"/>
          <w:szCs w:val="32"/>
          <w:rtl/>
        </w:rPr>
      </w:pPr>
      <w:r w:rsidRPr="008E5829">
        <w:rPr>
          <w:rFonts w:ascii="Simplified Arabic" w:hAnsi="Simplified Arabic" w:cs="Simplified Arabic"/>
          <w:color w:val="000000"/>
          <w:sz w:val="32"/>
          <w:szCs w:val="32"/>
          <w:rtl/>
        </w:rPr>
        <w:t>تعد المدرسة المستنصرية التي أنشئت سنة 625 هجرية ، على يد الخليفة العباسي المستنصر بالله في وسط مدينة بغداد من أقدم الجامعات العربية الإسلامية والآثار العلمية المهمة التي  قامت بتدريس الفقه الإسلامي حسب المذاهب الأربعة .</w:t>
      </w:r>
    </w:p>
    <w:p w:rsidR="00A954D0" w:rsidRPr="008E5829" w:rsidRDefault="00A954D0" w:rsidP="00A954D0">
      <w:pPr>
        <w:pStyle w:val="NormalWeb"/>
        <w:bidi/>
        <w:outlineLvl w:val="3"/>
        <w:rPr>
          <w:rFonts w:ascii="Simplified Arabic" w:hAnsi="Simplified Arabic" w:cs="Simplified Arabic"/>
          <w:sz w:val="32"/>
          <w:szCs w:val="32"/>
          <w:rtl/>
        </w:rPr>
      </w:pPr>
      <w:r w:rsidRPr="008E5829">
        <w:rPr>
          <w:rFonts w:ascii="Simplified Arabic" w:hAnsi="Simplified Arabic" w:cs="Simplified Arabic"/>
          <w:color w:val="000000"/>
          <w:sz w:val="32"/>
          <w:szCs w:val="32"/>
          <w:rtl/>
        </w:rPr>
        <w:t xml:space="preserve">   أما من حيث التخطيط والعمارة فإن المستنصرية ببناياتها ذات الساحة الواسعة المحاطة بالحجرات والغرف .. تمثل نظاماً متكاملاً اتبع في بناء كثير من المدارس فيما بعد.</w:t>
      </w:r>
      <w:r w:rsidRPr="008E5829">
        <w:rPr>
          <w:rFonts w:ascii="Simplified Arabic" w:hAnsi="Simplified Arabic" w:cs="Simplified Arabic"/>
          <w:sz w:val="32"/>
          <w:szCs w:val="32"/>
          <w:rtl/>
        </w:rPr>
        <w:t xml:space="preserve"> وقد تم </w:t>
      </w:r>
      <w:r w:rsidRPr="008E5829">
        <w:rPr>
          <w:rFonts w:ascii="Simplified Arabic" w:hAnsi="Simplified Arabic" w:cs="Simplified Arabic"/>
          <w:color w:val="000000"/>
          <w:sz w:val="32"/>
          <w:szCs w:val="32"/>
          <w:rtl/>
        </w:rPr>
        <w:t>أنشأها في الجانب الشرقي من بغداد على ضفة نهر دجلة، حيث لا تزال قائمة إلى اليوم.</w:t>
      </w:r>
      <w:r w:rsidRPr="008E5829">
        <w:rPr>
          <w:rFonts w:ascii="Simplified Arabic" w:hAnsi="Simplified Arabic" w:cs="Simplified Arabic"/>
          <w:sz w:val="32"/>
          <w:szCs w:val="32"/>
          <w:rtl/>
        </w:rPr>
        <w:t> </w:t>
      </w:r>
    </w:p>
    <w:p w:rsidR="00A954D0" w:rsidRPr="008E5829" w:rsidRDefault="00A954D0" w:rsidP="00A954D0">
      <w:pPr>
        <w:pStyle w:val="NormalWeb"/>
        <w:bidi/>
        <w:outlineLvl w:val="3"/>
        <w:rPr>
          <w:rFonts w:ascii="Simplified Arabic" w:hAnsi="Simplified Arabic" w:cs="Simplified Arabic"/>
          <w:b/>
          <w:bCs/>
          <w:sz w:val="32"/>
          <w:szCs w:val="32"/>
          <w:rtl/>
        </w:rPr>
      </w:pPr>
      <w:r w:rsidRPr="008E5829">
        <w:rPr>
          <w:rFonts w:ascii="Simplified Arabic" w:hAnsi="Simplified Arabic" w:cs="Simplified Arabic"/>
          <w:b/>
          <w:bCs/>
          <w:sz w:val="32"/>
          <w:szCs w:val="32"/>
          <w:rtl/>
        </w:rPr>
        <w:t>جامع الحيدر خانة</w:t>
      </w:r>
    </w:p>
    <w:p w:rsidR="00A954D0" w:rsidRPr="008E5829" w:rsidRDefault="00A954D0" w:rsidP="00A954D0">
      <w:pPr>
        <w:spacing w:before="100" w:beforeAutospacing="1" w:after="100" w:afterAutospacing="1" w:line="240" w:lineRule="auto"/>
        <w:rPr>
          <w:rFonts w:ascii="Simplified Arabic" w:eastAsia="Times New Roman" w:hAnsi="Simplified Arabic" w:cs="Simplified Arabic"/>
          <w:sz w:val="32"/>
          <w:szCs w:val="32"/>
          <w:rtl/>
        </w:rPr>
      </w:pPr>
      <w:r w:rsidRPr="008E5829">
        <w:rPr>
          <w:rFonts w:ascii="Simplified Arabic" w:eastAsia="Times New Roman" w:hAnsi="Simplified Arabic" w:cs="Simplified Arabic"/>
          <w:sz w:val="32"/>
          <w:szCs w:val="32"/>
          <w:rtl/>
        </w:rPr>
        <w:t xml:space="preserve">    يعد جامع الحيدر خانة من الجوامع الكبيرة في بغداد خصوصا والعراق عموما  وهو يقع في منطقة الحيدر خانة واليها نسب اسمه . ويشرف الجامع على شارع الرشيد بواجهة واسعة يتوسطها الباب الرئيس للجامع وعلى شمالها باب آخر, وشيدت فيه مدرسة تدرس العلوم العقلية والنقلية , أسس هذا الجامع على يد داود باشا أخر الولاة المماليك الذين حكموا بغداد من سنة(1749 – 1830م ) والذي ينحدر من أسرة مسيحية فقيرة كانت تسكن جورجيا. </w:t>
      </w:r>
    </w:p>
    <w:p w:rsidR="00A954D0" w:rsidRDefault="00A954D0" w:rsidP="00A954D0">
      <w:pPr>
        <w:pStyle w:val="NormalWeb"/>
        <w:bidi/>
        <w:outlineLvl w:val="3"/>
        <w:rPr>
          <w:rFonts w:ascii="Simplified Arabic" w:hAnsi="Simplified Arabic" w:cs="Simplified Arabic"/>
          <w:b/>
          <w:bCs/>
          <w:sz w:val="32"/>
          <w:szCs w:val="32"/>
          <w:rtl/>
        </w:rPr>
      </w:pPr>
      <w:r>
        <w:rPr>
          <w:rFonts w:ascii="Simplified Arabic" w:hAnsi="Simplified Arabic" w:cs="Simplified Arabic" w:hint="cs"/>
          <w:b/>
          <w:bCs/>
          <w:sz w:val="32"/>
          <w:szCs w:val="32"/>
          <w:rtl/>
        </w:rPr>
        <w:t>المدائن</w:t>
      </w:r>
    </w:p>
    <w:p w:rsidR="00A954D0" w:rsidRDefault="00A954D0" w:rsidP="00A954D0">
      <w:pPr>
        <w:pStyle w:val="NormalWeb"/>
        <w:bidi/>
        <w:outlineLvl w:val="3"/>
        <w:rPr>
          <w:rFonts w:ascii="Simplified Arabic" w:hAnsi="Simplified Arabic" w:cs="Simplified Arabic"/>
          <w:color w:val="000000"/>
          <w:sz w:val="32"/>
          <w:szCs w:val="32"/>
          <w:rtl/>
        </w:rPr>
      </w:pPr>
      <w:r>
        <w:rPr>
          <w:rFonts w:ascii="Simplified Arabic" w:hAnsi="Simplified Arabic" w:cs="Simplified Arabic" w:hint="cs"/>
          <w:b/>
          <w:bCs/>
          <w:sz w:val="32"/>
          <w:szCs w:val="32"/>
          <w:rtl/>
        </w:rPr>
        <w:t xml:space="preserve"> </w:t>
      </w:r>
      <w:r w:rsidRPr="00BF0269">
        <w:rPr>
          <w:rFonts w:ascii="Simplified Arabic" w:hAnsi="Simplified Arabic" w:cs="Simplified Arabic" w:hint="cs"/>
          <w:sz w:val="32"/>
          <w:szCs w:val="32"/>
          <w:rtl/>
        </w:rPr>
        <w:t>وسميت المدائن لانها مجموعة من المدن المنتشرة , وتقع على جانبي نهر دجلة جنوب بغداد وكانت تسمى (طوسفون) وهي عاصمة للامبراطورية الساسانية , من الاثار الموجودة فيها (طاق كسرى) الذي بناه سابور الثاني واعاد بناءه كسرى. من المراقد</w:t>
      </w:r>
      <w:r>
        <w:rPr>
          <w:rFonts w:ascii="Simplified Arabic" w:hAnsi="Simplified Arabic" w:cs="Simplified Arabic" w:hint="cs"/>
          <w:b/>
          <w:bCs/>
          <w:sz w:val="32"/>
          <w:szCs w:val="32"/>
          <w:rtl/>
        </w:rPr>
        <w:t xml:space="preserve"> </w:t>
      </w:r>
      <w:r w:rsidRPr="00BF0269">
        <w:rPr>
          <w:rFonts w:ascii="Simplified Arabic" w:hAnsi="Simplified Arabic" w:cs="Simplified Arabic" w:hint="cs"/>
          <w:sz w:val="32"/>
          <w:szCs w:val="32"/>
          <w:rtl/>
        </w:rPr>
        <w:t>الاسلامية الموجودة في المدائن هو مرقد الصحابي الجليل سلمان المحمدي وحذيفة اليماني.</w:t>
      </w:r>
      <w:r>
        <w:rPr>
          <w:rFonts w:ascii="Simplified Arabic" w:hAnsi="Simplified Arabic" w:cs="Simplified Arabic" w:hint="cs"/>
          <w:b/>
          <w:bCs/>
          <w:sz w:val="32"/>
          <w:szCs w:val="32"/>
          <w:rtl/>
        </w:rPr>
        <w:t xml:space="preserve"> </w:t>
      </w:r>
    </w:p>
    <w:p w:rsidR="00A954D0" w:rsidRPr="00B129AF" w:rsidRDefault="00A954D0" w:rsidP="00A954D0">
      <w:pPr>
        <w:pStyle w:val="NormalWeb"/>
        <w:bidi/>
        <w:outlineLvl w:val="3"/>
        <w:rPr>
          <w:rFonts w:ascii="Simplified Arabic" w:hAnsi="Simplified Arabic" w:cs="Simplified Arabic"/>
          <w:b/>
          <w:bCs/>
          <w:sz w:val="32"/>
          <w:szCs w:val="32"/>
          <w:rtl/>
        </w:rPr>
      </w:pPr>
      <w:r>
        <w:rPr>
          <w:rFonts w:ascii="Simplified Arabic" w:hAnsi="Simplified Arabic" w:cs="Simplified Arabic" w:hint="cs"/>
          <w:color w:val="000000"/>
          <w:sz w:val="32"/>
          <w:szCs w:val="32"/>
          <w:rtl/>
        </w:rPr>
        <w:t xml:space="preserve">   </w:t>
      </w:r>
      <w:r w:rsidRPr="008E5829">
        <w:rPr>
          <w:rFonts w:ascii="Simplified Arabic" w:hAnsi="Simplified Arabic" w:cs="Simplified Arabic"/>
          <w:color w:val="000000"/>
          <w:sz w:val="32"/>
          <w:szCs w:val="32"/>
          <w:rtl/>
        </w:rPr>
        <w:t>تعرضت بغداد لكثير من الغزوات الخارجية والتقلبات الداخلية طوال القرون الماضية نظراً لكونها مطمع كبير لمختلف القوى الحاكمة لتمتعها بالعديد من مزايا القوى التي تمنح من يمكنه السيطر</w:t>
      </w:r>
      <w:r>
        <w:rPr>
          <w:rFonts w:ascii="Simplified Arabic" w:hAnsi="Simplified Arabic" w:cs="Simplified Arabic"/>
          <w:color w:val="000000"/>
          <w:sz w:val="32"/>
          <w:szCs w:val="32"/>
          <w:rtl/>
        </w:rPr>
        <w:t>ة عليها تحكماً كبيراً في شؤون و</w:t>
      </w:r>
      <w:r w:rsidRPr="008E5829">
        <w:rPr>
          <w:rFonts w:ascii="Simplified Arabic" w:hAnsi="Simplified Arabic" w:cs="Simplified Arabic"/>
          <w:color w:val="000000"/>
          <w:sz w:val="32"/>
          <w:szCs w:val="32"/>
          <w:rtl/>
        </w:rPr>
        <w:t xml:space="preserve">سياسة المناطق المجاورة. </w:t>
      </w:r>
    </w:p>
    <w:p w:rsidR="00A954D0" w:rsidRPr="008E5829" w:rsidRDefault="00A954D0" w:rsidP="00A954D0">
      <w:pPr>
        <w:rPr>
          <w:rFonts w:ascii="Simplified Arabic" w:hAnsi="Simplified Arabic" w:cs="Simplified Arabic"/>
          <w:sz w:val="32"/>
          <w:szCs w:val="32"/>
        </w:rPr>
      </w:pPr>
    </w:p>
    <w:p w:rsidR="00A954D0" w:rsidRPr="00A954D0" w:rsidRDefault="00A954D0" w:rsidP="00A954D0">
      <w:pPr>
        <w:spacing w:before="100" w:beforeAutospacing="1" w:after="100" w:afterAutospacing="1" w:line="240" w:lineRule="auto"/>
        <w:jc w:val="both"/>
      </w:pPr>
    </w:p>
    <w:sectPr w:rsidR="00A954D0" w:rsidRPr="00A954D0"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599"/>
    <w:rsid w:val="00023464"/>
    <w:rsid w:val="00415D55"/>
    <w:rsid w:val="00673599"/>
    <w:rsid w:val="00721394"/>
    <w:rsid w:val="00A954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602CA1-63BE-47A7-B323-51D44CEDA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59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tn">
    <w:name w:val="matn"/>
    <w:basedOn w:val="Normal"/>
    <w:rsid w:val="0067359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1">
    <w:name w:val="titr1"/>
    <w:basedOn w:val="DefaultParagraphFont"/>
    <w:rsid w:val="00673599"/>
  </w:style>
  <w:style w:type="paragraph" w:styleId="NormalWeb">
    <w:name w:val="Normal (Web)"/>
    <w:basedOn w:val="Normal"/>
    <w:uiPriority w:val="99"/>
    <w:unhideWhenUsed/>
    <w:rsid w:val="00A954D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4423</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3</cp:revision>
  <dcterms:created xsi:type="dcterms:W3CDTF">2015-05-20T18:23:00Z</dcterms:created>
  <dcterms:modified xsi:type="dcterms:W3CDTF">2016-03-29T17:01:00Z</dcterms:modified>
</cp:coreProperties>
</file>