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599" w:rsidRPr="008E5829" w:rsidRDefault="00673599" w:rsidP="00673599">
      <w:pPr>
        <w:spacing w:before="100" w:beforeAutospacing="1" w:after="100" w:afterAutospacing="1" w:line="240" w:lineRule="auto"/>
        <w:jc w:val="both"/>
        <w:rPr>
          <w:rFonts w:ascii="Simplified Arabic" w:eastAsia="Times New Roman" w:hAnsi="Simplified Arabic" w:cs="Simplified Arabic"/>
          <w:b/>
          <w:bCs/>
          <w:color w:val="000000" w:themeColor="text1"/>
          <w:sz w:val="32"/>
          <w:szCs w:val="32"/>
          <w:rtl/>
        </w:rPr>
      </w:pPr>
      <w:r>
        <w:rPr>
          <w:rFonts w:ascii="Simplified Arabic" w:eastAsia="Times New Roman" w:hAnsi="Simplified Arabic" w:cs="Simplified Arabic" w:hint="cs"/>
          <w:b/>
          <w:bCs/>
          <w:color w:val="000000" w:themeColor="text1"/>
          <w:sz w:val="32"/>
          <w:szCs w:val="32"/>
          <w:rtl/>
        </w:rPr>
        <w:t xml:space="preserve">المحاضرة الثامنة عشرة : </w:t>
      </w:r>
      <w:bookmarkStart w:id="0" w:name="_GoBack"/>
      <w:bookmarkEnd w:id="0"/>
      <w:r w:rsidRPr="008E5829">
        <w:rPr>
          <w:rFonts w:ascii="Simplified Arabic" w:eastAsia="Times New Roman" w:hAnsi="Simplified Arabic" w:cs="Simplified Arabic"/>
          <w:b/>
          <w:bCs/>
          <w:color w:val="000000" w:themeColor="text1"/>
          <w:sz w:val="32"/>
          <w:szCs w:val="32"/>
          <w:rtl/>
        </w:rPr>
        <w:t>مدين</w:t>
      </w:r>
      <w:r>
        <w:rPr>
          <w:rFonts w:ascii="Simplified Arabic" w:eastAsia="Times New Roman" w:hAnsi="Simplified Arabic" w:cs="Simplified Arabic" w:hint="cs"/>
          <w:b/>
          <w:bCs/>
          <w:color w:val="000000" w:themeColor="text1"/>
          <w:sz w:val="32"/>
          <w:szCs w:val="32"/>
          <w:rtl/>
        </w:rPr>
        <w:t>ــــــــ</w:t>
      </w:r>
      <w:r w:rsidRPr="008E5829">
        <w:rPr>
          <w:rFonts w:ascii="Simplified Arabic" w:eastAsia="Times New Roman" w:hAnsi="Simplified Arabic" w:cs="Simplified Arabic"/>
          <w:b/>
          <w:bCs/>
          <w:color w:val="000000" w:themeColor="text1"/>
          <w:sz w:val="32"/>
          <w:szCs w:val="32"/>
          <w:rtl/>
        </w:rPr>
        <w:t>ة بغ</w:t>
      </w:r>
      <w:r>
        <w:rPr>
          <w:rFonts w:ascii="Simplified Arabic" w:eastAsia="Times New Roman" w:hAnsi="Simplified Arabic" w:cs="Simplified Arabic" w:hint="cs"/>
          <w:b/>
          <w:bCs/>
          <w:color w:val="000000" w:themeColor="text1"/>
          <w:sz w:val="32"/>
          <w:szCs w:val="32"/>
          <w:rtl/>
        </w:rPr>
        <w:t>ـــــــــ</w:t>
      </w:r>
      <w:r w:rsidRPr="008E5829">
        <w:rPr>
          <w:rFonts w:ascii="Simplified Arabic" w:eastAsia="Times New Roman" w:hAnsi="Simplified Arabic" w:cs="Simplified Arabic"/>
          <w:b/>
          <w:bCs/>
          <w:color w:val="000000" w:themeColor="text1"/>
          <w:sz w:val="32"/>
          <w:szCs w:val="32"/>
          <w:rtl/>
        </w:rPr>
        <w:t>داد</w:t>
      </w:r>
    </w:p>
    <w:p w:rsidR="00673599" w:rsidRPr="008E5829" w:rsidRDefault="00673599" w:rsidP="00673599">
      <w:pPr>
        <w:spacing w:before="100" w:beforeAutospacing="1" w:after="100" w:afterAutospacing="1" w:line="240" w:lineRule="auto"/>
        <w:jc w:val="both"/>
        <w:rPr>
          <w:rFonts w:ascii="Simplified Arabic" w:eastAsia="Times New Roman" w:hAnsi="Simplified Arabic" w:cs="Simplified Arabic"/>
          <w:b/>
          <w:bCs/>
          <w:sz w:val="32"/>
          <w:szCs w:val="32"/>
          <w:rtl/>
        </w:rPr>
      </w:pPr>
      <w:r w:rsidRPr="008E5829">
        <w:rPr>
          <w:rFonts w:ascii="Simplified Arabic" w:eastAsia="Times New Roman" w:hAnsi="Simplified Arabic" w:cs="Simplified Arabic"/>
          <w:b/>
          <w:bCs/>
          <w:sz w:val="32"/>
          <w:szCs w:val="32"/>
          <w:rtl/>
        </w:rPr>
        <w:t>أصل تسمية بغداد:</w:t>
      </w:r>
    </w:p>
    <w:p w:rsidR="00673599" w:rsidRPr="008E5829" w:rsidRDefault="00673599" w:rsidP="00673599">
      <w:pPr>
        <w:spacing w:before="100" w:beforeAutospacing="1" w:after="100" w:afterAutospacing="1" w:line="240" w:lineRule="auto"/>
        <w:rPr>
          <w:rFonts w:ascii="Simplified Arabic" w:eastAsia="Times New Roman" w:hAnsi="Simplified Arabic" w:cs="Simplified Arabic"/>
          <w:sz w:val="32"/>
          <w:szCs w:val="32"/>
          <w:rtl/>
          <w:lang w:bidi="ar-IQ"/>
        </w:rPr>
      </w:pPr>
      <w:r w:rsidRPr="008E5829">
        <w:rPr>
          <w:rFonts w:ascii="Simplified Arabic" w:eastAsia="Times New Roman" w:hAnsi="Simplified Arabic" w:cs="Simplified Arabic"/>
          <w:sz w:val="32"/>
          <w:szCs w:val="32"/>
          <w:rtl/>
          <w:lang w:bidi="ar-IQ"/>
        </w:rPr>
        <w:t xml:space="preserve">   اختلف الباحثون والمؤرخون قديماً وحديثاً في اشتقاق اسم بغداد غير ان الثابت هو أن بغداد كانت موقعاً تاريخياً قبل بنائها من قبل الخليفة المنصور وكانت هناك مدينة بابلية قديمة تقع في موقع بغداد نفسها , وهناك اسماء او اشتقاقات لاسم بغداد نذكر منها:</w:t>
      </w:r>
    </w:p>
    <w:p w:rsidR="00673599" w:rsidRPr="008E5829" w:rsidRDefault="00673599" w:rsidP="00673599">
      <w:pPr>
        <w:spacing w:before="100" w:beforeAutospacing="1" w:after="100" w:afterAutospacing="1" w:line="240" w:lineRule="auto"/>
        <w:rPr>
          <w:rFonts w:ascii="Simplified Arabic" w:eastAsia="Times New Roman" w:hAnsi="Simplified Arabic" w:cs="Simplified Arabic"/>
          <w:sz w:val="32"/>
          <w:szCs w:val="32"/>
          <w:rtl/>
          <w:lang w:bidi="ar-IQ"/>
        </w:rPr>
      </w:pPr>
      <w:r w:rsidRPr="008E5829">
        <w:rPr>
          <w:rFonts w:ascii="Simplified Arabic" w:eastAsia="Times New Roman" w:hAnsi="Simplified Arabic" w:cs="Simplified Arabic"/>
          <w:sz w:val="32"/>
          <w:szCs w:val="32"/>
          <w:rtl/>
          <w:lang w:bidi="ar-IQ"/>
        </w:rPr>
        <w:t>1-(بعل جاد) ويعني باللغة البابلية (معسكر بعل).</w:t>
      </w:r>
    </w:p>
    <w:p w:rsidR="00673599" w:rsidRPr="008E5829" w:rsidRDefault="00673599" w:rsidP="00673599">
      <w:pPr>
        <w:spacing w:before="100" w:beforeAutospacing="1" w:after="100" w:afterAutospacing="1" w:line="240" w:lineRule="auto"/>
        <w:rPr>
          <w:rFonts w:ascii="Simplified Arabic" w:eastAsia="Times New Roman" w:hAnsi="Simplified Arabic" w:cs="Simplified Arabic"/>
          <w:sz w:val="32"/>
          <w:szCs w:val="32"/>
          <w:rtl/>
          <w:lang w:bidi="ar-IQ"/>
        </w:rPr>
      </w:pPr>
      <w:r w:rsidRPr="008E5829">
        <w:rPr>
          <w:rFonts w:ascii="Simplified Arabic" w:eastAsia="Times New Roman" w:hAnsi="Simplified Arabic" w:cs="Simplified Arabic"/>
          <w:sz w:val="32"/>
          <w:szCs w:val="32"/>
          <w:rtl/>
          <w:lang w:bidi="ar-IQ"/>
        </w:rPr>
        <w:t>2-(بعل داد) اي اله الشمس.</w:t>
      </w:r>
    </w:p>
    <w:p w:rsidR="00673599" w:rsidRPr="008E5829" w:rsidRDefault="00673599" w:rsidP="00673599">
      <w:pPr>
        <w:spacing w:before="100" w:beforeAutospacing="1" w:after="100" w:afterAutospacing="1" w:line="240" w:lineRule="auto"/>
        <w:rPr>
          <w:rFonts w:ascii="Simplified Arabic" w:eastAsia="Times New Roman" w:hAnsi="Simplified Arabic" w:cs="Simplified Arabic"/>
          <w:sz w:val="32"/>
          <w:szCs w:val="32"/>
          <w:rtl/>
          <w:lang w:bidi="ar-IQ"/>
        </w:rPr>
      </w:pPr>
      <w:r w:rsidRPr="008E5829">
        <w:rPr>
          <w:rFonts w:ascii="Simplified Arabic" w:eastAsia="Times New Roman" w:hAnsi="Simplified Arabic" w:cs="Simplified Arabic"/>
          <w:sz w:val="32"/>
          <w:szCs w:val="32"/>
          <w:rtl/>
          <w:lang w:bidi="ar-IQ"/>
        </w:rPr>
        <w:t>3-يقال ان الاسم بابلي في عهد حمورابي وأصله (بيت كدادا) اي (بيت الغنم).</w:t>
      </w:r>
    </w:p>
    <w:p w:rsidR="00673599" w:rsidRPr="008E5829" w:rsidRDefault="00673599" w:rsidP="00673599">
      <w:pPr>
        <w:spacing w:before="100" w:beforeAutospacing="1" w:after="100" w:afterAutospacing="1" w:line="240" w:lineRule="auto"/>
        <w:rPr>
          <w:rFonts w:ascii="Simplified Arabic" w:eastAsia="Times New Roman" w:hAnsi="Simplified Arabic" w:cs="Simplified Arabic"/>
          <w:sz w:val="32"/>
          <w:szCs w:val="32"/>
          <w:rtl/>
          <w:lang w:bidi="ar-IQ"/>
        </w:rPr>
      </w:pPr>
      <w:r w:rsidRPr="008E5829">
        <w:rPr>
          <w:rFonts w:ascii="Simplified Arabic" w:eastAsia="Times New Roman" w:hAnsi="Simplified Arabic" w:cs="Simplified Arabic"/>
          <w:sz w:val="32"/>
          <w:szCs w:val="32"/>
          <w:rtl/>
          <w:lang w:bidi="ar-IQ"/>
        </w:rPr>
        <w:t xml:space="preserve">4-هناك من يرى ان </w:t>
      </w:r>
      <w:proofErr w:type="spellStart"/>
      <w:r w:rsidRPr="008E5829">
        <w:rPr>
          <w:rFonts w:ascii="Simplified Arabic" w:eastAsia="Times New Roman" w:hAnsi="Simplified Arabic" w:cs="Simplified Arabic"/>
          <w:sz w:val="32"/>
          <w:szCs w:val="32"/>
          <w:rtl/>
          <w:lang w:bidi="ar-IQ"/>
        </w:rPr>
        <w:t>الكيشيين</w:t>
      </w:r>
      <w:proofErr w:type="spellEnd"/>
      <w:r w:rsidRPr="008E5829">
        <w:rPr>
          <w:rFonts w:ascii="Simplified Arabic" w:eastAsia="Times New Roman" w:hAnsi="Simplified Arabic" w:cs="Simplified Arabic"/>
          <w:sz w:val="32"/>
          <w:szCs w:val="32"/>
          <w:rtl/>
          <w:lang w:bidi="ar-IQ"/>
        </w:rPr>
        <w:t xml:space="preserve"> اول من استعمل كلمة بغداد وتعني (</w:t>
      </w:r>
      <w:proofErr w:type="spellStart"/>
      <w:r w:rsidRPr="008E5829">
        <w:rPr>
          <w:rFonts w:ascii="Simplified Arabic" w:eastAsia="Times New Roman" w:hAnsi="Simplified Arabic" w:cs="Simplified Arabic"/>
          <w:sz w:val="32"/>
          <w:szCs w:val="32"/>
          <w:rtl/>
          <w:lang w:bidi="ar-IQ"/>
        </w:rPr>
        <w:t>عطكية</w:t>
      </w:r>
      <w:proofErr w:type="spellEnd"/>
      <w:r w:rsidRPr="008E5829">
        <w:rPr>
          <w:rFonts w:ascii="Simplified Arabic" w:eastAsia="Times New Roman" w:hAnsi="Simplified Arabic" w:cs="Simplified Arabic"/>
          <w:sz w:val="32"/>
          <w:szCs w:val="32"/>
          <w:rtl/>
          <w:lang w:bidi="ar-IQ"/>
        </w:rPr>
        <w:t xml:space="preserve"> الاله).</w:t>
      </w:r>
    </w:p>
    <w:p w:rsidR="00673599" w:rsidRPr="008E5829" w:rsidRDefault="00673599" w:rsidP="00673599">
      <w:pPr>
        <w:spacing w:before="100" w:beforeAutospacing="1" w:after="100" w:afterAutospacing="1" w:line="240" w:lineRule="auto"/>
        <w:rPr>
          <w:rFonts w:ascii="Simplified Arabic" w:eastAsia="Times New Roman" w:hAnsi="Simplified Arabic" w:cs="Simplified Arabic"/>
          <w:sz w:val="32"/>
          <w:szCs w:val="32"/>
          <w:rtl/>
          <w:lang w:bidi="ar-IQ"/>
        </w:rPr>
      </w:pPr>
      <w:r w:rsidRPr="008E5829">
        <w:rPr>
          <w:rFonts w:ascii="Simplified Arabic" w:eastAsia="Times New Roman" w:hAnsi="Simplified Arabic" w:cs="Simplified Arabic"/>
          <w:sz w:val="32"/>
          <w:szCs w:val="32"/>
          <w:rtl/>
          <w:lang w:bidi="ar-IQ"/>
        </w:rPr>
        <w:t>5-هناك من يرجعها الى اصل فارسي (باغ داد) وباغ تعني بستان وداد اسم رجل .</w:t>
      </w:r>
    </w:p>
    <w:p w:rsidR="00673599" w:rsidRPr="008E5829" w:rsidRDefault="00673599" w:rsidP="00673599">
      <w:pPr>
        <w:spacing w:before="100" w:beforeAutospacing="1" w:after="100" w:afterAutospacing="1" w:line="240" w:lineRule="auto"/>
        <w:rPr>
          <w:rFonts w:ascii="Simplified Arabic" w:eastAsia="Times New Roman" w:hAnsi="Simplified Arabic" w:cs="Simplified Arabic"/>
          <w:b/>
          <w:bCs/>
          <w:sz w:val="32"/>
          <w:szCs w:val="32"/>
          <w:rtl/>
          <w:lang w:bidi="ar-IQ"/>
        </w:rPr>
      </w:pPr>
      <w:r w:rsidRPr="008E5829">
        <w:rPr>
          <w:rFonts w:ascii="Simplified Arabic" w:eastAsia="Times New Roman" w:hAnsi="Simplified Arabic" w:cs="Simplified Arabic"/>
          <w:b/>
          <w:bCs/>
          <w:sz w:val="32"/>
          <w:szCs w:val="32"/>
          <w:rtl/>
          <w:lang w:bidi="ar-IQ"/>
        </w:rPr>
        <w:t xml:space="preserve">بناء مدينة بغداد </w:t>
      </w:r>
    </w:p>
    <w:p w:rsidR="00673599" w:rsidRPr="008E5829" w:rsidRDefault="00673599" w:rsidP="00673599">
      <w:pPr>
        <w:spacing w:before="100" w:beforeAutospacing="1" w:after="100" w:afterAutospacing="1" w:line="240" w:lineRule="auto"/>
        <w:rPr>
          <w:rFonts w:ascii="Simplified Arabic" w:eastAsia="Times New Roman" w:hAnsi="Simplified Arabic" w:cs="Simplified Arabic"/>
          <w:sz w:val="32"/>
          <w:szCs w:val="32"/>
          <w:rtl/>
        </w:rPr>
      </w:pPr>
      <w:r w:rsidRPr="008E5829">
        <w:rPr>
          <w:rFonts w:ascii="Simplified Arabic" w:eastAsia="Times New Roman" w:hAnsi="Simplified Arabic" w:cs="Simplified Arabic"/>
          <w:b/>
          <w:bCs/>
          <w:color w:val="000000"/>
          <w:sz w:val="32"/>
          <w:szCs w:val="32"/>
          <w:rtl/>
        </w:rPr>
        <w:t xml:space="preserve">   </w:t>
      </w:r>
      <w:r w:rsidRPr="008E5829">
        <w:rPr>
          <w:rFonts w:ascii="Simplified Arabic" w:eastAsia="Times New Roman" w:hAnsi="Simplified Arabic" w:cs="Simplified Arabic"/>
          <w:color w:val="000000"/>
          <w:sz w:val="32"/>
          <w:szCs w:val="32"/>
          <w:rtl/>
        </w:rPr>
        <w:t>تاريخ بغداد</w:t>
      </w:r>
      <w:r w:rsidRPr="008E5829">
        <w:rPr>
          <w:rFonts w:ascii="Simplified Arabic" w:eastAsia="Times New Roman" w:hAnsi="Simplified Arabic" w:cs="Simplified Arabic"/>
          <w:color w:val="000000"/>
          <w:sz w:val="32"/>
          <w:szCs w:val="32"/>
        </w:rPr>
        <w:t> </w:t>
      </w:r>
      <w:r w:rsidRPr="008E5829">
        <w:rPr>
          <w:rFonts w:ascii="Simplified Arabic" w:eastAsia="Times New Roman" w:hAnsi="Simplified Arabic" w:cs="Simplified Arabic"/>
          <w:color w:val="000000"/>
          <w:sz w:val="32"/>
          <w:szCs w:val="32"/>
          <w:rtl/>
        </w:rPr>
        <w:t xml:space="preserve">هو تاريخ يمتد عبر العديد من العصور والأزمنة حيث تم بناؤها في العصر العباسي  وأطلق عليها في القديم اسم الزوراء ، واسم مدينة السلام ، والمدينة المدورة </w:t>
      </w:r>
      <w:r w:rsidRPr="008E5829">
        <w:rPr>
          <w:rFonts w:ascii="Simplified Arabic" w:hAnsi="Simplified Arabic" w:cs="Simplified Arabic"/>
          <w:b/>
          <w:bCs/>
          <w:color w:val="000000" w:themeColor="text1"/>
          <w:sz w:val="32"/>
          <w:szCs w:val="32"/>
          <w:rtl/>
        </w:rPr>
        <w:t xml:space="preserve"> و</w:t>
      </w:r>
      <w:r w:rsidRPr="008E5829">
        <w:rPr>
          <w:rFonts w:ascii="Simplified Arabic" w:hAnsi="Simplified Arabic" w:cs="Simplified Arabic"/>
          <w:color w:val="000000" w:themeColor="text1"/>
          <w:sz w:val="32"/>
          <w:szCs w:val="32"/>
          <w:rtl/>
        </w:rPr>
        <w:t>ينقسم مركز العاصمة إلى جزأين هما الكرخ على الجانب الغربي لنهر دجلة، والرصافة على الجانب الشرقي للنهر .</w:t>
      </w:r>
    </w:p>
    <w:p w:rsidR="00673599" w:rsidRDefault="00673599" w:rsidP="00673599">
      <w:pPr>
        <w:spacing w:before="100" w:beforeAutospacing="1" w:after="100" w:afterAutospacing="1" w:line="240" w:lineRule="auto"/>
        <w:jc w:val="both"/>
        <w:rPr>
          <w:rFonts w:ascii="Simplified Arabic" w:eastAsia="Times New Roman" w:hAnsi="Simplified Arabic" w:cs="Simplified Arabic"/>
          <w:sz w:val="32"/>
          <w:szCs w:val="32"/>
          <w:rtl/>
        </w:rPr>
      </w:pPr>
      <w:r w:rsidRPr="008E5829">
        <w:rPr>
          <w:rFonts w:ascii="Simplified Arabic" w:eastAsia="Times New Roman" w:hAnsi="Simplified Arabic" w:cs="Simplified Arabic"/>
          <w:color w:val="000000"/>
          <w:sz w:val="32"/>
          <w:szCs w:val="32"/>
          <w:rtl/>
        </w:rPr>
        <w:t xml:space="preserve">   بناها الخليفة العباسي</w:t>
      </w:r>
      <w:r w:rsidRPr="008E5829">
        <w:rPr>
          <w:rFonts w:ascii="Simplified Arabic" w:eastAsia="Times New Roman" w:hAnsi="Simplified Arabic" w:cs="Simplified Arabic"/>
          <w:color w:val="000000"/>
          <w:sz w:val="32"/>
          <w:szCs w:val="32"/>
        </w:rPr>
        <w:t> </w:t>
      </w:r>
      <w:hyperlink r:id="rId5" w:tooltip="أبو جعفر المنصور" w:history="1">
        <w:r w:rsidRPr="008E5829">
          <w:rPr>
            <w:rFonts w:ascii="Simplified Arabic" w:eastAsia="Times New Roman" w:hAnsi="Simplified Arabic" w:cs="Simplified Arabic"/>
            <w:color w:val="000000"/>
            <w:sz w:val="32"/>
            <w:szCs w:val="32"/>
            <w:rtl/>
          </w:rPr>
          <w:t>أبو جعفر المنصور</w:t>
        </w:r>
      </w:hyperlink>
      <w:r w:rsidRPr="008E5829">
        <w:rPr>
          <w:rFonts w:ascii="Simplified Arabic" w:eastAsia="Times New Roman" w:hAnsi="Simplified Arabic" w:cs="Simplified Arabic"/>
          <w:color w:val="000000"/>
          <w:sz w:val="32"/>
          <w:szCs w:val="32"/>
          <w:rtl/>
        </w:rPr>
        <w:t>، وسماها مدينة المنصور، وجعل لها أربعة أبواب هي : باب خراسان، وكان يسمى باب الدولة ، لإقبال</w:t>
      </w:r>
      <w:r w:rsidRPr="008E5829">
        <w:rPr>
          <w:rFonts w:ascii="Simplified Arabic" w:eastAsia="Times New Roman" w:hAnsi="Simplified Arabic" w:cs="Simplified Arabic"/>
          <w:color w:val="000000"/>
          <w:sz w:val="32"/>
          <w:szCs w:val="32"/>
        </w:rPr>
        <w:t> </w:t>
      </w:r>
      <w:hyperlink r:id="rId6" w:tooltip="الدولة العباسية" w:history="1">
        <w:r w:rsidRPr="008E5829">
          <w:rPr>
            <w:rFonts w:ascii="Simplified Arabic" w:eastAsia="Times New Roman" w:hAnsi="Simplified Arabic" w:cs="Simplified Arabic"/>
            <w:color w:val="000000"/>
            <w:sz w:val="32"/>
            <w:szCs w:val="32"/>
            <w:rtl/>
          </w:rPr>
          <w:t>الدولة العباسية</w:t>
        </w:r>
      </w:hyperlink>
      <w:r w:rsidRPr="008E5829">
        <w:rPr>
          <w:rFonts w:ascii="Simplified Arabic" w:eastAsia="Times New Roman" w:hAnsi="Simplified Arabic" w:cs="Simplified Arabic"/>
          <w:color w:val="000000"/>
          <w:sz w:val="32"/>
          <w:szCs w:val="32"/>
        </w:rPr>
        <w:t> </w:t>
      </w:r>
      <w:r w:rsidRPr="008E5829">
        <w:rPr>
          <w:rFonts w:ascii="Simplified Arabic" w:eastAsia="Times New Roman" w:hAnsi="Simplified Arabic" w:cs="Simplified Arabic"/>
          <w:color w:val="000000"/>
          <w:sz w:val="32"/>
          <w:szCs w:val="32"/>
          <w:rtl/>
        </w:rPr>
        <w:t>من خراسان ، وباب الشام ، وهو تلقاء الشام ، ثم باب الكوفة ، وهو تلقاء الكوفة ، ثم باب</w:t>
      </w:r>
      <w:r w:rsidRPr="008E5829">
        <w:rPr>
          <w:rFonts w:ascii="Simplified Arabic" w:eastAsia="Times New Roman" w:hAnsi="Simplified Arabic" w:cs="Simplified Arabic"/>
          <w:color w:val="000000"/>
          <w:sz w:val="32"/>
          <w:szCs w:val="32"/>
        </w:rPr>
        <w:t> </w:t>
      </w:r>
      <w:hyperlink r:id="rId7" w:tooltip="البصرة" w:history="1">
        <w:r w:rsidRPr="008E5829">
          <w:rPr>
            <w:rFonts w:ascii="Simplified Arabic" w:eastAsia="Times New Roman" w:hAnsi="Simplified Arabic" w:cs="Simplified Arabic"/>
            <w:color w:val="000000"/>
            <w:sz w:val="32"/>
            <w:szCs w:val="32"/>
            <w:rtl/>
          </w:rPr>
          <w:t>البصرة</w:t>
        </w:r>
      </w:hyperlink>
      <w:r w:rsidRPr="008E5829">
        <w:rPr>
          <w:rFonts w:ascii="Simplified Arabic" w:eastAsia="Times New Roman" w:hAnsi="Simplified Arabic" w:cs="Simplified Arabic"/>
          <w:color w:val="000000"/>
          <w:sz w:val="32"/>
          <w:szCs w:val="32"/>
          <w:rtl/>
        </w:rPr>
        <w:t xml:space="preserve"> ، وهو تلقاء البصرة ،وكان المنصور قد اختار لها هذه البقعة من الأرض على ضفتي</w:t>
      </w:r>
      <w:r w:rsidRPr="008E5829">
        <w:rPr>
          <w:rFonts w:ascii="Simplified Arabic" w:eastAsia="Times New Roman" w:hAnsi="Simplified Arabic" w:cs="Simplified Arabic"/>
          <w:color w:val="000000"/>
          <w:sz w:val="32"/>
          <w:szCs w:val="32"/>
        </w:rPr>
        <w:t> </w:t>
      </w:r>
      <w:hyperlink r:id="rId8" w:tooltip="نهر دجلة" w:history="1">
        <w:r w:rsidRPr="008E5829">
          <w:rPr>
            <w:rFonts w:ascii="Simplified Arabic" w:eastAsia="Times New Roman" w:hAnsi="Simplified Arabic" w:cs="Simplified Arabic"/>
            <w:color w:val="000000"/>
            <w:sz w:val="32"/>
            <w:szCs w:val="32"/>
            <w:rtl/>
          </w:rPr>
          <w:t>نهر دجلة</w:t>
        </w:r>
      </w:hyperlink>
      <w:r w:rsidRPr="008E5829">
        <w:rPr>
          <w:rFonts w:ascii="Simplified Arabic" w:eastAsia="Times New Roman" w:hAnsi="Simplified Arabic" w:cs="Simplified Arabic"/>
          <w:color w:val="000000"/>
          <w:sz w:val="32"/>
          <w:szCs w:val="32"/>
          <w:rtl/>
        </w:rPr>
        <w:t>.</w:t>
      </w:r>
    </w:p>
    <w:p w:rsidR="00673599" w:rsidRPr="008E5829" w:rsidRDefault="00673599" w:rsidP="00673599">
      <w:pPr>
        <w:spacing w:before="100" w:beforeAutospacing="1" w:after="100" w:afterAutospacing="1" w:line="240" w:lineRule="auto"/>
        <w:jc w:val="both"/>
        <w:rPr>
          <w:rFonts w:ascii="Simplified Arabic" w:eastAsia="Times New Roman" w:hAnsi="Simplified Arabic" w:cs="Simplified Arabic"/>
          <w:sz w:val="32"/>
          <w:szCs w:val="32"/>
          <w:rtl/>
        </w:rPr>
      </w:pPr>
    </w:p>
    <w:p w:rsidR="00673599" w:rsidRPr="008E5829" w:rsidRDefault="00673599" w:rsidP="00673599">
      <w:pPr>
        <w:spacing w:before="100" w:beforeAutospacing="1" w:after="100" w:afterAutospacing="1" w:line="240" w:lineRule="auto"/>
        <w:jc w:val="both"/>
        <w:rPr>
          <w:rFonts w:ascii="Simplified Arabic" w:eastAsia="Times New Roman" w:hAnsi="Simplified Arabic" w:cs="Simplified Arabic"/>
          <w:b/>
          <w:bCs/>
          <w:sz w:val="32"/>
          <w:szCs w:val="32"/>
          <w:rtl/>
        </w:rPr>
      </w:pPr>
      <w:r w:rsidRPr="008E5829">
        <w:rPr>
          <w:rFonts w:ascii="Simplified Arabic" w:eastAsia="Times New Roman" w:hAnsi="Simplified Arabic" w:cs="Simplified Arabic"/>
          <w:b/>
          <w:bCs/>
          <w:sz w:val="32"/>
          <w:szCs w:val="32"/>
          <w:rtl/>
        </w:rPr>
        <w:t>تخطيط المدينة</w:t>
      </w:r>
    </w:p>
    <w:p w:rsidR="00673599" w:rsidRPr="008E5829" w:rsidRDefault="00673599" w:rsidP="00673599">
      <w:pPr>
        <w:spacing w:before="100" w:beforeAutospacing="1" w:after="100" w:afterAutospacing="1" w:line="240" w:lineRule="auto"/>
        <w:jc w:val="both"/>
        <w:rPr>
          <w:rFonts w:ascii="Simplified Arabic" w:eastAsia="Times New Roman" w:hAnsi="Simplified Arabic" w:cs="Simplified Arabic"/>
          <w:sz w:val="32"/>
          <w:szCs w:val="32"/>
          <w:rtl/>
        </w:rPr>
      </w:pPr>
      <w:r w:rsidRPr="008E5829">
        <w:rPr>
          <w:rFonts w:ascii="Simplified Arabic" w:eastAsia="Times New Roman" w:hAnsi="Simplified Arabic" w:cs="Simplified Arabic"/>
          <w:color w:val="000000"/>
          <w:sz w:val="32"/>
          <w:szCs w:val="32"/>
          <w:rtl/>
        </w:rPr>
        <w:t>وبنى</w:t>
      </w:r>
      <w:r w:rsidRPr="008E5829">
        <w:rPr>
          <w:rFonts w:ascii="Simplified Arabic" w:eastAsia="Times New Roman" w:hAnsi="Simplified Arabic" w:cs="Simplified Arabic"/>
          <w:color w:val="000000"/>
          <w:sz w:val="32"/>
          <w:szCs w:val="32"/>
        </w:rPr>
        <w:t> </w:t>
      </w:r>
      <w:hyperlink r:id="rId9" w:tooltip="أبو جعفر المنصور" w:history="1">
        <w:r w:rsidRPr="008E5829">
          <w:rPr>
            <w:rFonts w:ascii="Simplified Arabic" w:eastAsia="Times New Roman" w:hAnsi="Simplified Arabic" w:cs="Simplified Arabic"/>
            <w:color w:val="000000"/>
            <w:sz w:val="32"/>
            <w:szCs w:val="32"/>
            <w:rtl/>
          </w:rPr>
          <w:t>أبو جعفر المنصور</w:t>
        </w:r>
      </w:hyperlink>
      <w:r w:rsidRPr="008E5829">
        <w:rPr>
          <w:rFonts w:ascii="Simplified Arabic" w:eastAsia="Times New Roman" w:hAnsi="Simplified Arabic" w:cs="Simplified Arabic"/>
          <w:color w:val="000000"/>
          <w:sz w:val="32"/>
          <w:szCs w:val="32"/>
        </w:rPr>
        <w:t> </w:t>
      </w:r>
      <w:r w:rsidRPr="008E5829">
        <w:rPr>
          <w:rFonts w:ascii="Simplified Arabic" w:eastAsia="Times New Roman" w:hAnsi="Simplified Arabic" w:cs="Simplified Arabic"/>
          <w:color w:val="000000"/>
          <w:sz w:val="32"/>
          <w:szCs w:val="32"/>
          <w:rtl/>
        </w:rPr>
        <w:t>على</w:t>
      </w:r>
      <w:r w:rsidRPr="008E5829">
        <w:rPr>
          <w:rFonts w:ascii="Simplified Arabic" w:eastAsia="Times New Roman" w:hAnsi="Simplified Arabic" w:cs="Simplified Arabic"/>
          <w:color w:val="000000"/>
          <w:sz w:val="32"/>
          <w:szCs w:val="32"/>
        </w:rPr>
        <w:t> </w:t>
      </w:r>
      <w:hyperlink r:id="rId10" w:tooltip="دجلة" w:history="1">
        <w:r w:rsidRPr="008E5829">
          <w:rPr>
            <w:rFonts w:ascii="Simplified Arabic" w:eastAsia="Times New Roman" w:hAnsi="Simplified Arabic" w:cs="Simplified Arabic"/>
            <w:color w:val="000000"/>
            <w:sz w:val="32"/>
            <w:szCs w:val="32"/>
            <w:rtl/>
          </w:rPr>
          <w:t>نهر دجلة</w:t>
        </w:r>
      </w:hyperlink>
      <w:r w:rsidRPr="008E5829">
        <w:rPr>
          <w:rFonts w:ascii="Simplified Arabic" w:eastAsia="Times New Roman" w:hAnsi="Simplified Arabic" w:cs="Simplified Arabic"/>
          <w:color w:val="000000"/>
          <w:sz w:val="32"/>
          <w:szCs w:val="32"/>
        </w:rPr>
        <w:t> </w:t>
      </w:r>
      <w:r w:rsidRPr="008E5829">
        <w:rPr>
          <w:rFonts w:ascii="Simplified Arabic" w:eastAsia="Times New Roman" w:hAnsi="Simplified Arabic" w:cs="Simplified Arabic"/>
          <w:color w:val="000000"/>
          <w:sz w:val="32"/>
          <w:szCs w:val="32"/>
          <w:rtl/>
        </w:rPr>
        <w:t>عاصمته بغداد في عام (145 - 149 هـ) على شكل دائري ،وهو اتجاه جديد في بناء المدن الإسلامية، لأن مـعظم المدن الإسلامية، كانت إما مستطيلة</w:t>
      </w:r>
      <w:r w:rsidRPr="008E5829">
        <w:rPr>
          <w:rFonts w:ascii="Simplified Arabic" w:eastAsia="Times New Roman" w:hAnsi="Simplified Arabic" w:cs="Simplified Arabic"/>
          <w:color w:val="000000"/>
          <w:sz w:val="32"/>
          <w:szCs w:val="32"/>
        </w:rPr>
        <w:t> </w:t>
      </w:r>
      <w:hyperlink r:id="rId11" w:tooltip="الفسطاط" w:history="1">
        <w:r w:rsidRPr="008E5829">
          <w:rPr>
            <w:rFonts w:ascii="Simplified Arabic" w:eastAsia="Times New Roman" w:hAnsi="Simplified Arabic" w:cs="Simplified Arabic"/>
            <w:color w:val="000000"/>
            <w:sz w:val="32"/>
            <w:szCs w:val="32"/>
            <w:rtl/>
          </w:rPr>
          <w:t>كالفسطاط</w:t>
        </w:r>
      </w:hyperlink>
      <w:r w:rsidRPr="008E5829">
        <w:rPr>
          <w:rFonts w:ascii="Simplified Arabic" w:eastAsia="Times New Roman" w:hAnsi="Simplified Arabic" w:cs="Simplified Arabic"/>
          <w:color w:val="000000"/>
          <w:sz w:val="32"/>
          <w:szCs w:val="32"/>
          <w:rtl/>
        </w:rPr>
        <w:t xml:space="preserve"> ، أو مربعة</w:t>
      </w:r>
      <w:r w:rsidRPr="008E5829">
        <w:rPr>
          <w:rFonts w:ascii="Simplified Arabic" w:eastAsia="Times New Roman" w:hAnsi="Simplified Arabic" w:cs="Simplified Arabic"/>
          <w:color w:val="000000"/>
          <w:sz w:val="32"/>
          <w:szCs w:val="32"/>
        </w:rPr>
        <w:t> </w:t>
      </w:r>
      <w:hyperlink r:id="rId12" w:tooltip="القاهرة" w:history="1">
        <w:r w:rsidRPr="008E5829">
          <w:rPr>
            <w:rFonts w:ascii="Simplified Arabic" w:eastAsia="Times New Roman" w:hAnsi="Simplified Arabic" w:cs="Simplified Arabic"/>
            <w:color w:val="000000"/>
            <w:sz w:val="32"/>
            <w:szCs w:val="32"/>
            <w:rtl/>
          </w:rPr>
          <w:t>كالقاهرة</w:t>
        </w:r>
      </w:hyperlink>
      <w:r w:rsidRPr="008E5829">
        <w:rPr>
          <w:rFonts w:ascii="Simplified Arabic" w:eastAsia="Times New Roman" w:hAnsi="Simplified Arabic" w:cs="Simplified Arabic"/>
          <w:color w:val="000000"/>
          <w:sz w:val="32"/>
          <w:szCs w:val="32"/>
          <w:rtl/>
        </w:rPr>
        <w:t xml:space="preserve"> ، </w:t>
      </w:r>
      <w:proofErr w:type="spellStart"/>
      <w:r w:rsidRPr="008E5829">
        <w:rPr>
          <w:rFonts w:ascii="Simplified Arabic" w:eastAsia="Times New Roman" w:hAnsi="Simplified Arabic" w:cs="Simplified Arabic"/>
          <w:color w:val="000000"/>
          <w:sz w:val="32"/>
          <w:szCs w:val="32"/>
          <w:rtl/>
        </w:rPr>
        <w:t>أوبيضاوية</w:t>
      </w:r>
      <w:proofErr w:type="spellEnd"/>
      <w:r w:rsidRPr="008E5829">
        <w:rPr>
          <w:rFonts w:ascii="Simplified Arabic" w:eastAsia="Times New Roman" w:hAnsi="Simplified Arabic" w:cs="Simplified Arabic"/>
          <w:color w:val="000000"/>
          <w:sz w:val="32"/>
          <w:szCs w:val="32"/>
          <w:rtl/>
        </w:rPr>
        <w:t xml:space="preserve"> </w:t>
      </w:r>
      <w:r w:rsidRPr="008E5829">
        <w:rPr>
          <w:rFonts w:ascii="Simplified Arabic" w:eastAsia="Times New Roman" w:hAnsi="Simplified Arabic" w:cs="Simplified Arabic"/>
          <w:color w:val="000000"/>
          <w:sz w:val="32"/>
          <w:szCs w:val="32"/>
        </w:rPr>
        <w:t> </w:t>
      </w:r>
      <w:hyperlink r:id="rId13" w:tooltip="صنعاء" w:history="1">
        <w:r w:rsidRPr="008E5829">
          <w:rPr>
            <w:rFonts w:ascii="Simplified Arabic" w:eastAsia="Times New Roman" w:hAnsi="Simplified Arabic" w:cs="Simplified Arabic"/>
            <w:color w:val="000000"/>
            <w:sz w:val="32"/>
            <w:szCs w:val="32"/>
            <w:rtl/>
          </w:rPr>
          <w:t>كصنعاء</w:t>
        </w:r>
      </w:hyperlink>
      <w:r w:rsidRPr="008E5829">
        <w:rPr>
          <w:rFonts w:ascii="Simplified Arabic" w:eastAsia="Times New Roman" w:hAnsi="Simplified Arabic" w:cs="Simplified Arabic"/>
          <w:color w:val="000000"/>
          <w:sz w:val="32"/>
          <w:szCs w:val="32"/>
          <w:rtl/>
        </w:rPr>
        <w:t xml:space="preserve">, ولعل السبب في ذلك يرجع إلى أن هذه المدن نشأت بجوار مرتفعات حالت دون استدارتها. </w:t>
      </w:r>
      <w:r w:rsidRPr="008E5829">
        <w:rPr>
          <w:rFonts w:ascii="Simplified Arabic" w:eastAsia="Times New Roman" w:hAnsi="Simplified Arabic" w:cs="Simplified Arabic"/>
          <w:sz w:val="32"/>
          <w:szCs w:val="32"/>
          <w:rtl/>
        </w:rPr>
        <w:t>وقد وضع من ضمن التخطيط مكان في شمال المدينة (مقبرة) كانت تسمى مقابر قريش وكان أوّل من دُفن في هذه المقابر جعفر بن أبي جعفر المنصور، وذلك في سنة 150 هـ، ثمّ توالى الدفن فيها بعد ذلك, حتى دفن فيها فيما بعد الامامين الكاظم والجواد (عليهما السلام).</w:t>
      </w:r>
    </w:p>
    <w:p w:rsidR="00673599" w:rsidRPr="008E5829" w:rsidRDefault="00673599" w:rsidP="00673599">
      <w:pPr>
        <w:spacing w:before="100" w:beforeAutospacing="1" w:after="100" w:afterAutospacing="1" w:line="240" w:lineRule="auto"/>
        <w:jc w:val="both"/>
        <w:rPr>
          <w:rFonts w:ascii="Simplified Arabic" w:eastAsia="Times New Roman" w:hAnsi="Simplified Arabic" w:cs="Simplified Arabic"/>
          <w:sz w:val="32"/>
          <w:szCs w:val="32"/>
          <w:rtl/>
        </w:rPr>
      </w:pPr>
      <w:r w:rsidRPr="008E5829">
        <w:rPr>
          <w:rFonts w:ascii="Simplified Arabic" w:eastAsia="Times New Roman" w:hAnsi="Simplified Arabic" w:cs="Simplified Arabic"/>
          <w:color w:val="000000"/>
          <w:sz w:val="32"/>
          <w:szCs w:val="32"/>
          <w:rtl/>
        </w:rPr>
        <w:t xml:space="preserve">   يعتبر تخطيط المدينة المدورة (بغداد) ظاهرة جديدة في الفن المعماري الإسلامي ولاسيما في المدن الأخرى التي شيدها العباسيون مثل مدينة </w:t>
      </w:r>
      <w:hyperlink r:id="rId14" w:tooltip="سامراء" w:history="1">
        <w:r w:rsidRPr="008E5829">
          <w:rPr>
            <w:rFonts w:ascii="Simplified Arabic" w:eastAsia="Times New Roman" w:hAnsi="Simplified Arabic" w:cs="Simplified Arabic"/>
            <w:color w:val="000000"/>
            <w:sz w:val="32"/>
            <w:szCs w:val="32"/>
            <w:rtl/>
          </w:rPr>
          <w:t>سامراء</w:t>
        </w:r>
      </w:hyperlink>
      <w:r w:rsidRPr="008E5829">
        <w:rPr>
          <w:rFonts w:ascii="Simplified Arabic" w:eastAsia="Times New Roman" w:hAnsi="Simplified Arabic" w:cs="Simplified Arabic"/>
          <w:color w:val="000000"/>
          <w:sz w:val="32"/>
          <w:szCs w:val="32"/>
        </w:rPr>
        <w:t> </w:t>
      </w:r>
      <w:r w:rsidRPr="008E5829">
        <w:rPr>
          <w:rFonts w:ascii="Simplified Arabic" w:eastAsia="Times New Roman" w:hAnsi="Simplified Arabic" w:cs="Simplified Arabic"/>
          <w:color w:val="000000"/>
          <w:sz w:val="32"/>
          <w:szCs w:val="32"/>
          <w:rtl/>
        </w:rPr>
        <w:t xml:space="preserve">وما حوته من مساجد وقصور خلافية فخمة, وإلى جانب العمارة وجدت الزخرفة التي وصفت بأنهما لغة الفن الإسلامي، وتقوم على زخرفة المساجد والقصور والقباب بأشكال هندسية او نباتية جميلة تبعث في النفس الراحة والهدوء والانشراح. </w:t>
      </w:r>
    </w:p>
    <w:p w:rsidR="00673599" w:rsidRPr="008E5829" w:rsidRDefault="00673599" w:rsidP="00673599">
      <w:pPr>
        <w:spacing w:before="100" w:beforeAutospacing="1" w:after="100" w:afterAutospacing="1" w:line="240" w:lineRule="auto"/>
        <w:jc w:val="both"/>
        <w:rPr>
          <w:rFonts w:ascii="Simplified Arabic" w:eastAsia="Times New Roman" w:hAnsi="Simplified Arabic" w:cs="Simplified Arabic"/>
          <w:b/>
          <w:bCs/>
          <w:sz w:val="32"/>
          <w:szCs w:val="32"/>
          <w:rtl/>
        </w:rPr>
      </w:pPr>
      <w:r w:rsidRPr="008E5829">
        <w:rPr>
          <w:rFonts w:ascii="Simplified Arabic" w:eastAsia="Times New Roman" w:hAnsi="Simplified Arabic" w:cs="Simplified Arabic"/>
          <w:b/>
          <w:bCs/>
          <w:sz w:val="32"/>
          <w:szCs w:val="32"/>
          <w:rtl/>
        </w:rPr>
        <w:t>معالم مدينة بغداد</w:t>
      </w:r>
    </w:p>
    <w:tbl>
      <w:tblPr>
        <w:tblW w:w="9125" w:type="dxa"/>
        <w:jc w:val="center"/>
        <w:tblCellSpacing w:w="0" w:type="dxa"/>
        <w:tblInd w:w="-2374" w:type="dxa"/>
        <w:tblCellMar>
          <w:top w:w="75" w:type="dxa"/>
          <w:left w:w="75" w:type="dxa"/>
          <w:bottom w:w="75" w:type="dxa"/>
          <w:right w:w="75" w:type="dxa"/>
        </w:tblCellMar>
        <w:tblLook w:val="04A0" w:firstRow="1" w:lastRow="0" w:firstColumn="1" w:lastColumn="0" w:noHBand="0" w:noVBand="1"/>
      </w:tblPr>
      <w:tblGrid>
        <w:gridCol w:w="9125"/>
      </w:tblGrid>
      <w:tr w:rsidR="00673599" w:rsidRPr="008E5829" w:rsidTr="006A7CB4">
        <w:trPr>
          <w:tblCellSpacing w:w="0" w:type="dxa"/>
          <w:jc w:val="center"/>
        </w:trPr>
        <w:tc>
          <w:tcPr>
            <w:tcW w:w="9125" w:type="dxa"/>
            <w:hideMark/>
          </w:tcPr>
          <w:p w:rsidR="00673599" w:rsidRPr="00B129AF" w:rsidRDefault="00673599" w:rsidP="006A7CB4">
            <w:pPr>
              <w:bidi w:val="0"/>
              <w:spacing w:after="0" w:line="240" w:lineRule="auto"/>
              <w:jc w:val="right"/>
              <w:rPr>
                <w:rFonts w:ascii="Simplified Arabic" w:eastAsia="Times New Roman" w:hAnsi="Simplified Arabic" w:cs="Simplified Arabic"/>
                <w:b/>
                <w:bCs/>
                <w:sz w:val="32"/>
                <w:szCs w:val="32"/>
                <w:rtl/>
              </w:rPr>
            </w:pPr>
            <w:r w:rsidRPr="008E5829">
              <w:rPr>
                <w:rFonts w:ascii="Simplified Arabic" w:eastAsia="Times New Roman" w:hAnsi="Simplified Arabic" w:cs="Simplified Arabic"/>
                <w:b/>
                <w:bCs/>
                <w:sz w:val="32"/>
                <w:szCs w:val="32"/>
                <w:rtl/>
              </w:rPr>
              <w:t>الروضة الكاظمية</w:t>
            </w:r>
            <w:r>
              <w:rPr>
                <w:rFonts w:ascii="Simplified Arabic" w:eastAsia="Times New Roman" w:hAnsi="Simplified Arabic" w:cs="Simplified Arabic" w:hint="cs"/>
                <w:b/>
                <w:bCs/>
                <w:sz w:val="32"/>
                <w:szCs w:val="32"/>
                <w:rtl/>
              </w:rPr>
              <w:t xml:space="preserve"> المقدسة</w:t>
            </w:r>
          </w:p>
          <w:p w:rsidR="00673599" w:rsidRPr="008E5829" w:rsidRDefault="00673599" w:rsidP="006A7CB4">
            <w:pPr>
              <w:bidi w:val="0"/>
              <w:spacing w:after="0" w:line="240" w:lineRule="auto"/>
              <w:jc w:val="right"/>
              <w:rPr>
                <w:rFonts w:ascii="Simplified Arabic" w:eastAsia="Times New Roman" w:hAnsi="Simplified Arabic" w:cs="Simplified Arabic"/>
                <w:sz w:val="32"/>
                <w:szCs w:val="32"/>
                <w:rtl/>
              </w:rPr>
            </w:pPr>
            <w:r w:rsidRPr="008E5829">
              <w:rPr>
                <w:rFonts w:ascii="Simplified Arabic" w:eastAsia="Times New Roman" w:hAnsi="Simplified Arabic" w:cs="Simplified Arabic"/>
                <w:sz w:val="32"/>
                <w:szCs w:val="32"/>
                <w:rtl/>
              </w:rPr>
              <w:t xml:space="preserve">وهي من المراقد المشهورة في بغداد وتقع في موضع مقابر (قريش) وتضم مرقدي الإمامين موسى الكاظم (عليه السلام) ومحمد الجواد (عليه السلام) , وبني حول المرقدين مسجد واسع </w:t>
            </w:r>
            <w:r w:rsidRPr="008E5829">
              <w:rPr>
                <w:rFonts w:ascii="Simplified Arabic" w:eastAsia="Times New Roman" w:hAnsi="Simplified Arabic" w:cs="Simplified Arabic" w:hint="cs"/>
                <w:sz w:val="32"/>
                <w:szCs w:val="32"/>
                <w:rtl/>
              </w:rPr>
              <w:t>الأطراف</w:t>
            </w:r>
            <w:r w:rsidRPr="008E5829">
              <w:rPr>
                <w:rFonts w:ascii="Simplified Arabic" w:eastAsia="Times New Roman" w:hAnsi="Simplified Arabic" w:cs="Simplified Arabic"/>
                <w:sz w:val="32"/>
                <w:szCs w:val="32"/>
                <w:rtl/>
              </w:rPr>
              <w:t xml:space="preserve"> وتعلوه ألان قبتان وأربع منائر مطلية بالذهب , كما يوجد في داخل حرم الامامين عليهما السلام مرقد الشيخ المفيد (قدس سره).</w:t>
            </w:r>
          </w:p>
          <w:p w:rsidR="00673599" w:rsidRPr="008E5829" w:rsidRDefault="00673599" w:rsidP="006A7CB4">
            <w:pPr>
              <w:spacing w:before="100" w:beforeAutospacing="1" w:after="100" w:afterAutospacing="1" w:line="240" w:lineRule="auto"/>
              <w:jc w:val="both"/>
              <w:rPr>
                <w:rFonts w:ascii="Simplified Arabic" w:eastAsia="Times New Roman" w:hAnsi="Simplified Arabic" w:cs="Simplified Arabic"/>
                <w:sz w:val="32"/>
                <w:szCs w:val="32"/>
                <w:rtl/>
              </w:rPr>
            </w:pPr>
            <w:r w:rsidRPr="008E5829">
              <w:rPr>
                <w:rFonts w:ascii="Simplified Arabic" w:eastAsia="Times New Roman" w:hAnsi="Simplified Arabic" w:cs="Simplified Arabic"/>
                <w:sz w:val="32"/>
                <w:szCs w:val="32"/>
                <w:rtl/>
              </w:rPr>
              <w:t xml:space="preserve">حَظيتْ مقابر قريش في الجانب الغربيّ من بغداد بشرفٍ خاصّ وجلالٍ منفرد، بعد أن دُفن </w:t>
            </w:r>
            <w:r w:rsidRPr="008E5829">
              <w:rPr>
                <w:rFonts w:ascii="Simplified Arabic" w:eastAsia="Times New Roman" w:hAnsi="Simplified Arabic" w:cs="Simplified Arabic"/>
                <w:sz w:val="32"/>
                <w:szCs w:val="32"/>
                <w:rtl/>
              </w:rPr>
              <w:lastRenderedPageBreak/>
              <w:t>فيها الإمام الشهيد موسى بن جعفر الكاظم (عليه السّلام) ففي عام 183 هـ لخمسٍ بقين من رجب، استُشهد الإمام موسى بن جعفر الكاظم (عليه السّلام)، بعد أن دُسّ إليه السمُّ من قِبل السنديّ بن شاهَك بأمرٍ من هارون الرشيد، فحُمل جثمانه الطاهر إلى مقابر قريش ودُفن هناك حيث قبره الشريف الآن.</w:t>
            </w:r>
          </w:p>
          <w:p w:rsidR="00673599" w:rsidRPr="008E5829" w:rsidRDefault="00673599" w:rsidP="006A7CB4">
            <w:pPr>
              <w:spacing w:before="100" w:beforeAutospacing="1" w:after="100" w:afterAutospacing="1" w:line="240" w:lineRule="auto"/>
              <w:rPr>
                <w:rFonts w:ascii="Simplified Arabic" w:eastAsia="Times New Roman" w:hAnsi="Simplified Arabic" w:cs="Simplified Arabic"/>
                <w:sz w:val="32"/>
                <w:szCs w:val="32"/>
                <w:rtl/>
              </w:rPr>
            </w:pPr>
            <w:r w:rsidRPr="008E5829">
              <w:rPr>
                <w:rFonts w:ascii="Simplified Arabic" w:eastAsia="Times New Roman" w:hAnsi="Simplified Arabic" w:cs="Simplified Arabic"/>
                <w:sz w:val="32"/>
                <w:szCs w:val="32"/>
                <w:rtl/>
              </w:rPr>
              <w:t xml:space="preserve">   وفي آخر ذي القعدة سنة 220 هـ استُشهِد ببغداد الإمام أبو جعفر محمّد الجواد بن عليّ الرضا بن موسى بن جعفر عليهم السّلام، فدُفن في تربة جدّه أبي الحسن موسى بن جعفر (عليه السّلام).</w:t>
            </w:r>
            <w:r w:rsidRPr="008E5829">
              <w:rPr>
                <w:rFonts w:ascii="Simplified Arabic" w:eastAsia="Times New Roman" w:hAnsi="Simplified Arabic" w:cs="Simplified Arabic"/>
                <w:sz w:val="32"/>
                <w:szCs w:val="32"/>
                <w:rtl/>
              </w:rPr>
              <w:br/>
              <w:t>وأصبح السكن حول مقابر قريش بعد دفن الإمامين (عليهما السّلام) هناك في ازدياد واتّساع على مرور الأيام، حيث دفعت العقيدة الدينية بعض الناس إلى السكن حول المشهد المبارك لحمايته وإدارته وإيواء زائريه، فكان هذا التجمّع حول المشهد هو النواة الأُولى لمدينة الكاظمية، هذا فضلاً عن الموقع الجغرافي لمقابر قريش من حيث قربها من نهر دجلة وجودة تربتها، ومجاورتها للقرى والأرياف والمزارع والأشجار الوارفة الظلال.</w:t>
            </w:r>
            <w:r w:rsidRPr="008E5829">
              <w:rPr>
                <w:rFonts w:ascii="Simplified Arabic" w:eastAsia="Times New Roman" w:hAnsi="Simplified Arabic" w:cs="Simplified Arabic"/>
                <w:sz w:val="32"/>
                <w:szCs w:val="32"/>
                <w:rtl/>
              </w:rPr>
              <w:br/>
              <w:t xml:space="preserve">ويستفاد من مجموع النصوص </w:t>
            </w:r>
            <w:proofErr w:type="spellStart"/>
            <w:r w:rsidRPr="008E5829">
              <w:rPr>
                <w:rFonts w:ascii="Simplified Arabic" w:eastAsia="Times New Roman" w:hAnsi="Simplified Arabic" w:cs="Simplified Arabic"/>
                <w:sz w:val="32"/>
                <w:szCs w:val="32"/>
                <w:rtl/>
              </w:rPr>
              <w:t>التأريخية</w:t>
            </w:r>
            <w:proofErr w:type="spellEnd"/>
            <w:r w:rsidRPr="008E5829">
              <w:rPr>
                <w:rFonts w:ascii="Simplified Arabic" w:eastAsia="Times New Roman" w:hAnsi="Simplified Arabic" w:cs="Simplified Arabic"/>
                <w:sz w:val="32"/>
                <w:szCs w:val="32"/>
                <w:rtl/>
              </w:rPr>
              <w:t xml:space="preserve"> المتعلّقة بالعصر العباسي الأوّل أنّ هذه المنطقة قد تطوّرت سريعاً فأصبحت جزءاً متّصلاً ببغداد، بل محلّةً من محلاّتها، وبذلك أصبحت منطقةً عامرةً بالسكّان زاخرةً بالعمران، شأنها في ذلك شأن سائر المحلاّت البغدادية.</w:t>
            </w:r>
          </w:p>
          <w:p w:rsidR="00673599" w:rsidRPr="008E5829" w:rsidRDefault="00673599" w:rsidP="006A7CB4">
            <w:pPr>
              <w:pStyle w:val="matn"/>
              <w:ind w:left="-142" w:firstLine="142"/>
              <w:jc w:val="right"/>
              <w:rPr>
                <w:rFonts w:ascii="Simplified Arabic" w:hAnsi="Simplified Arabic" w:cs="Simplified Arabic"/>
                <w:sz w:val="32"/>
                <w:szCs w:val="32"/>
              </w:rPr>
            </w:pPr>
            <w:bookmarkStart w:id="1" w:name="1"/>
            <w:bookmarkEnd w:id="1"/>
            <w:r w:rsidRPr="008E5829">
              <w:rPr>
                <w:rFonts w:ascii="Simplified Arabic" w:hAnsi="Simplified Arabic" w:cs="Simplified Arabic"/>
                <w:sz w:val="32"/>
                <w:szCs w:val="32"/>
                <w:rtl/>
              </w:rPr>
              <w:t xml:space="preserve"> </w:t>
            </w:r>
          </w:p>
        </w:tc>
      </w:tr>
    </w:tbl>
    <w:p w:rsidR="00721394" w:rsidRPr="00673599" w:rsidRDefault="00721394"/>
    <w:sectPr w:rsidR="00721394" w:rsidRPr="00673599"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599"/>
    <w:rsid w:val="00023464"/>
    <w:rsid w:val="00673599"/>
    <w:rsid w:val="007213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599"/>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atn">
    <w:name w:val="matn"/>
    <w:basedOn w:val="a"/>
    <w:rsid w:val="0067359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1">
    <w:name w:val="titr1"/>
    <w:basedOn w:val="a0"/>
    <w:rsid w:val="006735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599"/>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atn">
    <w:name w:val="matn"/>
    <w:basedOn w:val="a"/>
    <w:rsid w:val="0067359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1">
    <w:name w:val="titr1"/>
    <w:basedOn w:val="a0"/>
    <w:rsid w:val="006735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wikipedia.org/wiki/%D9%86%D9%87%D8%B1_%D8%AF%D8%AC%D9%84%D8%A9" TargetMode="External"/><Relationship Id="rId13" Type="http://schemas.openxmlformats.org/officeDocument/2006/relationships/hyperlink" Target="http://ar.wikipedia.org/wiki/%D8%B5%D9%86%D8%B9%D8%A7%D8%A1" TargetMode="External"/><Relationship Id="rId3" Type="http://schemas.openxmlformats.org/officeDocument/2006/relationships/settings" Target="settings.xml"/><Relationship Id="rId7" Type="http://schemas.openxmlformats.org/officeDocument/2006/relationships/hyperlink" Target="http://ar.wikipedia.org/wiki/%D8%A7%D9%84%D8%A8%D8%B5%D8%B1%D8%A9" TargetMode="External"/><Relationship Id="rId12" Type="http://schemas.openxmlformats.org/officeDocument/2006/relationships/hyperlink" Target="http://ar.wikipedia.org/wiki/%D8%A7%D9%84%D9%82%D8%A7%D9%87%D8%B1%D8%A9"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ar.wikipedia.org/wiki/%D8%A7%D9%84%D8%AF%D9%88%D9%84%D8%A9_%D8%A7%D9%84%D8%B9%D8%A8%D8%A7%D8%B3%D9%8A%D8%A9" TargetMode="External"/><Relationship Id="rId11" Type="http://schemas.openxmlformats.org/officeDocument/2006/relationships/hyperlink" Target="http://ar.wikipedia.org/wiki/%D8%A7%D9%84%D9%81%D8%B3%D8%B7%D8%A7%D8%B7" TargetMode="External"/><Relationship Id="rId5" Type="http://schemas.openxmlformats.org/officeDocument/2006/relationships/hyperlink" Target="http://ar.wikipedia.org/wiki/%D8%A3%D8%A8%D9%88_%D8%AC%D8%B9%D9%81%D8%B1_%D8%A7%D9%84%D9%85%D9%86%D8%B5%D9%88%D8%B1" TargetMode="External"/><Relationship Id="rId15" Type="http://schemas.openxmlformats.org/officeDocument/2006/relationships/fontTable" Target="fontTable.xml"/><Relationship Id="rId10" Type="http://schemas.openxmlformats.org/officeDocument/2006/relationships/hyperlink" Target="http://ar.wikipedia.org/wiki/%D8%AF%D8%AC%D9%84%D8%A9" TargetMode="External"/><Relationship Id="rId4" Type="http://schemas.openxmlformats.org/officeDocument/2006/relationships/webSettings" Target="webSettings.xml"/><Relationship Id="rId9" Type="http://schemas.openxmlformats.org/officeDocument/2006/relationships/hyperlink" Target="http://ar.wikipedia.org/wiki/%D8%A3%D8%A8%D9%88_%D8%AC%D8%B9%D9%81%D8%B1_%D8%A7%D9%84%D9%85%D9%86%D8%B5%D9%88%D8%B1" TargetMode="External"/><Relationship Id="rId14" Type="http://schemas.openxmlformats.org/officeDocument/2006/relationships/hyperlink" Target="http://ar.wikipedia.org/wiki/%D8%B3%D8%A7%D9%85%D8%B1%D8%A7%D8%A1"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711</Words>
  <Characters>4056</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1</cp:revision>
  <dcterms:created xsi:type="dcterms:W3CDTF">2015-05-20T18:19:00Z</dcterms:created>
  <dcterms:modified xsi:type="dcterms:W3CDTF">2015-05-20T18:21:00Z</dcterms:modified>
</cp:coreProperties>
</file>