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D11" w:rsidRDefault="00473D11" w:rsidP="00473D11">
      <w:pPr>
        <w:jc w:val="center"/>
        <w:rPr>
          <w:rFonts w:asciiTheme="majorBidi" w:hAnsiTheme="majorBidi" w:cstheme="majorBidi"/>
          <w:b/>
          <w:bCs/>
          <w:caps/>
          <w:sz w:val="40"/>
          <w:szCs w:val="40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F62CE">
        <w:rPr>
          <w:rFonts w:asciiTheme="majorBidi" w:hAnsiTheme="majorBidi" w:cstheme="majorBidi"/>
          <w:b/>
          <w:bCs/>
          <w:caps/>
          <w:sz w:val="40"/>
          <w:szCs w:val="40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CROSS -MATCHING TEST</w:t>
      </w:r>
    </w:p>
    <w:p w:rsidR="00473D11" w:rsidRDefault="00473D11" w:rsidP="00473D11">
      <w:pPr>
        <w:jc w:val="right"/>
        <w:rPr>
          <w:rFonts w:asciiTheme="majorBidi" w:hAnsiTheme="majorBidi" w:cstheme="majorBidi"/>
          <w:b/>
          <w:bCs/>
          <w:caps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F62CE">
        <w:rPr>
          <w:rFonts w:asciiTheme="majorBidi" w:hAnsiTheme="majorBidi" w:cstheme="majorBidi"/>
          <w:b/>
          <w:bCs/>
          <w:caps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Introduction and principle</w:t>
      </w:r>
    </w:p>
    <w:p w:rsidR="00473D11" w:rsidRPr="00DB1D3E" w:rsidRDefault="00473D11" w:rsidP="00473D11">
      <w:pPr>
        <w:jc w:val="right"/>
        <w:rPr>
          <w:rFonts w:asciiTheme="majorBidi" w:hAnsiTheme="majorBidi" w:cstheme="majorBidi"/>
          <w:b/>
          <w:bCs/>
          <w:caps/>
          <w:sz w:val="32"/>
          <w:szCs w:val="32"/>
          <w:rtl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B1D3E">
        <w:rPr>
          <w:rFonts w:asciiTheme="majorBidi" w:hAnsiTheme="majorBidi" w:cstheme="majorBidi"/>
          <w:b/>
          <w:bCs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This is the direct test of compatibility of donor's cells and recipient's serum or plasma.</w:t>
      </w:r>
    </w:p>
    <w:p w:rsidR="00473D11" w:rsidRPr="00BF62CE" w:rsidRDefault="00473D11" w:rsidP="00473D11">
      <w:pPr>
        <w:jc w:val="right"/>
        <w:rPr>
          <w:rFonts w:asciiTheme="majorBidi" w:hAnsiTheme="majorBidi" w:cstheme="majorBidi" w:hint="cs"/>
          <w:b/>
          <w:bCs/>
          <w:caps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73D11" w:rsidRDefault="00473D11" w:rsidP="00473D11">
      <w:pPr>
        <w:jc w:val="right"/>
        <w:rPr>
          <w:rFonts w:asciiTheme="majorBidi" w:hAnsiTheme="majorBidi" w:cstheme="majorBidi"/>
          <w:b/>
          <w:bCs/>
          <w:caps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B1D3E">
        <w:rPr>
          <w:rFonts w:asciiTheme="majorBidi" w:hAnsiTheme="majorBidi" w:cstheme="majorBidi"/>
          <w:b/>
          <w:bCs/>
          <w:caps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Objectives</w:t>
      </w:r>
    </w:p>
    <w:p w:rsidR="00473D11" w:rsidRDefault="00473D11" w:rsidP="00473D11">
      <w:pPr>
        <w:jc w:val="right"/>
        <w:rPr>
          <w:rFonts w:asciiTheme="majorBidi" w:hAnsiTheme="majorBidi" w:cstheme="majorBidi"/>
          <w:caps/>
          <w:sz w:val="32"/>
          <w:szCs w:val="32"/>
          <w:rtl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B1D3E">
        <w:rPr>
          <w:rFonts w:asciiTheme="majorBidi" w:hAnsiTheme="majorBidi" w:cstheme="majorBidi"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To find if the blood of a donor is compatible with that of the recipient</w:t>
      </w:r>
      <w:r>
        <w:rPr>
          <w:rFonts w:asciiTheme="majorBidi" w:hAnsiTheme="majorBidi" w:cstheme="majorBidi"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.</w:t>
      </w:r>
    </w:p>
    <w:p w:rsidR="00473D11" w:rsidRPr="00DB1D3E" w:rsidRDefault="00473D11" w:rsidP="00473D11">
      <w:pPr>
        <w:jc w:val="right"/>
        <w:rPr>
          <w:rFonts w:asciiTheme="majorBidi" w:hAnsiTheme="majorBidi" w:cstheme="majorBidi"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B1D3E">
        <w:rPr>
          <w:rFonts w:asciiTheme="majorBidi" w:hAnsiTheme="majorBidi" w:cstheme="majorBidi"/>
          <w:b/>
          <w:bCs/>
          <w:i/>
          <w:iCs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Methods</w:t>
      </w:r>
    </w:p>
    <w:p w:rsidR="00473D11" w:rsidRPr="00DB1D3E" w:rsidRDefault="00473D11" w:rsidP="00473D11">
      <w:pPr>
        <w:jc w:val="right"/>
        <w:rPr>
          <w:rFonts w:asciiTheme="majorBidi" w:hAnsiTheme="majorBidi" w:cstheme="majorBidi"/>
          <w:caps/>
          <w:sz w:val="32"/>
          <w:szCs w:val="32"/>
          <w:rtl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B1D3E">
        <w:rPr>
          <w:rFonts w:asciiTheme="majorBidi" w:hAnsiTheme="majorBidi" w:cstheme="majorBidi"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1- Slide Test.</w:t>
      </w:r>
    </w:p>
    <w:p w:rsidR="00473D11" w:rsidRPr="00DB1D3E" w:rsidRDefault="00473D11" w:rsidP="00473D11">
      <w:pPr>
        <w:jc w:val="right"/>
        <w:rPr>
          <w:rFonts w:asciiTheme="majorBidi" w:hAnsiTheme="majorBidi" w:cstheme="majorBidi"/>
          <w:caps/>
          <w:sz w:val="32"/>
          <w:szCs w:val="32"/>
          <w:rtl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B1D3E">
        <w:rPr>
          <w:rFonts w:asciiTheme="majorBidi" w:hAnsiTheme="majorBidi" w:cstheme="majorBidi"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2- Tube Test.</w:t>
      </w:r>
    </w:p>
    <w:p w:rsidR="00473D11" w:rsidRPr="00DB1D3E" w:rsidRDefault="00473D11" w:rsidP="00473D11">
      <w:pPr>
        <w:jc w:val="right"/>
        <w:rPr>
          <w:rFonts w:asciiTheme="majorBidi" w:hAnsiTheme="majorBidi" w:cstheme="majorBidi"/>
          <w:caps/>
          <w:sz w:val="32"/>
          <w:szCs w:val="32"/>
          <w:rtl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B1D3E">
        <w:rPr>
          <w:rFonts w:asciiTheme="majorBidi" w:hAnsiTheme="majorBidi" w:cstheme="majorBidi"/>
          <w:b/>
          <w:bCs/>
          <w:i/>
          <w:iCs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Slide Test </w:t>
      </w:r>
    </w:p>
    <w:p w:rsidR="00473D11" w:rsidRPr="00DB1D3E" w:rsidRDefault="00473D11" w:rsidP="00473D11">
      <w:pPr>
        <w:jc w:val="right"/>
        <w:rPr>
          <w:rFonts w:asciiTheme="majorBidi" w:hAnsiTheme="majorBidi" w:cstheme="majorBidi"/>
          <w:caps/>
          <w:sz w:val="32"/>
          <w:szCs w:val="32"/>
          <w:rtl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B1D3E">
        <w:rPr>
          <w:rFonts w:asciiTheme="majorBidi" w:hAnsiTheme="majorBidi" w:cstheme="majorBidi"/>
          <w:b/>
          <w:bCs/>
          <w:i/>
          <w:iCs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Materials and Instruments</w:t>
      </w:r>
    </w:p>
    <w:p w:rsidR="00473D11" w:rsidRPr="00DB1D3E" w:rsidRDefault="00473D11" w:rsidP="00473D11">
      <w:pPr>
        <w:jc w:val="right"/>
        <w:rPr>
          <w:rFonts w:asciiTheme="majorBidi" w:hAnsiTheme="majorBidi" w:cstheme="majorBidi"/>
          <w:caps/>
          <w:sz w:val="32"/>
          <w:szCs w:val="32"/>
          <w:rtl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B1D3E">
        <w:rPr>
          <w:rFonts w:asciiTheme="majorBidi" w:hAnsiTheme="majorBidi" w:cstheme="majorBidi"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1-Slide</w:t>
      </w:r>
      <w:r w:rsidRPr="00DB1D3E">
        <w:rPr>
          <w:rFonts w:asciiTheme="majorBidi" w:hAnsiTheme="majorBidi" w:cstheme="majorBidi"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  <w:t>.</w:t>
      </w:r>
    </w:p>
    <w:p w:rsidR="00473D11" w:rsidRPr="00DB1D3E" w:rsidRDefault="00473D11" w:rsidP="00473D11">
      <w:pPr>
        <w:jc w:val="right"/>
        <w:rPr>
          <w:rFonts w:asciiTheme="majorBidi" w:hAnsiTheme="majorBidi" w:cstheme="majorBidi"/>
          <w:caps/>
          <w:sz w:val="32"/>
          <w:szCs w:val="32"/>
          <w:rtl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B1D3E">
        <w:rPr>
          <w:rFonts w:asciiTheme="majorBidi" w:hAnsiTheme="majorBidi" w:cstheme="majorBidi"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2- Serum or plasma from recipient (contain antibody).</w:t>
      </w:r>
    </w:p>
    <w:p w:rsidR="00473D11" w:rsidRPr="00DB1D3E" w:rsidRDefault="00473D11" w:rsidP="00473D11">
      <w:pPr>
        <w:jc w:val="right"/>
        <w:rPr>
          <w:rFonts w:asciiTheme="majorBidi" w:hAnsiTheme="majorBidi" w:cstheme="majorBidi"/>
          <w:caps/>
          <w:sz w:val="32"/>
          <w:szCs w:val="32"/>
          <w:rtl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B1D3E">
        <w:rPr>
          <w:rFonts w:asciiTheme="majorBidi" w:hAnsiTheme="majorBidi" w:cstheme="majorBidi"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3- Red blood cell from donor (contain antigen).</w:t>
      </w:r>
    </w:p>
    <w:p w:rsidR="00473D11" w:rsidRPr="00DB1D3E" w:rsidRDefault="00473D11" w:rsidP="00473D11">
      <w:pPr>
        <w:jc w:val="right"/>
        <w:rPr>
          <w:rFonts w:asciiTheme="majorBidi" w:hAnsiTheme="majorBidi" w:cstheme="majorBidi"/>
          <w:caps/>
          <w:sz w:val="32"/>
          <w:szCs w:val="32"/>
          <w:rtl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B1D3E">
        <w:rPr>
          <w:rFonts w:asciiTheme="majorBidi" w:hAnsiTheme="majorBidi" w:cstheme="majorBidi"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4- Isotonic saline (0.9% NaCl) for dilution.</w:t>
      </w:r>
    </w:p>
    <w:p w:rsidR="00473D11" w:rsidRPr="00DB1D3E" w:rsidRDefault="00473D11" w:rsidP="00473D11">
      <w:pPr>
        <w:jc w:val="right"/>
        <w:rPr>
          <w:rFonts w:asciiTheme="majorBidi" w:hAnsiTheme="majorBidi" w:cstheme="majorBidi"/>
          <w:caps/>
          <w:sz w:val="32"/>
          <w:szCs w:val="32"/>
          <w:rtl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B1D3E">
        <w:rPr>
          <w:rFonts w:asciiTheme="majorBidi" w:hAnsiTheme="majorBidi" w:cstheme="majorBidi"/>
          <w:i/>
          <w:iCs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5- </w:t>
      </w:r>
      <w:r w:rsidRPr="00DB1D3E">
        <w:rPr>
          <w:rFonts w:asciiTheme="majorBidi" w:hAnsiTheme="majorBidi" w:cstheme="majorBidi"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Applicator sticks.</w:t>
      </w:r>
    </w:p>
    <w:p w:rsidR="00473D11" w:rsidRPr="00DB1D3E" w:rsidRDefault="00473D11" w:rsidP="00473D11">
      <w:pPr>
        <w:jc w:val="right"/>
        <w:rPr>
          <w:rFonts w:asciiTheme="majorBidi" w:hAnsiTheme="majorBidi" w:cstheme="majorBidi"/>
          <w:caps/>
          <w:sz w:val="32"/>
          <w:szCs w:val="32"/>
          <w:rtl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B1D3E">
        <w:rPr>
          <w:rFonts w:asciiTheme="majorBidi" w:hAnsiTheme="majorBidi" w:cstheme="majorBidi"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6- Microscope.</w:t>
      </w:r>
    </w:p>
    <w:p w:rsidR="00473D11" w:rsidRDefault="00473D11" w:rsidP="00473D11">
      <w:pPr>
        <w:jc w:val="right"/>
        <w:rPr>
          <w:rFonts w:asciiTheme="majorBidi" w:hAnsiTheme="majorBidi" w:cstheme="majorBidi"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B1D3E">
        <w:rPr>
          <w:rFonts w:asciiTheme="majorBidi" w:hAnsiTheme="majorBidi" w:cstheme="majorBidi"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7-WBC pipette</w:t>
      </w:r>
    </w:p>
    <w:p w:rsidR="00473D11" w:rsidRDefault="00473D11" w:rsidP="00473D11">
      <w:pPr>
        <w:rPr>
          <w:rFonts w:asciiTheme="majorBidi" w:hAnsiTheme="majorBidi" w:cstheme="majorBidi" w:hint="cs"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473D11" w:rsidRPr="00DB1D3E" w:rsidRDefault="00473D11" w:rsidP="00473D11">
      <w:pPr>
        <w:jc w:val="right"/>
        <w:rPr>
          <w:rFonts w:asciiTheme="majorBidi" w:hAnsiTheme="majorBidi" w:cstheme="majorBidi"/>
          <w:caps/>
          <w:sz w:val="32"/>
          <w:szCs w:val="32"/>
          <w:rtl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B1D3E">
        <w:rPr>
          <w:rFonts w:asciiTheme="majorBidi" w:hAnsiTheme="majorBidi" w:cstheme="majorBidi"/>
          <w:b/>
          <w:bCs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Reaction between donor's cells and recipient's plasma antibodies</w:t>
      </w:r>
    </w:p>
    <w:p w:rsidR="00473D11" w:rsidRPr="00DB1D3E" w:rsidRDefault="00473D11" w:rsidP="00473D11">
      <w:pPr>
        <w:jc w:val="right"/>
        <w:rPr>
          <w:rFonts w:asciiTheme="majorBidi" w:hAnsiTheme="majorBidi" w:cstheme="majorBidi" w:hint="cs"/>
          <w:caps/>
          <w:sz w:val="32"/>
          <w:szCs w:val="32"/>
          <w:rtl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473D11" w:rsidRPr="00B73C3A" w:rsidRDefault="00473D11" w:rsidP="00473D11">
      <w:pPr>
        <w:jc w:val="right"/>
        <w:rPr>
          <w:rFonts w:asciiTheme="majorBidi" w:hAnsiTheme="majorBidi" w:cstheme="majorBidi"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Theme="majorBidi" w:hAnsiTheme="majorBidi" w:cstheme="majorBidi"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                      </w:t>
      </w:r>
      <w:r w:rsidRPr="0023443E"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inline distT="0" distB="0" distL="0" distR="0" wp14:anchorId="029E5CC3" wp14:editId="105960DC">
            <wp:extent cx="923925" cy="847725"/>
            <wp:effectExtent l="0" t="0" r="9525" b="9525"/>
            <wp:docPr id="4" name="Pictur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0" name="Picture 13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385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  </w:t>
      </w:r>
      <w:r w:rsidRPr="00B73C3A">
        <w:rPr>
          <w:rFonts w:asciiTheme="majorBidi" w:hAnsiTheme="majorBidi" w:cstheme="majorBidi"/>
          <w:b/>
          <w:bCs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Incompatible</w:t>
      </w:r>
    </w:p>
    <w:p w:rsidR="00473D11" w:rsidRDefault="00473D11" w:rsidP="00473D11">
      <w:pPr>
        <w:jc w:val="right"/>
        <w:rPr>
          <w:rFonts w:asciiTheme="majorBidi" w:hAnsiTheme="majorBidi" w:cstheme="majorBidi"/>
          <w:b/>
          <w:bCs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Theme="majorBidi" w:hAnsiTheme="majorBidi" w:cstheme="majorBidi"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                      </w:t>
      </w:r>
      <w:r w:rsidRPr="00B73C3A">
        <w:rPr>
          <w:rFonts w:asciiTheme="majorBidi" w:hAnsiTheme="majorBidi" w:cstheme="majorBidi"/>
          <w:caps/>
          <w:noProof/>
          <w:sz w:val="32"/>
          <w:szCs w:val="32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drawing>
          <wp:inline distT="0" distB="0" distL="0" distR="0" wp14:anchorId="4FE59E5B" wp14:editId="36F8F003">
            <wp:extent cx="942975" cy="885825"/>
            <wp:effectExtent l="0" t="0" r="9525" b="9525"/>
            <wp:docPr id="1536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6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507" cy="889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 </w:t>
      </w:r>
      <w:r w:rsidRPr="00B73C3A">
        <w:rPr>
          <w:rFonts w:asciiTheme="majorBidi" w:hAnsiTheme="majorBidi" w:cstheme="majorBidi"/>
          <w:b/>
          <w:bCs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compatible</w:t>
      </w:r>
    </w:p>
    <w:p w:rsidR="00473D11" w:rsidRDefault="00473D11" w:rsidP="00473D11">
      <w:pPr>
        <w:jc w:val="right"/>
        <w:rPr>
          <w:rFonts w:asciiTheme="majorBidi" w:hAnsiTheme="majorBidi" w:cstheme="majorBidi" w:hint="cs"/>
          <w:b/>
          <w:bCs/>
          <w:caps/>
          <w:sz w:val="32"/>
          <w:szCs w:val="32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473D11" w:rsidRPr="00251E06" w:rsidRDefault="00473D11" w:rsidP="00473D11">
      <w:pPr>
        <w:jc w:val="right"/>
        <w:rPr>
          <w:rFonts w:asciiTheme="majorBidi" w:hAnsiTheme="majorBidi" w:cstheme="majorBidi"/>
          <w:caps/>
          <w:sz w:val="36"/>
          <w:szCs w:val="36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251E06">
        <w:rPr>
          <w:rFonts w:asciiTheme="majorBidi" w:hAnsiTheme="majorBidi" w:cstheme="majorBidi"/>
          <w:b/>
          <w:bCs/>
          <w:i/>
          <w:iCs/>
          <w:caps/>
          <w:sz w:val="36"/>
          <w:szCs w:val="36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Procedure</w:t>
      </w:r>
    </w:p>
    <w:p w:rsidR="00473D11" w:rsidRPr="00B06DC6" w:rsidRDefault="00473D11" w:rsidP="00473D11">
      <w:pPr>
        <w:jc w:val="right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B06DC6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>Procedure</w:t>
      </w:r>
    </w:p>
    <w:p w:rsidR="00473D11" w:rsidRPr="00B06DC6" w:rsidRDefault="00473D11" w:rsidP="00473D11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B06DC6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1- Recipient serum or plasma: Draw 1ml of  blood from recipient and allow to </w:t>
      </w:r>
      <w:proofErr w:type="spellStart"/>
      <w:r w:rsidRPr="00B06DC6">
        <w:rPr>
          <w:rFonts w:asciiTheme="majorBidi" w:hAnsiTheme="majorBidi" w:cstheme="majorBidi"/>
          <w:b/>
          <w:bCs/>
          <w:sz w:val="32"/>
          <w:szCs w:val="32"/>
          <w:lang w:bidi="ar-IQ"/>
        </w:rPr>
        <w:t>clot.When</w:t>
      </w:r>
      <w:proofErr w:type="spellEnd"/>
      <w:r w:rsidRPr="00B06DC6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the clot retracts, the serum can be pipette </w:t>
      </w:r>
      <w:proofErr w:type="spellStart"/>
      <w:r w:rsidRPr="00B06DC6">
        <w:rPr>
          <w:rFonts w:asciiTheme="majorBidi" w:hAnsiTheme="majorBidi" w:cstheme="majorBidi"/>
          <w:b/>
          <w:bCs/>
          <w:sz w:val="32"/>
          <w:szCs w:val="32"/>
          <w:lang w:bidi="ar-IQ"/>
        </w:rPr>
        <w:t>off.Or</w:t>
      </w:r>
      <w:proofErr w:type="spellEnd"/>
      <w:r w:rsidRPr="00B06DC6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use plasma after centrifugation of whole blood mixed with anticoagulant.          </w:t>
      </w:r>
    </w:p>
    <w:p w:rsidR="00473D11" w:rsidRPr="00B06DC6" w:rsidRDefault="00473D11" w:rsidP="00473D11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B06DC6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2- Donor's red blood cell: Prick the ear or finger of donor. One drop of blood should be placed in </w:t>
      </w:r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>1</w:t>
      </w:r>
      <w:r w:rsidRPr="00B06DC6">
        <w:rPr>
          <w:rFonts w:asciiTheme="majorBidi" w:hAnsiTheme="majorBidi" w:cstheme="majorBidi"/>
          <w:b/>
          <w:bCs/>
          <w:sz w:val="32"/>
          <w:szCs w:val="32"/>
          <w:lang w:bidi="ar-IQ"/>
        </w:rPr>
        <w:t>mL of isotonic saline and mixed</w:t>
      </w:r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</w:t>
      </w:r>
      <w:r w:rsidRPr="00B06DC6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Aspirate blood to the 0.5 mark of WBC pipette and dilute to 11 mark with 0.9% </w:t>
      </w:r>
      <w:proofErr w:type="spellStart"/>
      <w:r w:rsidRPr="00B06DC6">
        <w:rPr>
          <w:rFonts w:asciiTheme="majorBidi" w:hAnsiTheme="majorBidi" w:cstheme="majorBidi"/>
          <w:b/>
          <w:bCs/>
          <w:sz w:val="32"/>
          <w:szCs w:val="32"/>
          <w:lang w:bidi="ar-IQ"/>
        </w:rPr>
        <w:t>NaCl</w:t>
      </w:r>
      <w:proofErr w:type="spellEnd"/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</w:t>
      </w:r>
      <w:r w:rsidRPr="00B06DC6">
        <w:rPr>
          <w:rFonts w:asciiTheme="majorBidi" w:hAnsiTheme="majorBidi" w:cstheme="majorBidi"/>
          <w:b/>
          <w:bCs/>
          <w:sz w:val="32"/>
          <w:szCs w:val="32"/>
          <w:lang w:bidi="ar-IQ"/>
        </w:rPr>
        <w:t>.Mix and blew out the saline in the stem.</w:t>
      </w:r>
    </w:p>
    <w:p w:rsidR="00473D11" w:rsidRPr="00B06DC6" w:rsidRDefault="00473D11" w:rsidP="00473D11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B06DC6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 3- Place one drop of suspension of donor's cell on a microscope slide and over it place one drop of the recipient's serum or plasma. Mix and wait for 10 minutes. Examine under micros</w:t>
      </w:r>
    </w:p>
    <w:p w:rsidR="00473D11" w:rsidRPr="00B06DC6" w:rsidRDefault="00473D11" w:rsidP="00473D11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B06DC6">
        <w:rPr>
          <w:rFonts w:asciiTheme="majorBidi" w:hAnsiTheme="majorBidi" w:cstheme="majorBidi"/>
          <w:b/>
          <w:bCs/>
          <w:sz w:val="32"/>
          <w:szCs w:val="32"/>
          <w:lang w:bidi="ar-IQ"/>
        </w:rPr>
        <w:lastRenderedPageBreak/>
        <w:t xml:space="preserve"> 4- If the blood is incompatible this will be shown by an agglutination (+) or clumping of red blood cell as shown in the ta</w:t>
      </w:r>
    </w:p>
    <w:p w:rsidR="00473D11" w:rsidRDefault="00473D11" w:rsidP="00473D11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B06DC6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5- If the blood is compatible this will be shown by a uniform suspension</w:t>
      </w:r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</w:t>
      </w:r>
      <w:r w:rsidRPr="00B06DC6">
        <w:rPr>
          <w:rFonts w:asciiTheme="majorBidi" w:hAnsiTheme="majorBidi" w:cstheme="majorBidi"/>
          <w:b/>
          <w:bCs/>
          <w:sz w:val="32"/>
          <w:szCs w:val="32"/>
          <w:lang w:bidi="ar-IQ"/>
        </w:rPr>
        <w:t>with cells i.e. no agglutination (-) as shown in the table.</w:t>
      </w:r>
    </w:p>
    <w:p w:rsidR="00473D11" w:rsidRDefault="00473D11" w:rsidP="00473D11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aps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73D11" w:rsidRDefault="00473D11" w:rsidP="00473D11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aps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73D11" w:rsidRDefault="00473D11" w:rsidP="00473D11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aps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p w:rsidR="00473D11" w:rsidRDefault="00473D11" w:rsidP="00473D11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aps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73D11" w:rsidRDefault="00473D11" w:rsidP="00473D11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aps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73D11" w:rsidRDefault="00473D11" w:rsidP="00473D11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aps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73D11" w:rsidRDefault="00473D11" w:rsidP="00473D11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aps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73D11" w:rsidRDefault="00473D11" w:rsidP="00473D11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aps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73D11" w:rsidRDefault="00473D11" w:rsidP="00473D11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aps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73D11" w:rsidRDefault="00473D11" w:rsidP="00473D11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aps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73D11" w:rsidRDefault="00473D11" w:rsidP="00473D11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aps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73D11" w:rsidRDefault="00473D11" w:rsidP="00473D11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aps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73D11" w:rsidRDefault="00473D11" w:rsidP="00473D11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aps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73D11" w:rsidRDefault="00473D11" w:rsidP="00473D11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aps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73D11" w:rsidRDefault="00473D11" w:rsidP="00473D11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aps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473D11" w:rsidRDefault="00473D11" w:rsidP="00473D11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aps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D4642" w:rsidRPr="00473D11" w:rsidRDefault="002D4642">
      <w:pPr>
        <w:rPr>
          <w:rFonts w:hint="cs"/>
          <w:lang w:bidi="ar-IQ"/>
        </w:rPr>
      </w:pPr>
    </w:p>
    <w:sectPr w:rsidR="002D4642" w:rsidRPr="00473D11" w:rsidSect="00BD3A9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D11"/>
    <w:rsid w:val="002D4642"/>
    <w:rsid w:val="00473D11"/>
    <w:rsid w:val="00BD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D1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73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73D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D1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73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73D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241</Words>
  <Characters>1375</Characters>
  <Application>Microsoft Office Word</Application>
  <DocSecurity>0</DocSecurity>
  <Lines>11</Lines>
  <Paragraphs>3</Paragraphs>
  <ScaleCrop>false</ScaleCrop>
  <Company>SACC - ANAS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Nursing</dc:creator>
  <cp:lastModifiedBy>Nursing</cp:lastModifiedBy>
  <cp:revision>1</cp:revision>
  <dcterms:created xsi:type="dcterms:W3CDTF">2016-03-16T06:13:00Z</dcterms:created>
  <dcterms:modified xsi:type="dcterms:W3CDTF">2016-03-16T06:14:00Z</dcterms:modified>
</cp:coreProperties>
</file>