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5C" w:rsidRPr="00335705" w:rsidRDefault="003F155C" w:rsidP="003F155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 w:rsidRPr="00335705"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COAGULATION TIME</w:t>
      </w:r>
    </w:p>
    <w:bookmarkEnd w:id="0"/>
    <w:p w:rsidR="003F155C" w:rsidRDefault="003F155C" w:rsidP="003F155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35705"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(CLOTTING TIME)</w:t>
      </w:r>
    </w:p>
    <w:p w:rsidR="003F155C" w:rsidRDefault="003F155C" w:rsidP="003F15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F155C" w:rsidRPr="00335705" w:rsidRDefault="003F155C" w:rsidP="003F15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aps/>
          <w:color w:val="231F20"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F155C" w:rsidRDefault="003F155C" w:rsidP="003F15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aps/>
          <w:color w:val="231F20"/>
          <w:sz w:val="32"/>
          <w:szCs w:val="32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35705">
        <w:rPr>
          <w:rFonts w:asciiTheme="majorBidi" w:hAnsiTheme="majorBidi" w:cstheme="majorBidi"/>
          <w:b/>
          <w:bCs/>
          <w:caps/>
          <w:color w:val="231F20"/>
          <w:sz w:val="32"/>
          <w:szCs w:val="32"/>
          <w:highlight w:val="yellow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Introduction and principle</w:t>
      </w:r>
    </w:p>
    <w:p w:rsidR="003F155C" w:rsidRPr="00335705" w:rsidRDefault="003F155C" w:rsidP="003F155C">
      <w:pPr>
        <w:jc w:val="right"/>
        <w:rPr>
          <w:rFonts w:asciiTheme="majorBidi" w:hAnsiTheme="majorBidi" w:cstheme="majorBidi"/>
          <w:b/>
          <w:bCs/>
          <w:sz w:val="36"/>
          <w:szCs w:val="36"/>
          <w:highlight w:val="yellow"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The coagulation time  of whole blood is the time required for a measured amount of blood to clot under certain specialized conditions. The process is dependent on the blood c</w:t>
      </w: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>lotting factors and on the amou</w:t>
      </w: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nt of fibrinogen.</w:t>
      </w:r>
    </w:p>
    <w:p w:rsidR="003F155C" w:rsidRPr="00335705" w:rsidRDefault="003F155C" w:rsidP="003F155C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  <w:r w:rsidRPr="00335705">
        <w:rPr>
          <w:rFonts w:asciiTheme="majorBidi" w:hAnsiTheme="majorBidi" w:cstheme="majorBidi"/>
          <w:b/>
          <w:bCs/>
          <w:i/>
          <w:iCs/>
          <w:sz w:val="36"/>
          <w:szCs w:val="36"/>
          <w:highlight w:val="yellow"/>
          <w:lang w:bidi="ar-IQ"/>
        </w:rPr>
        <w:t>Objectives</w:t>
      </w:r>
    </w:p>
    <w:p w:rsidR="003F155C" w:rsidRPr="00335705" w:rsidRDefault="003F155C" w:rsidP="003F155C">
      <w:pPr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To determine clotting (coagulation) time.</w:t>
      </w:r>
    </w:p>
    <w:p w:rsidR="003F155C" w:rsidRDefault="003F155C" w:rsidP="003F155C">
      <w:pPr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highlight w:val="yellow"/>
          <w:lang w:bidi="ar-IQ"/>
        </w:rPr>
        <w:t>Clinical applications</w:t>
      </w:r>
    </w:p>
    <w:p w:rsidR="003F155C" w:rsidRPr="00335705" w:rsidRDefault="003F155C" w:rsidP="003F155C">
      <w:pPr>
        <w:numPr>
          <w:ilvl w:val="0"/>
          <w:numId w:val="1"/>
        </w:numPr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1- Coagulation time is typically most prolonged in hemophilia .</w:t>
      </w:r>
    </w:p>
    <w:p w:rsidR="003F155C" w:rsidRPr="00335705" w:rsidRDefault="003F155C" w:rsidP="003F155C">
      <w:pPr>
        <w:numPr>
          <w:ilvl w:val="0"/>
          <w:numId w:val="2"/>
        </w:numPr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2- In liver disease.</w:t>
      </w:r>
    </w:p>
    <w:p w:rsidR="003F155C" w:rsidRDefault="003F155C" w:rsidP="003F155C">
      <w:pPr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3- In </w:t>
      </w:r>
      <w:proofErr w:type="spellStart"/>
      <w:r w:rsidRPr="00335705">
        <w:rPr>
          <w:rFonts w:asciiTheme="majorBidi" w:hAnsiTheme="majorBidi" w:cstheme="majorBidi"/>
          <w:b/>
          <w:bCs/>
          <w:sz w:val="36"/>
          <w:szCs w:val="36"/>
          <w:lang w:bidi="ar-IQ"/>
        </w:rPr>
        <w:t>hypofibrinogenemia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>.</w:t>
      </w:r>
    </w:p>
    <w:p w:rsidR="003F155C" w:rsidRPr="005B5EB3" w:rsidRDefault="003F155C" w:rsidP="003F155C">
      <w:pPr>
        <w:jc w:val="center"/>
        <w:rPr>
          <w:rFonts w:asciiTheme="majorBidi" w:hAnsiTheme="majorBidi" w:cstheme="majorBidi"/>
          <w:b/>
          <w:bCs/>
          <w:sz w:val="40"/>
          <w:szCs w:val="40"/>
          <w:highlight w:val="yellow"/>
          <w:lang w:bidi="ar-IQ"/>
        </w:rPr>
      </w:pPr>
      <w:r w:rsidRPr="005B5EB3">
        <w:rPr>
          <w:rFonts w:asciiTheme="majorBidi" w:hAnsiTheme="majorBidi" w:cstheme="majorBidi"/>
          <w:b/>
          <w:bCs/>
          <w:sz w:val="40"/>
          <w:szCs w:val="40"/>
          <w:highlight w:val="yellow"/>
          <w:lang w:bidi="ar-IQ"/>
        </w:rPr>
        <w:t>Normal range</w:t>
      </w:r>
    </w:p>
    <w:p w:rsidR="003F155C" w:rsidRDefault="003F155C" w:rsidP="003F155C">
      <w:pPr>
        <w:jc w:val="center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5B5EB3">
        <w:rPr>
          <w:rFonts w:asciiTheme="majorBidi" w:hAnsiTheme="majorBidi" w:cstheme="majorBidi"/>
          <w:b/>
          <w:bCs/>
          <w:sz w:val="36"/>
          <w:szCs w:val="36"/>
          <w:highlight w:val="yellow"/>
          <w:lang w:bidi="ar-IQ"/>
        </w:rPr>
        <w:t xml:space="preserve"> 5-15 minutes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highlight w:val="yellow"/>
          <w:lang w:bidi="ar-IQ"/>
        </w:rPr>
        <w:t>Methods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>Capillary tube method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>Slide method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>Lee And White Method</w:t>
      </w:r>
    </w:p>
    <w:p w:rsidR="003F155C" w:rsidRDefault="003F155C" w:rsidP="003F155C">
      <w:pPr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</w:pPr>
    </w:p>
    <w:p w:rsidR="003F155C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5B5EB3">
        <w:rPr>
          <w:rFonts w:asciiTheme="majorBidi" w:hAnsiTheme="majorBidi" w:cstheme="majorBidi"/>
          <w:b/>
          <w:bCs/>
          <w:i/>
          <w:iCs/>
          <w:sz w:val="36"/>
          <w:szCs w:val="36"/>
          <w:lang w:bidi="ar-IQ"/>
        </w:rPr>
        <w:br/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Materials and Instruments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>1-water bath, 37°C.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2-Glass test tubes, 13 x 100 mm.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>3-Stop watch.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 xml:space="preserve">4-Plastic syringe (10 mL). 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br/>
        <w:t xml:space="preserve">5-Fresh whole blood, 4 </w:t>
      </w:r>
      <w:proofErr w:type="spellStart"/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mL.</w:t>
      </w:r>
      <w:proofErr w:type="spellEnd"/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5B5EB3">
        <w:rPr>
          <w:rFonts w:asciiTheme="majorBidi" w:hAnsiTheme="majorBidi" w:cstheme="majorBidi"/>
          <w:b/>
          <w:bCs/>
          <w:i/>
          <w:iCs/>
          <w:sz w:val="32"/>
          <w:szCs w:val="32"/>
          <w:highlight w:val="yellow"/>
          <w:lang w:bidi="ar-IQ"/>
        </w:rPr>
        <w:t>Procedure.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1- Label three test tubes with the patient’s name, and number them, 1, 2, and 3.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2- Withdraw 4 mL of blood.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3- Carefully place 1 mL of the blood in test tube 3, then 1mL in test tube 2, and lastly,  1  mL in the tube1. Start the stopwatch as soon as the blood is . placed in tube 3.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4- Place the three test tubes in a 37 C water bath.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5-   At exactly 5 minutes, tilt test tube 1 gently to 45° angle. Repeat this procedure every 30 seconds until the test tube can completely be inverted without spilling the contents i.e. until the blood is completely clotted.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6- Record the time it took for the blood in test tube 1 to clot.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7- Thirty seconds after the blood in test tube 1 is clotted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,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proceed with tube 2 and repeat the preceding  procedure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,</w:t>
      </w: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tilting the test tube every 30 seconds until a clot is formed, Record the results, Repeat this procedure for test tube 3.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8- Since agitation and handling speed up </w:t>
      </w:r>
      <w:proofErr w:type="spellStart"/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>coagulation,the</w:t>
      </w:r>
      <w:proofErr w:type="spellEnd"/>
      <w:r w:rsidRPr="005B5E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coagulation time of test tube 3 is handling the reported result.</w:t>
      </w:r>
    </w:p>
    <w:p w:rsidR="003F155C" w:rsidRPr="005B5EB3" w:rsidRDefault="003F155C" w:rsidP="003F155C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3F155C" w:rsidRDefault="003F155C" w:rsidP="003F155C">
      <w:pPr>
        <w:rPr>
          <w:rFonts w:asciiTheme="majorBidi" w:hAnsiTheme="majorBidi" w:cstheme="majorBidi"/>
          <w:b/>
          <w:bCs/>
          <w:sz w:val="36"/>
          <w:szCs w:val="36"/>
          <w:lang w:bidi="ar-IQ"/>
        </w:rPr>
      </w:pPr>
    </w:p>
    <w:p w:rsidR="002D4642" w:rsidRPr="003F155C" w:rsidRDefault="002D4642">
      <w:pPr>
        <w:rPr>
          <w:rFonts w:hint="cs"/>
          <w:lang w:bidi="ar-IQ"/>
        </w:rPr>
      </w:pPr>
    </w:p>
    <w:sectPr w:rsidR="002D4642" w:rsidRPr="003F155C" w:rsidSect="00BC6CF9">
      <w:footerReference w:type="default" r:id="rId6"/>
      <w:pgSz w:w="11906" w:h="16838"/>
      <w:pgMar w:top="1134" w:right="1418" w:bottom="1134" w:left="1134" w:header="709" w:footer="709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688946861"/>
      <w:docPartObj>
        <w:docPartGallery w:val="Page Numbers (Bottom of Page)"/>
        <w:docPartUnique/>
      </w:docPartObj>
    </w:sdtPr>
    <w:sdtEndPr/>
    <w:sdtContent>
      <w:p w:rsidR="00BC03C7" w:rsidRDefault="003F155C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155C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BC03C7" w:rsidRPr="00FB057B" w:rsidRDefault="003F155C" w:rsidP="00BC6CF9">
    <w:pPr>
      <w:pStyle w:val="a3"/>
      <w:jc w:val="right"/>
      <w:rPr>
        <w:b/>
        <w:bCs/>
        <w:sz w:val="36"/>
        <w:szCs w:val="36"/>
        <w:lang w:bidi="ar-IQ"/>
      </w:rPr>
    </w:pPr>
    <w:r>
      <w:rPr>
        <w:b/>
        <w:bCs/>
        <w:sz w:val="36"/>
        <w:szCs w:val="36"/>
        <w:lang w:bidi="ar-IQ"/>
      </w:rPr>
      <w:t>D.GHUSOON KANEM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pt;height:16.5pt" o:bullet="t">
        <v:imagedata r:id="rId1" o:title="artC3F"/>
      </v:shape>
    </w:pict>
  </w:numPicBullet>
  <w:abstractNum w:abstractNumId="0">
    <w:nsid w:val="29527AE6"/>
    <w:multiLevelType w:val="hybridMultilevel"/>
    <w:tmpl w:val="1390BE12"/>
    <w:lvl w:ilvl="0" w:tplc="6DB2D3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D8A3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D6D23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36E0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967D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E2F3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CA8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F483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A000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9165A51"/>
    <w:multiLevelType w:val="hybridMultilevel"/>
    <w:tmpl w:val="4C62A6B6"/>
    <w:lvl w:ilvl="0" w:tplc="1674B1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02BDE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7263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2C77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EA6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BC39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46650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8468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4212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5C"/>
    <w:rsid w:val="002D4642"/>
    <w:rsid w:val="003F155C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F15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3F1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F15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3F1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Company>SACC - ANAS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2016-03-16T07:14:00Z</dcterms:created>
  <dcterms:modified xsi:type="dcterms:W3CDTF">2016-03-16T07:15:00Z</dcterms:modified>
</cp:coreProperties>
</file>