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DB" w:rsidRPr="007844EA" w:rsidRDefault="00BE11DB" w:rsidP="00655CDC">
      <w:pPr>
        <w:bidi w:val="0"/>
        <w:rPr>
          <w:rFonts w:asciiTheme="majorBidi" w:hAnsiTheme="majorBidi" w:cstheme="majorBidi"/>
          <w:lang w:bidi="ar-IQ"/>
        </w:rPr>
      </w:pPr>
      <w:r w:rsidRPr="007844EA">
        <w:rPr>
          <w:rFonts w:asciiTheme="majorBidi" w:eastAsia="+mj-ea" w:hAnsiTheme="majorBidi" w:cstheme="majorBidi"/>
          <w:color w:val="003399"/>
          <w:sz w:val="32"/>
          <w:szCs w:val="32"/>
        </w:rPr>
        <w:t>Specimen</w:t>
      </w:r>
      <w:r w:rsidRPr="007844EA">
        <w:rPr>
          <w:rFonts w:asciiTheme="majorBidi" w:eastAsia="+mj-ea" w:hAnsiTheme="majorBidi" w:cstheme="majorBidi"/>
          <w:color w:val="003399"/>
          <w:sz w:val="84"/>
          <w:szCs w:val="84"/>
        </w:rPr>
        <w:t xml:space="preserve"> </w:t>
      </w:r>
      <w:r w:rsidRPr="007844EA">
        <w:rPr>
          <w:rFonts w:asciiTheme="majorBidi" w:eastAsia="+mj-ea" w:hAnsiTheme="majorBidi" w:cstheme="majorBidi"/>
          <w:color w:val="003399"/>
          <w:sz w:val="32"/>
          <w:szCs w:val="32"/>
        </w:rPr>
        <w:t>collection</w:t>
      </w:r>
    </w:p>
    <w:p w:rsidR="00BE11DB" w:rsidRPr="007844EA" w:rsidRDefault="00BE11DB" w:rsidP="00655CDC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7844EA">
        <w:rPr>
          <w:rFonts w:asciiTheme="majorBidi" w:eastAsia="+mj-ea" w:hAnsiTheme="majorBidi" w:cstheme="majorBidi"/>
          <w:color w:val="000066"/>
          <w:sz w:val="28"/>
          <w:szCs w:val="28"/>
          <w14:shadow w14:blurRad="38100" w14:dist="38100" w14:dir="2700000" w14:sx="100000" w14:sy="100000" w14:kx="0" w14:ky="0" w14:algn="tl">
            <w14:srgbClr w14:val="C0C0C0"/>
          </w14:shadow>
        </w:rPr>
        <w:t>Successful laboratory investigations</w:t>
      </w:r>
    </w:p>
    <w:p w:rsidR="00BE11DB" w:rsidRPr="007844EA" w:rsidRDefault="00BE11DB" w:rsidP="00655CDC">
      <w:pPr>
        <w:pStyle w:val="a3"/>
        <w:numPr>
          <w:ilvl w:val="0"/>
          <w:numId w:val="1"/>
        </w:numPr>
        <w:kinsoku w:val="0"/>
        <w:overflowPunct w:val="0"/>
        <w:textAlignment w:val="baseline"/>
        <w:rPr>
          <w:rFonts w:asciiTheme="majorBidi" w:hAnsiTheme="majorBidi" w:cstheme="majorBidi"/>
          <w:color w:val="000066"/>
          <w:sz w:val="28"/>
          <w:szCs w:val="28"/>
          <w:lang w:bidi="ar-IQ"/>
        </w:rPr>
      </w:pPr>
      <w:r w:rsidRPr="007844EA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>Advance planning</w:t>
      </w:r>
    </w:p>
    <w:p w:rsidR="00BE11DB" w:rsidRPr="007844EA" w:rsidRDefault="00BE11DB" w:rsidP="00655CDC">
      <w:pPr>
        <w:pStyle w:val="a3"/>
        <w:numPr>
          <w:ilvl w:val="0"/>
          <w:numId w:val="1"/>
        </w:numPr>
        <w:kinsoku w:val="0"/>
        <w:overflowPunct w:val="0"/>
        <w:textAlignment w:val="baseline"/>
        <w:rPr>
          <w:rFonts w:asciiTheme="majorBidi" w:hAnsiTheme="majorBidi" w:cstheme="majorBidi"/>
          <w:color w:val="000066"/>
          <w:sz w:val="28"/>
          <w:szCs w:val="28"/>
          <w:rtl/>
          <w:lang w:bidi="ar-IQ"/>
        </w:rPr>
      </w:pPr>
      <w:r w:rsidRPr="007844EA">
        <w:rPr>
          <w:rFonts w:asciiTheme="majorBidi" w:eastAsia="+mn-ea" w:hAnsiTheme="majorBidi" w:cstheme="majorBidi"/>
          <w:color w:val="A50021"/>
          <w:sz w:val="28"/>
          <w:szCs w:val="28"/>
          <w:lang w:bidi="ar-IQ"/>
        </w:rPr>
        <w:t>Collection of adequate and appropriate specimens</w:t>
      </w:r>
    </w:p>
    <w:p w:rsidR="00BE11DB" w:rsidRPr="007844EA" w:rsidRDefault="00BE11DB" w:rsidP="00655CDC">
      <w:pPr>
        <w:pStyle w:val="a3"/>
        <w:numPr>
          <w:ilvl w:val="0"/>
          <w:numId w:val="1"/>
        </w:numPr>
        <w:kinsoku w:val="0"/>
        <w:overflowPunct w:val="0"/>
        <w:textAlignment w:val="baseline"/>
        <w:rPr>
          <w:rFonts w:asciiTheme="majorBidi" w:hAnsiTheme="majorBidi" w:cstheme="majorBidi"/>
          <w:color w:val="000066"/>
          <w:sz w:val="28"/>
          <w:szCs w:val="28"/>
          <w:rtl/>
          <w:lang w:bidi="ar-IQ"/>
        </w:rPr>
      </w:pPr>
      <w:r w:rsidRPr="007844EA">
        <w:rPr>
          <w:rFonts w:asciiTheme="majorBidi" w:eastAsia="+mn-ea" w:hAnsiTheme="majorBidi" w:cstheme="majorBidi"/>
          <w:color w:val="A50021"/>
          <w:sz w:val="28"/>
          <w:szCs w:val="28"/>
          <w:lang w:bidi="ar-IQ"/>
        </w:rPr>
        <w:t xml:space="preserve">Sufficient documentation </w:t>
      </w:r>
    </w:p>
    <w:p w:rsidR="00BE11DB" w:rsidRPr="007844EA" w:rsidRDefault="00BE11DB" w:rsidP="00655CDC">
      <w:pPr>
        <w:pStyle w:val="a3"/>
        <w:numPr>
          <w:ilvl w:val="0"/>
          <w:numId w:val="1"/>
        </w:numPr>
        <w:kinsoku w:val="0"/>
        <w:overflowPunct w:val="0"/>
        <w:textAlignment w:val="baseline"/>
        <w:rPr>
          <w:rFonts w:asciiTheme="majorBidi" w:hAnsiTheme="majorBidi" w:cstheme="majorBidi"/>
          <w:color w:val="000066"/>
          <w:sz w:val="28"/>
          <w:szCs w:val="28"/>
          <w:rtl/>
          <w:lang w:bidi="ar-IQ"/>
        </w:rPr>
      </w:pPr>
      <w:r w:rsidRPr="007844EA">
        <w:rPr>
          <w:rFonts w:asciiTheme="majorBidi" w:eastAsia="+mn-ea" w:hAnsiTheme="majorBidi" w:cstheme="majorBidi"/>
          <w:color w:val="A50021"/>
          <w:sz w:val="28"/>
          <w:szCs w:val="28"/>
          <w:lang w:bidi="ar-IQ"/>
        </w:rPr>
        <w:t>Biosafety and decontamination</w:t>
      </w:r>
      <w:r w:rsidRPr="007844EA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 xml:space="preserve"> </w:t>
      </w:r>
    </w:p>
    <w:p w:rsidR="00BE11DB" w:rsidRPr="007844EA" w:rsidRDefault="00BE11DB" w:rsidP="00655CDC">
      <w:pPr>
        <w:pStyle w:val="a3"/>
        <w:numPr>
          <w:ilvl w:val="0"/>
          <w:numId w:val="1"/>
        </w:numPr>
        <w:kinsoku w:val="0"/>
        <w:overflowPunct w:val="0"/>
        <w:textAlignment w:val="baseline"/>
        <w:rPr>
          <w:rFonts w:asciiTheme="majorBidi" w:hAnsiTheme="majorBidi" w:cstheme="majorBidi"/>
          <w:color w:val="000066"/>
          <w:sz w:val="28"/>
          <w:szCs w:val="28"/>
          <w:rtl/>
          <w:lang w:bidi="ar-IQ"/>
        </w:rPr>
      </w:pPr>
      <w:r w:rsidRPr="007844EA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 xml:space="preserve">Correct packaging </w:t>
      </w:r>
    </w:p>
    <w:p w:rsidR="00BE11DB" w:rsidRPr="007844EA" w:rsidRDefault="00BE11DB" w:rsidP="00655CDC">
      <w:pPr>
        <w:pStyle w:val="a3"/>
        <w:numPr>
          <w:ilvl w:val="0"/>
          <w:numId w:val="1"/>
        </w:numPr>
        <w:kinsoku w:val="0"/>
        <w:overflowPunct w:val="0"/>
        <w:textAlignment w:val="baseline"/>
        <w:rPr>
          <w:rFonts w:asciiTheme="majorBidi" w:hAnsiTheme="majorBidi" w:cstheme="majorBidi"/>
          <w:color w:val="000066"/>
          <w:sz w:val="28"/>
          <w:szCs w:val="28"/>
          <w:rtl/>
          <w:lang w:bidi="ar-IQ"/>
        </w:rPr>
      </w:pPr>
      <w:r w:rsidRPr="007844EA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 xml:space="preserve">Rapid transport </w:t>
      </w:r>
    </w:p>
    <w:p w:rsidR="00BE11DB" w:rsidRPr="007844EA" w:rsidRDefault="00BE11DB" w:rsidP="00655CDC">
      <w:pPr>
        <w:pStyle w:val="a3"/>
        <w:numPr>
          <w:ilvl w:val="0"/>
          <w:numId w:val="1"/>
        </w:numPr>
        <w:kinsoku w:val="0"/>
        <w:overflowPunct w:val="0"/>
        <w:textAlignment w:val="baseline"/>
        <w:rPr>
          <w:rFonts w:asciiTheme="majorBidi" w:hAnsiTheme="majorBidi" w:cstheme="majorBidi"/>
          <w:color w:val="000066"/>
          <w:sz w:val="28"/>
          <w:szCs w:val="28"/>
          <w:rtl/>
          <w:lang w:bidi="ar-IQ"/>
        </w:rPr>
      </w:pPr>
      <w:r w:rsidRPr="007844EA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>Choice of a laboratory that can accurately perform the tests</w:t>
      </w:r>
    </w:p>
    <w:p w:rsidR="00BE11DB" w:rsidRDefault="00BE11DB" w:rsidP="00655CDC">
      <w:pPr>
        <w:pStyle w:val="a3"/>
        <w:numPr>
          <w:ilvl w:val="0"/>
          <w:numId w:val="1"/>
        </w:numPr>
        <w:kinsoku w:val="0"/>
        <w:overflowPunct w:val="0"/>
        <w:textAlignment w:val="baseline"/>
        <w:rPr>
          <w:rFonts w:asciiTheme="majorBidi" w:hAnsiTheme="majorBidi" w:cstheme="majorBidi"/>
          <w:color w:val="000066"/>
          <w:sz w:val="28"/>
          <w:szCs w:val="28"/>
          <w:lang w:bidi="ar-IQ"/>
        </w:rPr>
      </w:pPr>
      <w:r w:rsidRPr="007844EA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>Timely communication of results</w:t>
      </w:r>
    </w:p>
    <w:p w:rsidR="00655CDC" w:rsidRPr="007844EA" w:rsidRDefault="00655CDC" w:rsidP="00655CDC">
      <w:pPr>
        <w:pStyle w:val="a3"/>
        <w:kinsoku w:val="0"/>
        <w:overflowPunct w:val="0"/>
        <w:ind w:left="0"/>
        <w:textAlignment w:val="baseline"/>
        <w:rPr>
          <w:rFonts w:asciiTheme="majorBidi" w:hAnsiTheme="majorBidi" w:cstheme="majorBidi"/>
          <w:color w:val="000066"/>
          <w:sz w:val="28"/>
          <w:szCs w:val="28"/>
          <w:lang w:bidi="ar-IQ"/>
        </w:rPr>
      </w:pPr>
    </w:p>
    <w:p w:rsidR="00BE11DB" w:rsidRPr="00655CDC" w:rsidRDefault="00BE11DB" w:rsidP="00655CDC">
      <w:pPr>
        <w:pStyle w:val="a3"/>
        <w:numPr>
          <w:ilvl w:val="0"/>
          <w:numId w:val="9"/>
        </w:numPr>
        <w:kinsoku w:val="0"/>
        <w:overflowPunct w:val="0"/>
        <w:textAlignment w:val="baseline"/>
        <w:rPr>
          <w:rFonts w:asciiTheme="majorBidi" w:hAnsiTheme="majorBidi" w:cstheme="majorBidi"/>
          <w:b/>
          <w:bCs/>
          <w:color w:val="000066"/>
          <w:sz w:val="32"/>
          <w:szCs w:val="32"/>
          <w:lang w:bidi="ar-IQ"/>
        </w:rPr>
      </w:pPr>
      <w:r w:rsidRPr="00655CDC">
        <w:rPr>
          <w:rFonts w:asciiTheme="majorBidi" w:hAnsiTheme="majorBidi" w:cstheme="majorBidi"/>
          <w:b/>
          <w:bCs/>
          <w:color w:val="000066"/>
          <w:sz w:val="32"/>
          <w:szCs w:val="32"/>
          <w:lang w:bidi="ar-IQ"/>
        </w:rPr>
        <w:t>Blood</w:t>
      </w:r>
    </w:p>
    <w:p w:rsidR="00BE11DB" w:rsidRPr="00072ECA" w:rsidRDefault="00BE11DB" w:rsidP="00655CDC">
      <w:pPr>
        <w:kinsoku w:val="0"/>
        <w:overflowPunct w:val="0"/>
        <w:bidi w:val="0"/>
        <w:textAlignment w:val="baseline"/>
        <w:rPr>
          <w:rFonts w:asciiTheme="majorBidi" w:hAnsiTheme="majorBidi" w:cstheme="majorBidi"/>
          <w:sz w:val="44"/>
          <w:lang w:bidi="ar-IQ"/>
        </w:rPr>
      </w:pPr>
      <w:r w:rsidRPr="00072ECA">
        <w:rPr>
          <w:rFonts w:asciiTheme="majorBidi" w:eastAsia="+mj-ea" w:hAnsiTheme="majorBidi" w:cstheme="majorBidi"/>
          <w:color w:val="000066"/>
          <w:sz w:val="28"/>
          <w:szCs w:val="28"/>
          <w14:shadow w14:blurRad="38100" w14:dist="38100" w14:dir="2700000" w14:sx="100000" w14:sy="100000" w14:kx="0" w14:ky="0" w14:algn="tl">
            <w14:srgbClr w14:val="C0C0C0"/>
          </w14:shadow>
        </w:rPr>
        <w:t>Blood for smears</w:t>
      </w:r>
      <w:r w:rsidRPr="00072ECA">
        <w:rPr>
          <w:rFonts w:asciiTheme="majorBidi" w:hAnsiTheme="majorBidi" w:cstheme="majorBidi"/>
          <w:sz w:val="28"/>
          <w:szCs w:val="28"/>
          <w:lang w:bidi="ar-IQ"/>
        </w:rPr>
        <w:t>:</w:t>
      </w:r>
      <w:r w:rsidRPr="00072ECA">
        <w:rPr>
          <w:rFonts w:asciiTheme="majorBidi" w:hAnsiTheme="majorBidi" w:cstheme="majorBidi"/>
          <w:color w:val="000066"/>
          <w:sz w:val="44"/>
          <w:szCs w:val="44"/>
          <w:lang w:bidi="ar-IQ"/>
        </w:rPr>
        <w:t xml:space="preserve"> </w:t>
      </w:r>
      <w:r w:rsidRPr="00072ECA">
        <w:rPr>
          <w:rFonts w:asciiTheme="majorBidi" w:hAnsiTheme="majorBidi" w:cstheme="majorBidi"/>
          <w:color w:val="000066"/>
          <w:sz w:val="28"/>
          <w:szCs w:val="28"/>
          <w:lang w:bidi="ar-IQ"/>
        </w:rPr>
        <w:t>make smear</w:t>
      </w:r>
    </w:p>
    <w:p w:rsidR="00BE11DB" w:rsidRPr="007844EA" w:rsidRDefault="00BE11DB" w:rsidP="00655CDC">
      <w:pPr>
        <w:pStyle w:val="a4"/>
        <w:kinsoku w:val="0"/>
        <w:overflowPunct w:val="0"/>
        <w:spacing w:before="230" w:beforeAutospacing="0" w:after="230" w:afterAutospacing="0"/>
        <w:textAlignment w:val="baseline"/>
        <w:rPr>
          <w:rFonts w:asciiTheme="majorBidi" w:hAnsiTheme="majorBidi" w:cstheme="majorBidi"/>
          <w:sz w:val="28"/>
          <w:szCs w:val="28"/>
          <w:lang w:bidi="ar-IQ"/>
        </w:rPr>
      </w:pPr>
      <w:r w:rsidRPr="007844EA">
        <w:rPr>
          <w:rFonts w:asciiTheme="majorBidi" w:eastAsia="+mn-ea" w:hAnsiTheme="majorBidi" w:cstheme="majorBidi"/>
          <w:color w:val="000066"/>
          <w:sz w:val="28"/>
          <w:szCs w:val="28"/>
        </w:rPr>
        <w:t>Do not refrigerate (can alter cell morphology</w:t>
      </w:r>
      <w:r w:rsidR="003C5902">
        <w:rPr>
          <w:rFonts w:asciiTheme="majorBidi" w:hAnsiTheme="majorBidi" w:cstheme="majorBidi"/>
          <w:sz w:val="28"/>
          <w:szCs w:val="28"/>
          <w:lang w:bidi="ar-IQ"/>
        </w:rPr>
        <w:t>)</w:t>
      </w:r>
    </w:p>
    <w:p w:rsidR="00141801" w:rsidRPr="007844EA" w:rsidRDefault="00141801" w:rsidP="003C5902">
      <w:pPr>
        <w:pStyle w:val="a4"/>
        <w:kinsoku w:val="0"/>
        <w:overflowPunct w:val="0"/>
        <w:spacing w:before="125" w:beforeAutospacing="0" w:after="125" w:afterAutospacing="0"/>
        <w:ind w:left="547" w:hanging="547"/>
        <w:textAlignment w:val="baseline"/>
        <w:rPr>
          <w:rFonts w:asciiTheme="majorBidi" w:eastAsia="+mj-ea" w:hAnsiTheme="majorBidi" w:cstheme="majorBidi"/>
          <w:shadow/>
          <w:color w:val="000066"/>
          <w:sz w:val="84"/>
          <w:szCs w:val="84"/>
          <w14:shadow w14:blurRad="38100" w14:dist="38100" w14:dir="2700000" w14:sx="100000" w14:sy="100000" w14:kx="0" w14:ky="0" w14:algn="tl">
            <w14:srgbClr w14:val="C0C0C0"/>
          </w14:shadow>
        </w:rPr>
      </w:pPr>
      <w:r w:rsidRPr="007844EA">
        <w:rPr>
          <w:rFonts w:asciiTheme="majorBidi" w:eastAsia="+mj-ea" w:hAnsiTheme="majorBidi" w:cstheme="majorBidi"/>
          <w:color w:val="000066"/>
          <w:sz w:val="28"/>
          <w:szCs w:val="28"/>
          <w14:shadow w14:blurRad="38100" w14:dist="38100" w14:dir="2700000" w14:sx="100000" w14:sy="100000" w14:kx="0" w14:ky="0" w14:algn="tl">
            <w14:srgbClr w14:val="C0C0C0"/>
          </w14:shadow>
        </w:rPr>
        <w:t xml:space="preserve">Blood </w:t>
      </w:r>
      <w:r w:rsidRPr="007844EA">
        <w:rPr>
          <w:rFonts w:asciiTheme="majorBidi" w:eastAsia="+mn-ea" w:hAnsiTheme="majorBidi" w:cstheme="majorBidi"/>
          <w:color w:val="000066"/>
          <w:sz w:val="28"/>
          <w:szCs w:val="28"/>
        </w:rPr>
        <w:t>Collect within 10 minutes of fever</w:t>
      </w:r>
      <w:r w:rsidRPr="007844E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7844EA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>Coll</w:t>
      </w:r>
      <w:r w:rsidR="007B3CB1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 xml:space="preserve">ect into bottle </w:t>
      </w:r>
      <w:r w:rsidRPr="007844EA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>with infusion broth</w:t>
      </w:r>
      <w:r w:rsidRPr="007844EA">
        <w:rPr>
          <w:rFonts w:asciiTheme="majorBidi" w:hAnsiTheme="majorBidi" w:cstheme="majorBidi"/>
          <w:sz w:val="28"/>
          <w:szCs w:val="28"/>
          <w:lang w:bidi="ar-IQ"/>
        </w:rPr>
        <w:t>,</w:t>
      </w:r>
      <w:r w:rsidR="007844E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7844EA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>Store at 4</w:t>
      </w:r>
      <w:r w:rsidRPr="007844EA">
        <w:rPr>
          <w:rFonts w:asciiTheme="majorBidi" w:eastAsia="+mn-ea" w:hAnsiTheme="majorBidi" w:cstheme="majorBidi"/>
          <w:color w:val="000066"/>
          <w:position w:val="16"/>
          <w:sz w:val="28"/>
          <w:szCs w:val="28"/>
          <w:vertAlign w:val="superscript"/>
          <w:lang w:bidi="ar-IQ"/>
        </w:rPr>
        <w:t>o</w:t>
      </w:r>
      <w:r w:rsidRPr="007844EA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>C if can’t reach laboratory in 24h.</w:t>
      </w:r>
    </w:p>
    <w:p w:rsidR="00141801" w:rsidRPr="007844EA" w:rsidRDefault="00141801" w:rsidP="00655CDC">
      <w:pPr>
        <w:pStyle w:val="a4"/>
        <w:numPr>
          <w:ilvl w:val="0"/>
          <w:numId w:val="9"/>
        </w:numPr>
        <w:kinsoku w:val="0"/>
        <w:overflowPunct w:val="0"/>
        <w:spacing w:before="230" w:beforeAutospacing="0" w:after="230" w:afterAutospacing="0"/>
        <w:textAlignment w:val="baseline"/>
        <w:rPr>
          <w:rFonts w:asciiTheme="majorBidi" w:hAnsiTheme="majorBidi" w:cstheme="majorBidi"/>
          <w:sz w:val="28"/>
          <w:szCs w:val="28"/>
          <w:lang w:bidi="ar-IQ"/>
        </w:rPr>
      </w:pPr>
      <w:r w:rsidRPr="007844EA">
        <w:rPr>
          <w:rFonts w:asciiTheme="majorBidi" w:eastAsia="+mj-ea" w:hAnsiTheme="majorBidi" w:cstheme="majorBidi"/>
          <w:color w:val="000066"/>
          <w:sz w:val="32"/>
          <w:szCs w:val="32"/>
          <w14:shadow w14:blurRad="38100" w14:dist="38100" w14:dir="2700000" w14:sx="100000" w14:sy="100000" w14:kx="0" w14:ky="0" w14:algn="tl">
            <w14:srgbClr w14:val="C0C0C0"/>
          </w14:shadow>
        </w:rPr>
        <w:t>Serum</w:t>
      </w:r>
      <w:r w:rsidR="007B3CB1">
        <w:rPr>
          <w:rFonts w:asciiTheme="majorBidi" w:hAnsiTheme="majorBidi" w:cstheme="majorBidi"/>
          <w:color w:val="000066"/>
          <w:sz w:val="28"/>
          <w:szCs w:val="28"/>
          <w:lang w:bidi="ar-IQ"/>
        </w:rPr>
        <w:t xml:space="preserve"> :</w:t>
      </w:r>
      <w:r w:rsidRPr="007844EA">
        <w:rPr>
          <w:rFonts w:asciiTheme="majorBidi" w:hAnsiTheme="majorBidi" w:cstheme="majorBidi"/>
          <w:color w:val="000066"/>
          <w:sz w:val="28"/>
          <w:szCs w:val="28"/>
          <w:lang w:bidi="ar-IQ"/>
        </w:rPr>
        <w:t xml:space="preserve">Venous blood in sterile test tube </w:t>
      </w:r>
    </w:p>
    <w:p w:rsidR="00F10BFA" w:rsidRPr="007844EA" w:rsidRDefault="00141801" w:rsidP="00655CDC">
      <w:pPr>
        <w:pStyle w:val="a3"/>
        <w:numPr>
          <w:ilvl w:val="0"/>
          <w:numId w:val="5"/>
        </w:numPr>
        <w:kinsoku w:val="0"/>
        <w:overflowPunct w:val="0"/>
        <w:textAlignment w:val="baseline"/>
        <w:rPr>
          <w:rFonts w:asciiTheme="majorBidi" w:hAnsiTheme="majorBidi" w:cstheme="majorBidi"/>
          <w:sz w:val="28"/>
          <w:szCs w:val="28"/>
          <w:lang w:bidi="ar-IQ"/>
        </w:rPr>
      </w:pPr>
      <w:r w:rsidRPr="007844EA">
        <w:rPr>
          <w:rFonts w:asciiTheme="majorBidi" w:hAnsiTheme="majorBidi" w:cstheme="majorBidi"/>
          <w:color w:val="000066"/>
          <w:sz w:val="28"/>
          <w:szCs w:val="28"/>
          <w:lang w:bidi="ar-IQ"/>
        </w:rPr>
        <w:t>let clot for 30 minutes at ambient temperature</w:t>
      </w:r>
    </w:p>
    <w:p w:rsidR="00141801" w:rsidRPr="007844EA" w:rsidRDefault="00141801" w:rsidP="00655CDC">
      <w:pPr>
        <w:pStyle w:val="a3"/>
        <w:numPr>
          <w:ilvl w:val="0"/>
          <w:numId w:val="5"/>
        </w:numPr>
        <w:kinsoku w:val="0"/>
        <w:overflowPunct w:val="0"/>
        <w:textAlignment w:val="baseline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844EA">
        <w:rPr>
          <w:rFonts w:asciiTheme="majorBidi" w:hAnsiTheme="majorBidi" w:cstheme="majorBidi"/>
          <w:color w:val="000066"/>
          <w:sz w:val="28"/>
          <w:szCs w:val="28"/>
          <w:lang w:bidi="ar-IQ"/>
        </w:rPr>
        <w:t>glass better than plastic</w:t>
      </w:r>
    </w:p>
    <w:p w:rsidR="00F10BFA" w:rsidRPr="007B3CB1" w:rsidRDefault="00141801" w:rsidP="00655CDC">
      <w:pPr>
        <w:kinsoku w:val="0"/>
        <w:overflowPunct w:val="0"/>
        <w:bidi w:val="0"/>
        <w:spacing w:before="230" w:after="230" w:line="240" w:lineRule="auto"/>
        <w:textAlignment w:val="baseline"/>
        <w:rPr>
          <w:rFonts w:asciiTheme="majorBidi" w:eastAsia="Times New Roman" w:hAnsiTheme="majorBidi" w:cstheme="majorBidi"/>
          <w:sz w:val="28"/>
          <w:szCs w:val="28"/>
          <w:lang w:bidi="ar-IQ"/>
        </w:rPr>
      </w:pPr>
      <w:r w:rsidRPr="007844EA">
        <w:rPr>
          <w:rFonts w:asciiTheme="majorBidi" w:eastAsia="Times New Roman" w:hAnsiTheme="majorBidi" w:cstheme="majorBidi"/>
          <w:color w:val="000066"/>
          <w:sz w:val="28"/>
          <w:szCs w:val="28"/>
          <w:lang w:bidi="ar-IQ"/>
        </w:rPr>
        <w:t>Place at 4-8</w:t>
      </w:r>
      <w:r w:rsidRPr="007844EA">
        <w:rPr>
          <w:rFonts w:asciiTheme="majorBidi" w:eastAsia="Times New Roman" w:hAnsiTheme="majorBidi" w:cstheme="majorBidi"/>
          <w:color w:val="000066"/>
          <w:position w:val="14"/>
          <w:sz w:val="28"/>
          <w:szCs w:val="28"/>
          <w:vertAlign w:val="superscript"/>
          <w:lang w:bidi="ar-IQ"/>
        </w:rPr>
        <w:t>o</w:t>
      </w:r>
      <w:r w:rsidRPr="007844EA">
        <w:rPr>
          <w:rFonts w:asciiTheme="majorBidi" w:eastAsia="Times New Roman" w:hAnsiTheme="majorBidi" w:cstheme="majorBidi"/>
          <w:color w:val="000066"/>
          <w:sz w:val="28"/>
          <w:szCs w:val="28"/>
          <w:lang w:bidi="ar-IQ"/>
        </w:rPr>
        <w:t>C for clot retraction for at least 1-2 hours</w:t>
      </w:r>
      <w:r w:rsidR="007B3CB1">
        <w:rPr>
          <w:rFonts w:asciiTheme="majorBidi" w:eastAsia="Times New Roman" w:hAnsiTheme="majorBidi" w:cstheme="majorBidi"/>
          <w:color w:val="000066"/>
          <w:sz w:val="28"/>
          <w:szCs w:val="28"/>
          <w:lang w:bidi="ar-IQ"/>
        </w:rPr>
        <w:t xml:space="preserve"> </w:t>
      </w:r>
      <w:r w:rsidRPr="007844EA">
        <w:rPr>
          <w:rFonts w:asciiTheme="majorBidi" w:hAnsiTheme="majorBidi" w:cstheme="majorBidi"/>
          <w:color w:val="000066"/>
          <w:sz w:val="28"/>
          <w:szCs w:val="28"/>
          <w:lang w:bidi="ar-IQ"/>
        </w:rPr>
        <w:t>Centrifuge at 1 500 RPM for 5-10 min</w:t>
      </w:r>
      <w:r w:rsidR="00F10BFA" w:rsidRPr="007844EA">
        <w:rPr>
          <w:rFonts w:asciiTheme="majorBidi" w:hAnsiTheme="majorBidi" w:cstheme="majorBidi"/>
          <w:color w:val="000066"/>
          <w:sz w:val="28"/>
          <w:szCs w:val="28"/>
          <w:lang w:bidi="ar-IQ"/>
        </w:rPr>
        <w:t>,</w:t>
      </w:r>
      <w:r w:rsidRPr="007844EA">
        <w:rPr>
          <w:rFonts w:asciiTheme="majorBidi" w:hAnsiTheme="majorBidi" w:cstheme="majorBidi"/>
          <w:color w:val="000066"/>
          <w:sz w:val="28"/>
          <w:szCs w:val="28"/>
          <w:lang w:bidi="ar-IQ"/>
        </w:rPr>
        <w:t xml:space="preserve"> </w:t>
      </w:r>
      <w:r w:rsidR="00F10BFA" w:rsidRPr="007844EA">
        <w:rPr>
          <w:rFonts w:asciiTheme="majorBidi" w:hAnsiTheme="majorBidi" w:cstheme="majorBidi"/>
          <w:color w:val="000066"/>
          <w:sz w:val="28"/>
          <w:szCs w:val="28"/>
          <w:lang w:bidi="ar-IQ"/>
        </w:rPr>
        <w:t>separates serum from the clot</w:t>
      </w:r>
    </w:p>
    <w:p w:rsidR="007B3CB1" w:rsidRDefault="00F10BFA" w:rsidP="00655CDC">
      <w:pPr>
        <w:pStyle w:val="a4"/>
        <w:kinsoku w:val="0"/>
        <w:overflowPunct w:val="0"/>
        <w:spacing w:before="250" w:beforeAutospacing="0" w:after="250" w:afterAutospacing="0"/>
        <w:ind w:left="850" w:hanging="850"/>
        <w:textAlignment w:val="baseline"/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</w:pPr>
      <w:r w:rsidRPr="007844EA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 xml:space="preserve">Transport </w:t>
      </w:r>
      <w:r w:rsidR="007B3CB1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>:</w:t>
      </w:r>
      <w:r w:rsidRPr="007844EA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>4-8</w:t>
      </w:r>
      <w:r w:rsidRPr="007844EA">
        <w:rPr>
          <w:rFonts w:asciiTheme="majorBidi" w:eastAsia="+mn-ea" w:hAnsiTheme="majorBidi" w:cstheme="majorBidi"/>
          <w:color w:val="000066"/>
          <w:position w:val="16"/>
          <w:sz w:val="28"/>
          <w:szCs w:val="28"/>
          <w:vertAlign w:val="superscript"/>
          <w:lang w:bidi="ar-IQ"/>
        </w:rPr>
        <w:t>o</w:t>
      </w:r>
      <w:r w:rsidRPr="007844EA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>C if transport lasts less than 10 days</w:t>
      </w:r>
      <w:r w:rsidR="007B3CB1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 xml:space="preserve"> ,</w:t>
      </w:r>
      <w:r w:rsidRPr="007844EA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>Freeze at -20</w:t>
      </w:r>
      <w:r w:rsidRPr="007844EA">
        <w:rPr>
          <w:rFonts w:asciiTheme="majorBidi" w:eastAsia="+mn-ea" w:hAnsiTheme="majorBidi" w:cstheme="majorBidi"/>
          <w:color w:val="000066"/>
          <w:position w:val="16"/>
          <w:sz w:val="28"/>
          <w:szCs w:val="28"/>
          <w:vertAlign w:val="superscript"/>
          <w:lang w:bidi="ar-IQ"/>
        </w:rPr>
        <w:t>o</w:t>
      </w:r>
      <w:r w:rsidRPr="007844EA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>C if storage for weeks or months before processing and shipment to reference laboratory</w:t>
      </w:r>
    </w:p>
    <w:p w:rsidR="00F10BFA" w:rsidRPr="007B3CB1" w:rsidRDefault="00F10BFA" w:rsidP="00655CDC">
      <w:pPr>
        <w:pStyle w:val="a4"/>
        <w:kinsoku w:val="0"/>
        <w:overflowPunct w:val="0"/>
        <w:spacing w:before="250" w:beforeAutospacing="0" w:after="250" w:afterAutospacing="0"/>
        <w:ind w:left="850" w:hanging="850"/>
        <w:textAlignment w:val="baseline"/>
        <w:rPr>
          <w:rFonts w:asciiTheme="majorBidi" w:hAnsiTheme="majorBidi" w:cstheme="majorBidi"/>
          <w:sz w:val="28"/>
          <w:szCs w:val="28"/>
          <w:lang w:bidi="ar-IQ"/>
        </w:rPr>
      </w:pPr>
      <w:r w:rsidRPr="007844EA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>Avoid repeated freeze-thaw cycles</w:t>
      </w:r>
    </w:p>
    <w:p w:rsidR="00F10BFA" w:rsidRPr="007B3CB1" w:rsidRDefault="00F10BFA" w:rsidP="00655CDC">
      <w:pPr>
        <w:pStyle w:val="a3"/>
        <w:numPr>
          <w:ilvl w:val="0"/>
          <w:numId w:val="9"/>
        </w:numPr>
        <w:kinsoku w:val="0"/>
        <w:overflowPunct w:val="0"/>
        <w:spacing w:before="250" w:after="250"/>
        <w:textAlignment w:val="baseline"/>
        <w:rPr>
          <w:rFonts w:asciiTheme="majorBidi" w:eastAsia="+mn-ea" w:hAnsiTheme="majorBidi" w:cstheme="majorBidi"/>
          <w:color w:val="000066"/>
          <w:sz w:val="32"/>
          <w:szCs w:val="32"/>
          <w:lang w:bidi="ar-IQ"/>
        </w:rPr>
      </w:pPr>
      <w:r w:rsidRPr="007B3CB1">
        <w:rPr>
          <w:rFonts w:asciiTheme="majorBidi" w:eastAsia="+mj-ea" w:hAnsiTheme="majorBidi" w:cstheme="majorBidi"/>
          <w:color w:val="000066"/>
          <w:sz w:val="32"/>
          <w:szCs w:val="32"/>
          <w14:shadow w14:blurRad="38100" w14:dist="38100" w14:dir="2700000" w14:sx="100000" w14:sy="100000" w14:kx="0" w14:ky="0" w14:algn="tl">
            <w14:srgbClr w14:val="C0C0C0"/>
          </w14:shadow>
        </w:rPr>
        <w:t>Cerebrospinal fluid (CSF)</w:t>
      </w:r>
    </w:p>
    <w:p w:rsidR="007B3CB1" w:rsidRDefault="00F10BFA" w:rsidP="00655CDC">
      <w:pPr>
        <w:kinsoku w:val="0"/>
        <w:overflowPunct w:val="0"/>
        <w:bidi w:val="0"/>
        <w:spacing w:before="250" w:after="250" w:line="240" w:lineRule="auto"/>
        <w:ind w:left="547" w:hanging="547"/>
        <w:textAlignment w:val="baseline"/>
        <w:rPr>
          <w:rFonts w:asciiTheme="majorBidi" w:eastAsia="Times New Roman" w:hAnsiTheme="majorBidi" w:cstheme="majorBidi"/>
          <w:color w:val="000066"/>
          <w:sz w:val="28"/>
          <w:szCs w:val="28"/>
          <w:lang w:bidi="ar-IQ"/>
        </w:rPr>
      </w:pPr>
      <w:r w:rsidRPr="007844EA">
        <w:rPr>
          <w:rFonts w:asciiTheme="majorBidi" w:eastAsia="+mn-ea" w:hAnsiTheme="majorBidi" w:cstheme="majorBidi"/>
          <w:color w:val="000066"/>
          <w:sz w:val="28"/>
          <w:szCs w:val="28"/>
          <w:lang w:bidi="ar-IQ"/>
        </w:rPr>
        <w:t>Collection</w:t>
      </w:r>
      <w:r w:rsidRPr="007844EA">
        <w:rPr>
          <w:rFonts w:asciiTheme="majorBidi" w:eastAsia="Times New Roman" w:hAnsiTheme="majorBidi" w:cstheme="majorBidi"/>
          <w:sz w:val="28"/>
          <w:szCs w:val="28"/>
          <w:lang w:bidi="ar-IQ"/>
        </w:rPr>
        <w:t xml:space="preserve"> :</w:t>
      </w:r>
      <w:r w:rsidRPr="007844EA">
        <w:rPr>
          <w:rFonts w:asciiTheme="majorBidi" w:eastAsia="Times New Roman" w:hAnsiTheme="majorBidi" w:cstheme="majorBidi"/>
          <w:color w:val="000066"/>
          <w:sz w:val="28"/>
          <w:szCs w:val="28"/>
          <w:lang w:bidi="ar-IQ"/>
        </w:rPr>
        <w:t>Lumbar puncture</w:t>
      </w:r>
    </w:p>
    <w:p w:rsidR="002C3BC0" w:rsidRDefault="002C3BC0" w:rsidP="00655CDC">
      <w:pPr>
        <w:kinsoku w:val="0"/>
        <w:overflowPunct w:val="0"/>
        <w:bidi w:val="0"/>
        <w:spacing w:before="250" w:after="250" w:line="240" w:lineRule="auto"/>
        <w:ind w:left="547" w:hanging="547"/>
        <w:textAlignment w:val="baseline"/>
        <w:rPr>
          <w:rFonts w:asciiTheme="majorBidi" w:eastAsia="Times New Roman" w:hAnsiTheme="majorBidi" w:cstheme="majorBidi"/>
          <w:color w:val="000066"/>
          <w:sz w:val="28"/>
          <w:szCs w:val="28"/>
          <w:lang w:bidi="ar-IQ"/>
        </w:rPr>
      </w:pPr>
      <w:r w:rsidRPr="007844EA">
        <w:rPr>
          <w:rFonts w:asciiTheme="majorBidi" w:eastAsia="+mn-ea" w:hAnsiTheme="majorBidi" w:cstheme="majorBidi"/>
          <w:color w:val="000066"/>
          <w:sz w:val="28"/>
          <w:szCs w:val="28"/>
        </w:rPr>
        <w:t>transport at 4-8</w:t>
      </w:r>
      <w:r w:rsidRPr="007844EA">
        <w:rPr>
          <w:rFonts w:asciiTheme="majorBidi" w:eastAsia="+mn-ea" w:hAnsiTheme="majorBidi" w:cstheme="majorBidi"/>
          <w:color w:val="000066"/>
          <w:position w:val="13"/>
          <w:sz w:val="28"/>
          <w:szCs w:val="28"/>
          <w:vertAlign w:val="superscript"/>
        </w:rPr>
        <w:t>o</w:t>
      </w:r>
      <w:r w:rsidRPr="007844EA">
        <w:rPr>
          <w:rFonts w:asciiTheme="majorBidi" w:eastAsia="+mn-ea" w:hAnsiTheme="majorBidi" w:cstheme="majorBidi"/>
          <w:color w:val="000066"/>
          <w:sz w:val="28"/>
          <w:szCs w:val="28"/>
        </w:rPr>
        <w:t>C (if up to 48hrs or  -70</w:t>
      </w:r>
      <w:r w:rsidRPr="007844EA">
        <w:rPr>
          <w:rFonts w:asciiTheme="majorBidi" w:eastAsia="+mn-ea" w:hAnsiTheme="majorBidi" w:cstheme="majorBidi"/>
          <w:color w:val="000066"/>
          <w:position w:val="13"/>
          <w:sz w:val="28"/>
          <w:szCs w:val="28"/>
          <w:vertAlign w:val="superscript"/>
        </w:rPr>
        <w:t>o</w:t>
      </w:r>
      <w:r w:rsidRPr="007844EA">
        <w:rPr>
          <w:rFonts w:asciiTheme="majorBidi" w:eastAsia="+mn-ea" w:hAnsiTheme="majorBidi" w:cstheme="majorBidi"/>
          <w:color w:val="000066"/>
          <w:sz w:val="28"/>
          <w:szCs w:val="28"/>
        </w:rPr>
        <w:t>C for longer duration</w:t>
      </w:r>
    </w:p>
    <w:p w:rsidR="003C5902" w:rsidRPr="007B3CB1" w:rsidRDefault="003C5902" w:rsidP="003C5902">
      <w:pPr>
        <w:kinsoku w:val="0"/>
        <w:overflowPunct w:val="0"/>
        <w:bidi w:val="0"/>
        <w:spacing w:before="250" w:after="250" w:line="240" w:lineRule="auto"/>
        <w:ind w:left="547" w:hanging="547"/>
        <w:textAlignment w:val="baseline"/>
        <w:rPr>
          <w:rFonts w:asciiTheme="majorBidi" w:eastAsia="Times New Roman" w:hAnsiTheme="majorBidi" w:cstheme="majorBidi"/>
          <w:color w:val="000066"/>
          <w:sz w:val="28"/>
          <w:szCs w:val="28"/>
          <w:lang w:bidi="ar-IQ"/>
        </w:rPr>
      </w:pPr>
      <w:bookmarkStart w:id="0" w:name="_GoBack"/>
      <w:bookmarkEnd w:id="0"/>
    </w:p>
    <w:p w:rsidR="007B3CB1" w:rsidRDefault="002C3BC0" w:rsidP="00655CDC">
      <w:pPr>
        <w:pStyle w:val="a3"/>
        <w:numPr>
          <w:ilvl w:val="0"/>
          <w:numId w:val="9"/>
        </w:numPr>
        <w:rPr>
          <w:rFonts w:asciiTheme="majorBidi" w:eastAsia="+mn-ea" w:hAnsiTheme="majorBidi" w:cstheme="majorBidi"/>
          <w:color w:val="000066"/>
          <w:sz w:val="32"/>
          <w:szCs w:val="32"/>
        </w:rPr>
      </w:pPr>
      <w:r w:rsidRPr="007B3CB1">
        <w:rPr>
          <w:rFonts w:asciiTheme="majorBidi" w:eastAsia="+mj-ea" w:hAnsiTheme="majorBidi" w:cstheme="majorBidi"/>
          <w:color w:val="000066"/>
          <w:sz w:val="32"/>
          <w:szCs w:val="32"/>
          <w14:shadow w14:blurRad="38100" w14:dist="38100" w14:dir="2700000" w14:sx="100000" w14:sy="100000" w14:kx="0" w14:ky="0" w14:algn="tl">
            <w14:srgbClr w14:val="C0C0C0"/>
          </w14:shadow>
        </w:rPr>
        <w:lastRenderedPageBreak/>
        <w:t>Stool samples</w:t>
      </w:r>
      <w:r w:rsidR="007B3CB1">
        <w:rPr>
          <w:rFonts w:asciiTheme="majorBidi" w:eastAsia="+mn-ea" w:hAnsiTheme="majorBidi" w:cstheme="majorBidi"/>
          <w:color w:val="000066"/>
          <w:sz w:val="32"/>
          <w:szCs w:val="32"/>
        </w:rPr>
        <w:t>:</w:t>
      </w:r>
      <w:r w:rsidR="007B3CB1" w:rsidRPr="007B3CB1">
        <w:rPr>
          <w:rFonts w:asciiTheme="majorBidi" w:eastAsia="+mn-ea" w:hAnsiTheme="majorBidi" w:cstheme="majorBidi"/>
          <w:color w:val="000066"/>
          <w:sz w:val="32"/>
          <w:szCs w:val="32"/>
        </w:rPr>
        <w:t xml:space="preserve"> Freshly passed stool samples </w:t>
      </w:r>
    </w:p>
    <w:p w:rsidR="007B3CB1" w:rsidRDefault="007B3CB1" w:rsidP="00655CDC">
      <w:pPr>
        <w:pStyle w:val="a3"/>
        <w:ind w:left="0"/>
        <w:rPr>
          <w:rFonts w:asciiTheme="majorBidi" w:eastAsia="+mn-ea" w:hAnsiTheme="majorBidi" w:cstheme="majorBidi"/>
          <w:color w:val="000066"/>
          <w:sz w:val="32"/>
          <w:szCs w:val="32"/>
        </w:rPr>
      </w:pPr>
      <w:r w:rsidRPr="007B3CB1">
        <w:rPr>
          <w:rFonts w:asciiTheme="majorBidi" w:eastAsia="+mn-ea" w:hAnsiTheme="majorBidi" w:cstheme="majorBidi"/>
          <w:color w:val="000066"/>
          <w:sz w:val="32"/>
          <w:szCs w:val="32"/>
        </w:rPr>
        <w:t>Use sterile or clean container</w:t>
      </w:r>
    </w:p>
    <w:p w:rsidR="007B3CB1" w:rsidRPr="007B3CB1" w:rsidRDefault="007B3CB1" w:rsidP="00655CDC">
      <w:pPr>
        <w:pStyle w:val="a3"/>
        <w:ind w:left="0"/>
        <w:rPr>
          <w:rFonts w:asciiTheme="majorBidi" w:eastAsia="+mn-ea" w:hAnsiTheme="majorBidi" w:cstheme="majorBidi"/>
          <w:color w:val="000066"/>
          <w:sz w:val="32"/>
          <w:szCs w:val="32"/>
        </w:rPr>
      </w:pPr>
      <w:r w:rsidRPr="007B3CB1">
        <w:rPr>
          <w:rFonts w:asciiTheme="majorBidi" w:eastAsia="+mn-ea" w:hAnsiTheme="majorBidi" w:cstheme="majorBidi"/>
          <w:color w:val="000066"/>
          <w:sz w:val="32"/>
          <w:szCs w:val="32"/>
        </w:rPr>
        <w:t xml:space="preserve"> </w:t>
      </w:r>
      <w:r w:rsidRPr="007B3CB1">
        <w:rPr>
          <w:rFonts w:asciiTheme="majorBidi" w:eastAsia="+mn-ea" w:hAnsiTheme="majorBidi" w:cstheme="majorBidi"/>
          <w:color w:val="000066"/>
          <w:sz w:val="32"/>
          <w:szCs w:val="32"/>
          <w:lang w:bidi="ar-IQ"/>
        </w:rPr>
        <w:t>do not clean with disinfectant</w:t>
      </w:r>
    </w:p>
    <w:p w:rsidR="007B3CB1" w:rsidRPr="007B3CB1" w:rsidRDefault="007B3CB1" w:rsidP="00655CDC">
      <w:pPr>
        <w:pStyle w:val="a3"/>
        <w:kinsoku w:val="0"/>
        <w:overflowPunct w:val="0"/>
        <w:spacing w:before="250" w:after="250"/>
        <w:ind w:left="0"/>
        <w:textAlignment w:val="baseline"/>
        <w:rPr>
          <w:rFonts w:asciiTheme="majorBidi" w:eastAsia="+mn-ea" w:hAnsiTheme="majorBidi" w:cstheme="majorBidi"/>
          <w:color w:val="000066"/>
          <w:sz w:val="32"/>
          <w:szCs w:val="32"/>
        </w:rPr>
      </w:pPr>
    </w:p>
    <w:p w:rsidR="007B3CB1" w:rsidRPr="007B3CB1" w:rsidRDefault="007B3CB1" w:rsidP="00655CDC">
      <w:pPr>
        <w:pStyle w:val="a3"/>
        <w:kinsoku w:val="0"/>
        <w:overflowPunct w:val="0"/>
        <w:spacing w:before="250" w:after="250"/>
        <w:textAlignment w:val="baseline"/>
        <w:rPr>
          <w:rFonts w:asciiTheme="majorBidi" w:eastAsia="+mn-ea" w:hAnsiTheme="majorBidi" w:cstheme="majorBidi"/>
          <w:color w:val="000066"/>
          <w:sz w:val="32"/>
          <w:szCs w:val="32"/>
          <w:rtl/>
          <w:lang w:bidi="ar-IQ"/>
        </w:rPr>
      </w:pPr>
      <w:r>
        <w:rPr>
          <w:rFonts w:asciiTheme="majorBidi" w:eastAsia="+mn-ea" w:hAnsiTheme="majorBidi" w:cstheme="majorBidi"/>
          <w:color w:val="000066"/>
          <w:sz w:val="32"/>
          <w:szCs w:val="32"/>
        </w:rPr>
        <w:t xml:space="preserve">  </w:t>
      </w:r>
    </w:p>
    <w:p w:rsidR="002C3BC0" w:rsidRPr="007B3CB1" w:rsidRDefault="002C3BC0" w:rsidP="00655CDC">
      <w:pPr>
        <w:pStyle w:val="a3"/>
        <w:numPr>
          <w:ilvl w:val="0"/>
          <w:numId w:val="9"/>
        </w:numPr>
        <w:kinsoku w:val="0"/>
        <w:overflowPunct w:val="0"/>
        <w:spacing w:before="250" w:after="250"/>
        <w:textAlignment w:val="baseline"/>
        <w:rPr>
          <w:rFonts w:asciiTheme="majorBidi" w:eastAsia="+mn-ea" w:hAnsiTheme="majorBidi" w:cstheme="majorBidi"/>
          <w:b/>
          <w:bCs/>
          <w:color w:val="000066"/>
          <w:sz w:val="32"/>
          <w:szCs w:val="32"/>
          <w:lang w:bidi="ar-IQ"/>
        </w:rPr>
      </w:pPr>
      <w:r w:rsidRPr="007B3CB1">
        <w:rPr>
          <w:rFonts w:asciiTheme="majorBidi" w:eastAsia="+mn-ea" w:hAnsiTheme="majorBidi" w:cstheme="majorBidi"/>
          <w:b/>
          <w:bCs/>
          <w:color w:val="000066"/>
          <w:sz w:val="32"/>
          <w:szCs w:val="32"/>
          <w:lang w:bidi="ar-IQ"/>
        </w:rPr>
        <w:t>swabs</w:t>
      </w:r>
    </w:p>
    <w:p w:rsidR="002C3BC0" w:rsidRPr="007844EA" w:rsidRDefault="002C3BC0" w:rsidP="00655CDC">
      <w:pPr>
        <w:kinsoku w:val="0"/>
        <w:overflowPunct w:val="0"/>
        <w:bidi w:val="0"/>
        <w:spacing w:before="250" w:after="250" w:line="240" w:lineRule="auto"/>
        <w:textAlignment w:val="baseline"/>
        <w:rPr>
          <w:rFonts w:asciiTheme="majorBidi" w:eastAsia="+mn-ea" w:hAnsiTheme="majorBidi" w:cstheme="majorBidi"/>
          <w:color w:val="000066"/>
          <w:sz w:val="32"/>
          <w:szCs w:val="32"/>
          <w:lang w:bidi="ar-IQ"/>
        </w:rPr>
      </w:pPr>
      <w:r w:rsidRPr="007844EA">
        <w:rPr>
          <w:rFonts w:asciiTheme="majorBidi" w:eastAsia="+mn-ea" w:hAnsiTheme="majorBidi" w:cstheme="majorBidi"/>
          <w:color w:val="000066"/>
          <w:sz w:val="32"/>
          <w:szCs w:val="32"/>
          <w:lang w:bidi="ar-IQ"/>
        </w:rPr>
        <w:t>Rectal swabs ,Throat swab,</w:t>
      </w:r>
      <w:r w:rsidRPr="007844EA">
        <w:rPr>
          <w:rFonts w:asciiTheme="majorBidi" w:eastAsiaTheme="majorEastAsia" w:hAnsiTheme="majorBidi" w:cstheme="majorBidi"/>
          <w:shadow/>
          <w:color w:val="000066"/>
          <w:sz w:val="84"/>
          <w:szCs w:val="84"/>
          <w14:shadow w14:blurRad="38100" w14:dist="38100" w14:dir="2700000" w14:sx="100000" w14:sy="100000" w14:kx="0" w14:ky="0" w14:algn="tl">
            <w14:srgbClr w14:val="C0C0C0"/>
          </w14:shadow>
        </w:rPr>
        <w:t xml:space="preserve"> </w:t>
      </w:r>
      <w:r w:rsidRPr="007844EA">
        <w:rPr>
          <w:rFonts w:asciiTheme="majorBidi" w:eastAsia="+mn-ea" w:hAnsiTheme="majorBidi" w:cstheme="majorBidi"/>
          <w:color w:val="000066"/>
          <w:sz w:val="32"/>
          <w:szCs w:val="32"/>
          <w:lang w:bidi="ar-IQ"/>
        </w:rPr>
        <w:t>Nasopharyngeal swab</w:t>
      </w:r>
    </w:p>
    <w:p w:rsidR="00655CDC" w:rsidRDefault="00D56537" w:rsidP="00655CDC">
      <w:pPr>
        <w:pStyle w:val="a3"/>
        <w:numPr>
          <w:ilvl w:val="0"/>
          <w:numId w:val="9"/>
        </w:numPr>
        <w:kinsoku w:val="0"/>
        <w:overflowPunct w:val="0"/>
        <w:spacing w:before="250" w:after="250"/>
        <w:textAlignment w:val="baseline"/>
        <w:rPr>
          <w:rFonts w:asciiTheme="majorBidi" w:eastAsia="+mn-ea" w:hAnsiTheme="majorBidi" w:cstheme="majorBidi"/>
          <w:color w:val="000066"/>
          <w:sz w:val="32"/>
          <w:szCs w:val="32"/>
          <w:lang w:bidi="ar-IQ"/>
        </w:rPr>
      </w:pPr>
      <w:r w:rsidRPr="007B3CB1">
        <w:rPr>
          <w:rFonts w:asciiTheme="majorBidi" w:eastAsia="+mn-ea" w:hAnsiTheme="majorBidi" w:cstheme="majorBidi"/>
          <w:b/>
          <w:bCs/>
          <w:color w:val="000066"/>
          <w:sz w:val="32"/>
          <w:szCs w:val="32"/>
          <w:lang w:bidi="ar-IQ"/>
        </w:rPr>
        <w:t>Sputum</w:t>
      </w:r>
    </w:p>
    <w:p w:rsidR="00655CDC" w:rsidRPr="00655CDC" w:rsidRDefault="00655CDC" w:rsidP="00655CDC">
      <w:pPr>
        <w:pStyle w:val="a3"/>
        <w:kinsoku w:val="0"/>
        <w:overflowPunct w:val="0"/>
        <w:spacing w:before="250" w:after="250"/>
        <w:textAlignment w:val="baseline"/>
        <w:rPr>
          <w:rFonts w:asciiTheme="majorBidi" w:eastAsia="+mn-ea" w:hAnsiTheme="majorBidi" w:cstheme="majorBidi"/>
          <w:color w:val="000066"/>
          <w:sz w:val="32"/>
          <w:szCs w:val="32"/>
          <w:lang w:bidi="ar-IQ"/>
        </w:rPr>
      </w:pPr>
    </w:p>
    <w:p w:rsidR="00655CDC" w:rsidRDefault="00655CDC" w:rsidP="00655CDC">
      <w:pPr>
        <w:pStyle w:val="a3"/>
        <w:kinsoku w:val="0"/>
        <w:overflowPunct w:val="0"/>
        <w:spacing w:before="250" w:after="250"/>
        <w:textAlignment w:val="baseline"/>
        <w:rPr>
          <w:rFonts w:eastAsia="Calibri" w:cs="Arial"/>
          <w:b/>
          <w:bCs/>
          <w:color w:val="000000" w:themeColor="text1"/>
          <w:kern w:val="24"/>
          <w:sz w:val="54"/>
          <w:szCs w:val="54"/>
          <w:lang w:bidi="ar-IQ"/>
        </w:rPr>
      </w:pPr>
      <w:r>
        <w:rPr>
          <w:rFonts w:eastAsia="Calibri" w:cs="Arial"/>
          <w:b/>
          <w:bCs/>
          <w:color w:val="000000" w:themeColor="text1"/>
          <w:kern w:val="24"/>
          <w:sz w:val="54"/>
          <w:szCs w:val="54"/>
          <w:lang w:bidi="ar-IQ"/>
        </w:rPr>
        <w:t>Transport media</w:t>
      </w:r>
    </w:p>
    <w:p w:rsidR="00655CDC" w:rsidRPr="00655CDC" w:rsidRDefault="00101C0F" w:rsidP="00655CDC">
      <w:pPr>
        <w:pStyle w:val="a3"/>
        <w:kinsoku w:val="0"/>
        <w:overflowPunct w:val="0"/>
        <w:spacing w:before="250" w:after="250"/>
        <w:ind w:left="0"/>
        <w:textAlignment w:val="baseline"/>
        <w:rPr>
          <w:rFonts w:asciiTheme="majorBidi" w:eastAsia="+mn-ea" w:hAnsiTheme="majorBidi" w:cstheme="majorBidi"/>
          <w:color w:val="000066"/>
          <w:sz w:val="32"/>
          <w:szCs w:val="32"/>
          <w:lang w:bidi="ar-IQ"/>
        </w:rPr>
      </w:pPr>
      <w:r w:rsidRPr="00101C0F">
        <w:rPr>
          <w:rFonts w:eastAsia="Calibri" w:cs="Arial"/>
          <w:b/>
          <w:bCs/>
          <w:color w:val="000000" w:themeColor="text1"/>
          <w:kern w:val="24"/>
          <w:sz w:val="54"/>
          <w:szCs w:val="54"/>
          <w:lang w:bidi="ar-IQ"/>
        </w:rPr>
        <w:t xml:space="preserve"> </w:t>
      </w:r>
    </w:p>
    <w:p w:rsidR="00B81E5C" w:rsidRPr="00655CDC" w:rsidRDefault="00655CDC" w:rsidP="00655CDC">
      <w:pPr>
        <w:kinsoku w:val="0"/>
        <w:overflowPunct w:val="0"/>
        <w:bidi w:val="0"/>
        <w:spacing w:before="250" w:after="250"/>
        <w:textAlignment w:val="baseline"/>
        <w:rPr>
          <w:rFonts w:asciiTheme="majorBidi" w:eastAsia="+mn-ea" w:hAnsiTheme="majorBidi" w:cstheme="majorBidi"/>
          <w:color w:val="000066"/>
          <w:sz w:val="32"/>
          <w:szCs w:val="32"/>
          <w:lang w:bidi="ar-IQ"/>
        </w:rPr>
      </w:pPr>
      <w:r w:rsidRPr="00655CDC">
        <w:rPr>
          <w:rFonts w:asciiTheme="majorBidi" w:eastAsia="+mn-ea" w:hAnsiTheme="majorBidi" w:cstheme="majorBidi"/>
          <w:b/>
          <w:bCs/>
          <w:color w:val="000066"/>
          <w:sz w:val="32"/>
          <w:szCs w:val="32"/>
          <w:lang w:bidi="ar-IQ"/>
        </w:rPr>
        <w:t xml:space="preserve">A. </w:t>
      </w:r>
      <w:r w:rsidR="006A243B" w:rsidRPr="00655CDC">
        <w:rPr>
          <w:rFonts w:asciiTheme="majorBidi" w:eastAsia="+mn-ea" w:hAnsiTheme="majorBidi" w:cstheme="majorBidi"/>
          <w:b/>
          <w:bCs/>
          <w:color w:val="000066"/>
          <w:sz w:val="32"/>
          <w:szCs w:val="32"/>
          <w:lang w:bidi="ar-IQ"/>
        </w:rPr>
        <w:t>Transport medium 199 (contain tissue culture)</w:t>
      </w:r>
    </w:p>
    <w:p w:rsidR="00B81E5C" w:rsidRPr="00655CDC" w:rsidRDefault="006A243B" w:rsidP="00655CDC">
      <w:pPr>
        <w:kinsoku w:val="0"/>
        <w:overflowPunct w:val="0"/>
        <w:bidi w:val="0"/>
        <w:spacing w:before="250" w:after="250"/>
        <w:textAlignment w:val="baseline"/>
        <w:rPr>
          <w:rFonts w:asciiTheme="majorBidi" w:eastAsia="+mn-ea" w:hAnsiTheme="majorBidi" w:cstheme="majorBidi"/>
          <w:color w:val="000066"/>
          <w:sz w:val="32"/>
          <w:szCs w:val="32"/>
          <w:lang w:bidi="ar-IQ"/>
        </w:rPr>
      </w:pPr>
      <w:r w:rsidRPr="00655CDC">
        <w:rPr>
          <w:rFonts w:asciiTheme="majorBidi" w:eastAsia="+mn-ea" w:hAnsiTheme="majorBidi" w:cstheme="majorBidi"/>
          <w:color w:val="000066"/>
          <w:sz w:val="32"/>
          <w:szCs w:val="32"/>
          <w:lang w:bidi="ar-IQ"/>
        </w:rPr>
        <w:t xml:space="preserve">It is widely used for collection and transport of clinical specimens </w:t>
      </w:r>
    </w:p>
    <w:p w:rsidR="00655CDC" w:rsidRPr="00101C0F" w:rsidRDefault="00655CDC" w:rsidP="00655CDC">
      <w:pPr>
        <w:pStyle w:val="a3"/>
        <w:kinsoku w:val="0"/>
        <w:overflowPunct w:val="0"/>
        <w:spacing w:before="250" w:after="250"/>
        <w:textAlignment w:val="baseline"/>
        <w:rPr>
          <w:rFonts w:asciiTheme="majorBidi" w:eastAsia="+mn-ea" w:hAnsiTheme="majorBidi" w:cstheme="majorBidi"/>
          <w:color w:val="000066"/>
          <w:sz w:val="32"/>
          <w:szCs w:val="32"/>
          <w:rtl/>
          <w:lang w:bidi="ar-IQ"/>
        </w:rPr>
      </w:pPr>
    </w:p>
    <w:p w:rsidR="00101C0F" w:rsidRPr="00655CDC" w:rsidRDefault="00101C0F" w:rsidP="00655CDC">
      <w:pPr>
        <w:kinsoku w:val="0"/>
        <w:overflowPunct w:val="0"/>
        <w:bidi w:val="0"/>
        <w:spacing w:before="250" w:after="250"/>
        <w:textAlignment w:val="baseline"/>
        <w:rPr>
          <w:rFonts w:asciiTheme="majorBidi" w:eastAsia="+mn-ea" w:hAnsiTheme="majorBidi" w:cstheme="majorBidi"/>
          <w:color w:val="000066"/>
          <w:sz w:val="32"/>
          <w:szCs w:val="32"/>
          <w:rtl/>
          <w:lang w:bidi="ar-IQ"/>
        </w:rPr>
      </w:pPr>
      <w:r w:rsidRPr="00655CDC">
        <w:rPr>
          <w:rFonts w:asciiTheme="majorBidi" w:eastAsia="+mn-ea" w:hAnsiTheme="majorBidi" w:cstheme="majorBidi"/>
          <w:b/>
          <w:bCs/>
          <w:color w:val="000066"/>
          <w:sz w:val="32"/>
          <w:szCs w:val="32"/>
          <w:lang w:bidi="ar-IQ"/>
        </w:rPr>
        <w:t>B. PBS-Glycerol transport medium (contain phosphate-buffered saline)</w:t>
      </w:r>
    </w:p>
    <w:p w:rsidR="00B81E5C" w:rsidRDefault="006A243B" w:rsidP="00655CDC">
      <w:pPr>
        <w:kinsoku w:val="0"/>
        <w:overflowPunct w:val="0"/>
        <w:bidi w:val="0"/>
        <w:spacing w:before="250" w:after="250"/>
        <w:textAlignment w:val="baseline"/>
        <w:rPr>
          <w:rFonts w:asciiTheme="majorBidi" w:eastAsia="+mn-ea" w:hAnsiTheme="majorBidi" w:cstheme="majorBidi"/>
          <w:color w:val="000066"/>
          <w:sz w:val="32"/>
          <w:szCs w:val="32"/>
          <w:lang w:bidi="ar-IQ"/>
        </w:rPr>
      </w:pPr>
      <w:r w:rsidRPr="00655CDC">
        <w:rPr>
          <w:rFonts w:asciiTheme="majorBidi" w:eastAsia="+mn-ea" w:hAnsiTheme="majorBidi" w:cstheme="majorBidi"/>
          <w:color w:val="000066"/>
          <w:sz w:val="32"/>
          <w:szCs w:val="32"/>
          <w:lang w:bidi="ar-IQ"/>
        </w:rPr>
        <w:t>Provides longer-term stability of specimens where cooling is not immediately possible; it is suitable for egg inoculation but not suited for tissue culture inoculation.</w:t>
      </w:r>
    </w:p>
    <w:p w:rsidR="00655CDC" w:rsidRPr="0009340F" w:rsidRDefault="00655CDC" w:rsidP="0009340F">
      <w:pPr>
        <w:kinsoku w:val="0"/>
        <w:overflowPunct w:val="0"/>
        <w:bidi w:val="0"/>
        <w:spacing w:before="250" w:after="250"/>
        <w:textAlignment w:val="baseline"/>
        <w:rPr>
          <w:rFonts w:asciiTheme="majorBidi" w:eastAsia="+mn-ea" w:hAnsiTheme="majorBidi" w:cstheme="majorBidi"/>
          <w:color w:val="000066"/>
          <w:sz w:val="32"/>
          <w:szCs w:val="32"/>
          <w:rtl/>
          <w:lang w:bidi="ar-IQ"/>
        </w:rPr>
      </w:pPr>
      <w:r>
        <w:rPr>
          <w:rFonts w:asciiTheme="majorBidi" w:eastAsia="+mn-ea" w:hAnsiTheme="majorBidi" w:cstheme="majorBidi"/>
          <w:color w:val="000066"/>
          <w:sz w:val="32"/>
          <w:szCs w:val="32"/>
          <w:lang w:bidi="ar-IQ"/>
        </w:rPr>
        <w:t xml:space="preserve">NOTE </w:t>
      </w:r>
      <w:r w:rsidR="0009340F">
        <w:rPr>
          <w:rFonts w:asciiTheme="majorBidi" w:eastAsia="+mn-ea" w:hAnsiTheme="majorBidi" w:cstheme="majorBidi"/>
          <w:color w:val="000066"/>
          <w:sz w:val="32"/>
          <w:szCs w:val="32"/>
          <w:lang w:bidi="ar-IQ"/>
        </w:rPr>
        <w:t>:</w:t>
      </w:r>
      <w:r w:rsidR="0009340F" w:rsidRPr="0009340F">
        <w:rPr>
          <w:rFonts w:eastAsia="Calibri" w:cs="Arial"/>
          <w:color w:val="000000" w:themeColor="text1"/>
          <w:kern w:val="24"/>
          <w:sz w:val="48"/>
          <w:szCs w:val="48"/>
        </w:rPr>
        <w:t xml:space="preserve"> </w:t>
      </w:r>
      <w:r w:rsidR="0009340F" w:rsidRPr="0009340F">
        <w:rPr>
          <w:rFonts w:asciiTheme="majorBidi" w:eastAsia="+mn-ea" w:hAnsiTheme="majorBidi" w:cstheme="majorBidi"/>
          <w:color w:val="000066"/>
          <w:sz w:val="32"/>
          <w:szCs w:val="32"/>
          <w:lang w:bidi="ar-IQ"/>
        </w:rPr>
        <w:t>Antibiotics and antifungals add to transport medium to reduce the risk of bacterial and fungal contamination</w:t>
      </w:r>
    </w:p>
    <w:p w:rsidR="00D56537" w:rsidRDefault="00D56537" w:rsidP="00655CDC">
      <w:pPr>
        <w:pStyle w:val="a3"/>
        <w:kinsoku w:val="0"/>
        <w:overflowPunct w:val="0"/>
        <w:spacing w:before="250" w:after="250"/>
        <w:textAlignment w:val="baseline"/>
        <w:rPr>
          <w:rFonts w:asciiTheme="majorBidi" w:eastAsia="+mn-ea" w:hAnsiTheme="majorBidi" w:cstheme="majorBidi"/>
          <w:color w:val="000066"/>
          <w:sz w:val="32"/>
          <w:szCs w:val="32"/>
          <w:lang w:bidi="ar-IQ"/>
        </w:rPr>
      </w:pPr>
    </w:p>
    <w:p w:rsidR="00101C0F" w:rsidRPr="007B3CB1" w:rsidRDefault="00101C0F" w:rsidP="00655CDC">
      <w:pPr>
        <w:pStyle w:val="a3"/>
        <w:kinsoku w:val="0"/>
        <w:overflowPunct w:val="0"/>
        <w:spacing w:before="250" w:after="250"/>
        <w:textAlignment w:val="baseline"/>
        <w:rPr>
          <w:rFonts w:asciiTheme="majorBidi" w:eastAsia="+mn-ea" w:hAnsiTheme="majorBidi" w:cstheme="majorBidi"/>
          <w:color w:val="000066"/>
          <w:sz w:val="32"/>
          <w:szCs w:val="32"/>
          <w:lang w:bidi="ar-IQ"/>
        </w:rPr>
      </w:pPr>
    </w:p>
    <w:p w:rsidR="00BE11DB" w:rsidRPr="00072ECA" w:rsidRDefault="00BE11DB" w:rsidP="00655CDC">
      <w:pPr>
        <w:kinsoku w:val="0"/>
        <w:overflowPunct w:val="0"/>
        <w:bidi w:val="0"/>
        <w:spacing w:before="250" w:after="250" w:line="240" w:lineRule="auto"/>
        <w:textAlignment w:val="baseline"/>
        <w:rPr>
          <w:rFonts w:ascii="Arial" w:eastAsia="+mn-ea" w:hAnsi="Arial" w:cs="+mn-cs"/>
          <w:color w:val="000066"/>
          <w:sz w:val="28"/>
          <w:szCs w:val="28"/>
        </w:rPr>
      </w:pPr>
    </w:p>
    <w:sectPr w:rsidR="00BE11DB" w:rsidRPr="00072ECA" w:rsidSect="00920AC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584" w:rsidRDefault="00564584" w:rsidP="007844EA">
      <w:pPr>
        <w:spacing w:after="0" w:line="240" w:lineRule="auto"/>
      </w:pPr>
      <w:r>
        <w:separator/>
      </w:r>
    </w:p>
  </w:endnote>
  <w:endnote w:type="continuationSeparator" w:id="0">
    <w:p w:rsidR="00564584" w:rsidRDefault="00564584" w:rsidP="00784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+mn-c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584" w:rsidRDefault="00564584" w:rsidP="007844EA">
      <w:pPr>
        <w:spacing w:after="0" w:line="240" w:lineRule="auto"/>
      </w:pPr>
      <w:r>
        <w:separator/>
      </w:r>
    </w:p>
  </w:footnote>
  <w:footnote w:type="continuationSeparator" w:id="0">
    <w:p w:rsidR="00564584" w:rsidRDefault="00564584" w:rsidP="00784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20BE"/>
    <w:multiLevelType w:val="hybridMultilevel"/>
    <w:tmpl w:val="85D00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C6CC3"/>
    <w:multiLevelType w:val="hybridMultilevel"/>
    <w:tmpl w:val="96AE3CAA"/>
    <w:lvl w:ilvl="0" w:tplc="CC72BD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FA6E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646B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2A4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B26E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445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54B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9AA5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DA77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84B0612"/>
    <w:multiLevelType w:val="hybridMultilevel"/>
    <w:tmpl w:val="30E05940"/>
    <w:lvl w:ilvl="0" w:tplc="48EA96D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32A89F5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BB2960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808EBC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C00D47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F9E615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5F807D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27A22F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60EA02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F349B1"/>
    <w:multiLevelType w:val="hybridMultilevel"/>
    <w:tmpl w:val="60E6E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352D8A"/>
    <w:multiLevelType w:val="hybridMultilevel"/>
    <w:tmpl w:val="9F0E7502"/>
    <w:lvl w:ilvl="0" w:tplc="5CE89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7AC5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388B7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64E1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B61B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5066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2011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C67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9057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3D11EC8"/>
    <w:multiLevelType w:val="hybridMultilevel"/>
    <w:tmpl w:val="1006006C"/>
    <w:lvl w:ilvl="0" w:tplc="AD701A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6A01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140FD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922B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7A09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00C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44CC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14DA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401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8B247EB"/>
    <w:multiLevelType w:val="hybridMultilevel"/>
    <w:tmpl w:val="93EC3774"/>
    <w:lvl w:ilvl="0" w:tplc="C8FC0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9C437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EB8F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103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200F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3E5B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72F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66BA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DE37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DAF7167"/>
    <w:multiLevelType w:val="hybridMultilevel"/>
    <w:tmpl w:val="4E6A9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4835"/>
    <w:multiLevelType w:val="hybridMultilevel"/>
    <w:tmpl w:val="B58C691A"/>
    <w:lvl w:ilvl="0" w:tplc="638426B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F051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CC6E9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8EE45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A0533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90239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30E2A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14DE2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304F6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497098"/>
    <w:multiLevelType w:val="hybridMultilevel"/>
    <w:tmpl w:val="7FBE0CAC"/>
    <w:lvl w:ilvl="0" w:tplc="77625E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A321D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C2EAA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AC83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AA71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EE92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1CC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EE6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6013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74A22C11"/>
    <w:multiLevelType w:val="hybridMultilevel"/>
    <w:tmpl w:val="7472A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C8601D"/>
    <w:multiLevelType w:val="hybridMultilevel"/>
    <w:tmpl w:val="297861CA"/>
    <w:lvl w:ilvl="0" w:tplc="E0A601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1661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D065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C64F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6E0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7E1F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A263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642F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6AE6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10"/>
  </w:num>
  <w:num w:numId="8">
    <w:abstractNumId w:val="9"/>
  </w:num>
  <w:num w:numId="9">
    <w:abstractNumId w:val="7"/>
  </w:num>
  <w:num w:numId="10">
    <w:abstractNumId w:val="2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956"/>
    <w:rsid w:val="00072ECA"/>
    <w:rsid w:val="0009340F"/>
    <w:rsid w:val="00101C0F"/>
    <w:rsid w:val="00141801"/>
    <w:rsid w:val="002C3BC0"/>
    <w:rsid w:val="003C5902"/>
    <w:rsid w:val="00564584"/>
    <w:rsid w:val="00655CDC"/>
    <w:rsid w:val="006A243B"/>
    <w:rsid w:val="007844EA"/>
    <w:rsid w:val="007B3CB1"/>
    <w:rsid w:val="00920ACB"/>
    <w:rsid w:val="009E6EF1"/>
    <w:rsid w:val="00B24956"/>
    <w:rsid w:val="00B81E5C"/>
    <w:rsid w:val="00BE11DB"/>
    <w:rsid w:val="00D56537"/>
    <w:rsid w:val="00F10BFA"/>
    <w:rsid w:val="00F1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1DB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E11D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7844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7844EA"/>
  </w:style>
  <w:style w:type="paragraph" w:styleId="a6">
    <w:name w:val="footer"/>
    <w:basedOn w:val="a"/>
    <w:link w:val="Char0"/>
    <w:uiPriority w:val="99"/>
    <w:unhideWhenUsed/>
    <w:rsid w:val="007844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7844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1DB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E11D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7844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7844EA"/>
  </w:style>
  <w:style w:type="paragraph" w:styleId="a6">
    <w:name w:val="footer"/>
    <w:basedOn w:val="a"/>
    <w:link w:val="Char0"/>
    <w:uiPriority w:val="99"/>
    <w:unhideWhenUsed/>
    <w:rsid w:val="007844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784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6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221">
          <w:marLeft w:val="1800"/>
          <w:marRight w:val="0"/>
          <w:marTop w:val="23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8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270108">
          <w:marLeft w:val="1800"/>
          <w:marRight w:val="0"/>
          <w:marTop w:val="211"/>
          <w:marBottom w:val="21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7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93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8358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21214">
          <w:marLeft w:val="547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3184">
          <w:marLeft w:val="547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7477">
          <w:marLeft w:val="547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1100">
          <w:marLeft w:val="547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5346">
          <w:marLeft w:val="547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1402">
          <w:marLeft w:val="547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0345">
          <w:marLeft w:val="547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0220">
          <w:marLeft w:val="547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6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246419">
          <w:marLeft w:val="1800"/>
          <w:marRight w:val="0"/>
          <w:marTop w:val="211"/>
          <w:marBottom w:val="21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3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3407">
          <w:marLeft w:val="1800"/>
          <w:marRight w:val="0"/>
          <w:marTop w:val="211"/>
          <w:marBottom w:val="21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2121">
          <w:marLeft w:val="1800"/>
          <w:marRight w:val="0"/>
          <w:marTop w:val="211"/>
          <w:marBottom w:val="21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16959">
          <w:marLeft w:val="1800"/>
          <w:marRight w:val="0"/>
          <w:marTop w:val="23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</dc:creator>
  <cp:keywords/>
  <dc:description/>
  <cp:lastModifiedBy>waf</cp:lastModifiedBy>
  <cp:revision>11</cp:revision>
  <dcterms:created xsi:type="dcterms:W3CDTF">2016-02-22T11:03:00Z</dcterms:created>
  <dcterms:modified xsi:type="dcterms:W3CDTF">2016-02-22T14:10:00Z</dcterms:modified>
</cp:coreProperties>
</file>