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17C" w:rsidRPr="00FD3BEF" w:rsidRDefault="0060517C" w:rsidP="0060517C">
      <w:pPr>
        <w:bidi w:val="0"/>
        <w:spacing w:line="360" w:lineRule="auto"/>
        <w:jc w:val="center"/>
        <w:rPr>
          <w:b/>
          <w:bCs/>
          <w:sz w:val="28"/>
          <w:szCs w:val="28"/>
        </w:rPr>
      </w:pPr>
      <w:r w:rsidRPr="00FD3BEF">
        <w:rPr>
          <w:b/>
          <w:bCs/>
          <w:sz w:val="28"/>
          <w:szCs w:val="28"/>
        </w:rPr>
        <w:t>THE VITAMINES IN ANIMAL NUTRITION :</w:t>
      </w:r>
    </w:p>
    <w:p w:rsidR="0060517C" w:rsidRPr="00FD3BEF" w:rsidRDefault="0060517C" w:rsidP="0060517C">
      <w:pPr>
        <w:bidi w:val="0"/>
        <w:spacing w:line="360" w:lineRule="auto"/>
        <w:ind w:left="-900" w:right="-360"/>
        <w:jc w:val="lowKashida"/>
        <w:rPr>
          <w:sz w:val="28"/>
          <w:szCs w:val="28"/>
        </w:rPr>
      </w:pPr>
      <w:r w:rsidRPr="00FD3BEF">
        <w:rPr>
          <w:sz w:val="28"/>
          <w:szCs w:val="28"/>
        </w:rPr>
        <w:t>Vitamin is defined as organic substance required in vary small amounts for regulating various body processes toward normal health ,growth ,production and reproduction .whose absence cause specific deficiency diseases . plant can synthesize all vitamins but animal can not .</w:t>
      </w:r>
    </w:p>
    <w:p w:rsidR="0060517C" w:rsidRPr="00FD3BEF" w:rsidRDefault="0060517C" w:rsidP="0060517C">
      <w:pPr>
        <w:bidi w:val="0"/>
        <w:spacing w:line="360" w:lineRule="auto"/>
        <w:ind w:left="-900" w:right="-360"/>
        <w:jc w:val="lowKashida"/>
        <w:rPr>
          <w:sz w:val="28"/>
          <w:szCs w:val="28"/>
        </w:rPr>
      </w:pPr>
      <w:r w:rsidRPr="00FD3BEF">
        <w:rPr>
          <w:sz w:val="28"/>
          <w:szCs w:val="28"/>
        </w:rPr>
        <w:t xml:space="preserve">The vitamins are divided into 2 main groups : </w:t>
      </w:r>
    </w:p>
    <w:p w:rsidR="0060517C" w:rsidRPr="00FD3BEF" w:rsidRDefault="0060517C" w:rsidP="0060517C">
      <w:pPr>
        <w:numPr>
          <w:ilvl w:val="0"/>
          <w:numId w:val="5"/>
        </w:numPr>
        <w:bidi w:val="0"/>
        <w:spacing w:line="360" w:lineRule="auto"/>
        <w:ind w:right="-360"/>
        <w:jc w:val="lowKashida"/>
        <w:rPr>
          <w:sz w:val="28"/>
          <w:szCs w:val="28"/>
        </w:rPr>
      </w:pPr>
      <w:r w:rsidRPr="00FD3BEF">
        <w:rPr>
          <w:sz w:val="28"/>
          <w:szCs w:val="28"/>
        </w:rPr>
        <w:t xml:space="preserve">Fat - soluble vitamins : like vit A ,D, E, K. </w:t>
      </w:r>
    </w:p>
    <w:p w:rsidR="0060517C" w:rsidRPr="00FD3BEF" w:rsidRDefault="0060517C" w:rsidP="0060517C">
      <w:pPr>
        <w:numPr>
          <w:ilvl w:val="0"/>
          <w:numId w:val="5"/>
        </w:numPr>
        <w:bidi w:val="0"/>
        <w:spacing w:line="360" w:lineRule="auto"/>
        <w:ind w:right="-360"/>
        <w:jc w:val="lowKashida"/>
        <w:rPr>
          <w:sz w:val="28"/>
          <w:szCs w:val="28"/>
        </w:rPr>
      </w:pPr>
      <w:r w:rsidRPr="00FD3BEF">
        <w:rPr>
          <w:sz w:val="28"/>
          <w:szCs w:val="28"/>
        </w:rPr>
        <w:t>Water- soluble vitamins :like vit B groups and C .</w:t>
      </w:r>
    </w:p>
    <w:p w:rsidR="0060517C" w:rsidRPr="00FD3BEF" w:rsidRDefault="0060517C" w:rsidP="0060517C">
      <w:pPr>
        <w:bidi w:val="0"/>
        <w:spacing w:line="360" w:lineRule="auto"/>
        <w:ind w:left="-900" w:right="-360"/>
        <w:jc w:val="lowKashida"/>
        <w:rPr>
          <w:b/>
          <w:bCs/>
          <w:sz w:val="28"/>
          <w:szCs w:val="28"/>
        </w:rPr>
      </w:pPr>
      <w:r w:rsidRPr="00FD3BEF">
        <w:rPr>
          <w:b/>
          <w:bCs/>
          <w:sz w:val="28"/>
          <w:szCs w:val="28"/>
        </w:rPr>
        <w:t xml:space="preserve">      </w:t>
      </w:r>
      <w:r>
        <w:rPr>
          <w:b/>
          <w:bCs/>
          <w:sz w:val="28"/>
          <w:szCs w:val="28"/>
        </w:rPr>
        <w:t xml:space="preserve">General </w:t>
      </w:r>
      <w:r w:rsidRPr="00FD3BEF">
        <w:rPr>
          <w:b/>
          <w:bCs/>
          <w:sz w:val="28"/>
          <w:szCs w:val="28"/>
        </w:rPr>
        <w:t>Functions of Vitamins :</w:t>
      </w:r>
    </w:p>
    <w:p w:rsidR="0060517C" w:rsidRPr="00FD3BEF" w:rsidRDefault="0060517C" w:rsidP="0060517C">
      <w:pPr>
        <w:numPr>
          <w:ilvl w:val="0"/>
          <w:numId w:val="6"/>
        </w:numPr>
        <w:bidi w:val="0"/>
        <w:spacing w:line="360" w:lineRule="auto"/>
        <w:ind w:right="-360"/>
        <w:jc w:val="lowKashida"/>
        <w:rPr>
          <w:sz w:val="28"/>
          <w:szCs w:val="28"/>
        </w:rPr>
      </w:pPr>
      <w:r w:rsidRPr="00FD3BEF">
        <w:rPr>
          <w:sz w:val="28"/>
          <w:szCs w:val="28"/>
        </w:rPr>
        <w:t>Vit are essential for the good health and body growth .</w:t>
      </w:r>
    </w:p>
    <w:p w:rsidR="0060517C" w:rsidRPr="00FD3BEF" w:rsidRDefault="0060517C" w:rsidP="0060517C">
      <w:pPr>
        <w:numPr>
          <w:ilvl w:val="0"/>
          <w:numId w:val="6"/>
        </w:numPr>
        <w:bidi w:val="0"/>
        <w:spacing w:line="360" w:lineRule="auto"/>
        <w:ind w:right="-360"/>
        <w:jc w:val="lowKashida"/>
        <w:rPr>
          <w:sz w:val="28"/>
          <w:szCs w:val="28"/>
        </w:rPr>
      </w:pPr>
      <w:r w:rsidRPr="00FD3BEF">
        <w:rPr>
          <w:sz w:val="28"/>
          <w:szCs w:val="28"/>
        </w:rPr>
        <w:t>Vit promote the immun</w:t>
      </w:r>
      <w:r>
        <w:rPr>
          <w:sz w:val="28"/>
          <w:szCs w:val="28"/>
        </w:rPr>
        <w:t>e system</w:t>
      </w:r>
      <w:r w:rsidRPr="00FD3BEF">
        <w:rPr>
          <w:sz w:val="28"/>
          <w:szCs w:val="28"/>
        </w:rPr>
        <w:t xml:space="preserve"> .</w:t>
      </w:r>
    </w:p>
    <w:p w:rsidR="0060517C" w:rsidRPr="00FD3BEF" w:rsidRDefault="0060517C" w:rsidP="0060517C">
      <w:pPr>
        <w:numPr>
          <w:ilvl w:val="0"/>
          <w:numId w:val="6"/>
        </w:numPr>
        <w:bidi w:val="0"/>
        <w:spacing w:line="360" w:lineRule="auto"/>
        <w:ind w:right="-360"/>
        <w:jc w:val="lowKashida"/>
        <w:rPr>
          <w:sz w:val="28"/>
          <w:szCs w:val="28"/>
        </w:rPr>
      </w:pPr>
      <w:r w:rsidRPr="00FD3BEF">
        <w:rPr>
          <w:sz w:val="28"/>
          <w:szCs w:val="28"/>
        </w:rPr>
        <w:t>Vit are essential constituents of enzyme</w:t>
      </w:r>
      <w:r>
        <w:rPr>
          <w:sz w:val="28"/>
          <w:szCs w:val="28"/>
        </w:rPr>
        <w:t xml:space="preserve"> system</w:t>
      </w:r>
      <w:r w:rsidRPr="00FD3BEF">
        <w:rPr>
          <w:sz w:val="28"/>
          <w:szCs w:val="28"/>
        </w:rPr>
        <w:t xml:space="preserve"> . </w:t>
      </w:r>
    </w:p>
    <w:p w:rsidR="0060517C" w:rsidRPr="00FD3BEF" w:rsidRDefault="0060517C" w:rsidP="0060517C">
      <w:pPr>
        <w:numPr>
          <w:ilvl w:val="0"/>
          <w:numId w:val="6"/>
        </w:numPr>
        <w:bidi w:val="0"/>
        <w:spacing w:line="360" w:lineRule="auto"/>
        <w:ind w:right="-360"/>
        <w:jc w:val="lowKashida"/>
        <w:rPr>
          <w:sz w:val="28"/>
          <w:szCs w:val="28"/>
        </w:rPr>
      </w:pPr>
      <w:r w:rsidRPr="00FD3BEF">
        <w:rPr>
          <w:sz w:val="28"/>
          <w:szCs w:val="28"/>
        </w:rPr>
        <w:t>Vit are essential needed for development of fetus during pregnancy.</w:t>
      </w:r>
    </w:p>
    <w:p w:rsidR="0060517C" w:rsidRPr="00FD3BEF" w:rsidRDefault="0060517C" w:rsidP="0060517C">
      <w:pPr>
        <w:numPr>
          <w:ilvl w:val="0"/>
          <w:numId w:val="6"/>
        </w:numPr>
        <w:bidi w:val="0"/>
        <w:spacing w:line="360" w:lineRule="auto"/>
        <w:ind w:right="-360"/>
        <w:jc w:val="lowKashida"/>
        <w:rPr>
          <w:sz w:val="28"/>
          <w:szCs w:val="28"/>
        </w:rPr>
      </w:pPr>
      <w:r w:rsidRPr="00FD3BEF">
        <w:rPr>
          <w:sz w:val="28"/>
          <w:szCs w:val="28"/>
        </w:rPr>
        <w:t>Vit are essential for vision(Vit A) and keeps the healthy gums(Vit C) .</w:t>
      </w:r>
    </w:p>
    <w:p w:rsidR="0060517C" w:rsidRPr="00FD3BEF" w:rsidRDefault="0060517C" w:rsidP="0060517C">
      <w:pPr>
        <w:bidi w:val="0"/>
        <w:spacing w:line="360" w:lineRule="auto"/>
        <w:jc w:val="lowKashida"/>
        <w:rPr>
          <w:b/>
          <w:bCs/>
          <w:sz w:val="28"/>
          <w:szCs w:val="28"/>
          <w:lang w:bidi="ar-IQ"/>
        </w:rPr>
      </w:pPr>
      <w:r w:rsidRPr="00FD3BEF">
        <w:rPr>
          <w:b/>
          <w:bCs/>
          <w:sz w:val="28"/>
          <w:szCs w:val="28"/>
          <w:lang w:bidi="ar-IQ"/>
        </w:rPr>
        <w:t>Vitamin A :</w:t>
      </w:r>
    </w:p>
    <w:p w:rsidR="0060517C" w:rsidRPr="00FD3BEF" w:rsidRDefault="0060517C" w:rsidP="0060517C">
      <w:pPr>
        <w:bidi w:val="0"/>
        <w:spacing w:line="360" w:lineRule="auto"/>
        <w:jc w:val="lowKashida"/>
        <w:rPr>
          <w:sz w:val="28"/>
          <w:szCs w:val="28"/>
          <w:lang w:bidi="ar-IQ"/>
        </w:rPr>
      </w:pPr>
      <w:r w:rsidRPr="00FD3BEF">
        <w:rPr>
          <w:sz w:val="28"/>
          <w:szCs w:val="28"/>
          <w:lang w:bidi="ar-IQ"/>
        </w:rPr>
        <w:t xml:space="preserve">It is unsaturated monohydric alcohol , it forms are retinol(A1) and dehydroretinol (A2). There are precursors (carotenoid in plants) of vit A and which can converted into vit A in the epithelial cell of intestine(proximal jejunum) , the main storage is liver(90%). </w:t>
      </w:r>
    </w:p>
    <w:p w:rsidR="0060517C" w:rsidRPr="00FD3BEF" w:rsidRDefault="0060517C" w:rsidP="0060517C">
      <w:pPr>
        <w:bidi w:val="0"/>
        <w:spacing w:line="360" w:lineRule="auto"/>
        <w:jc w:val="lowKashida"/>
        <w:rPr>
          <w:b/>
          <w:bCs/>
          <w:sz w:val="28"/>
          <w:szCs w:val="28"/>
          <w:lang w:bidi="ar-IQ"/>
        </w:rPr>
      </w:pPr>
      <w:r w:rsidRPr="00FD3BEF">
        <w:rPr>
          <w:b/>
          <w:bCs/>
          <w:sz w:val="28"/>
          <w:szCs w:val="28"/>
          <w:lang w:bidi="ar-IQ"/>
        </w:rPr>
        <w:t>Functions of  Vitamin A :</w:t>
      </w:r>
    </w:p>
    <w:p w:rsidR="0060517C" w:rsidRPr="00FD3BEF" w:rsidRDefault="0060517C" w:rsidP="0060517C">
      <w:pPr>
        <w:numPr>
          <w:ilvl w:val="0"/>
          <w:numId w:val="1"/>
        </w:numPr>
        <w:tabs>
          <w:tab w:val="clear" w:pos="720"/>
          <w:tab w:val="num" w:pos="360"/>
        </w:tabs>
        <w:bidi w:val="0"/>
        <w:spacing w:line="360" w:lineRule="auto"/>
        <w:ind w:left="360"/>
        <w:jc w:val="both"/>
        <w:rPr>
          <w:sz w:val="28"/>
          <w:szCs w:val="28"/>
        </w:rPr>
      </w:pPr>
      <w:r w:rsidRPr="00FD3BEF">
        <w:rPr>
          <w:sz w:val="28"/>
          <w:szCs w:val="28"/>
          <w:lang w:bidi="ar-IQ"/>
        </w:rPr>
        <w:t>Growth : normal development of various epithelial tissues in the body</w:t>
      </w:r>
      <w:r>
        <w:rPr>
          <w:sz w:val="28"/>
          <w:szCs w:val="28"/>
          <w:lang w:bidi="ar-IQ"/>
        </w:rPr>
        <w:t xml:space="preserve"> </w:t>
      </w:r>
      <w:r w:rsidRPr="00FD3BEF">
        <w:rPr>
          <w:sz w:val="28"/>
          <w:szCs w:val="28"/>
          <w:lang w:bidi="ar-IQ"/>
        </w:rPr>
        <w:t>.</w:t>
      </w:r>
      <w:r w:rsidRPr="00FD3BEF">
        <w:rPr>
          <w:rStyle w:val="FontStyle13"/>
          <w:b w:val="0"/>
          <w:bCs w:val="0"/>
          <w:sz w:val="28"/>
          <w:szCs w:val="28"/>
        </w:rPr>
        <w:t xml:space="preserve">lack of vit A lead to sterility, keratosis of  the skin, Urolithiasis, Infection </w:t>
      </w:r>
      <w:r w:rsidRPr="00FD3BEF">
        <w:rPr>
          <w:sz w:val="28"/>
          <w:szCs w:val="28"/>
          <w:lang w:bidi="ar-IQ"/>
        </w:rPr>
        <w:t>.</w:t>
      </w:r>
    </w:p>
    <w:p w:rsidR="0060517C" w:rsidRPr="00FD3BEF" w:rsidRDefault="0060517C" w:rsidP="0060517C">
      <w:pPr>
        <w:numPr>
          <w:ilvl w:val="0"/>
          <w:numId w:val="1"/>
        </w:numPr>
        <w:tabs>
          <w:tab w:val="clear" w:pos="720"/>
          <w:tab w:val="num" w:pos="360"/>
        </w:tabs>
        <w:bidi w:val="0"/>
        <w:spacing w:before="72" w:line="360" w:lineRule="auto"/>
        <w:ind w:left="418"/>
        <w:jc w:val="lowKashida"/>
        <w:rPr>
          <w:rStyle w:val="FontStyle13"/>
          <w:b w:val="0"/>
          <w:bCs w:val="0"/>
          <w:sz w:val="28"/>
          <w:szCs w:val="28"/>
        </w:rPr>
      </w:pPr>
      <w:r w:rsidRPr="00FD3BEF">
        <w:rPr>
          <w:rStyle w:val="FontStyle13"/>
          <w:b w:val="0"/>
          <w:bCs w:val="0"/>
          <w:sz w:val="28"/>
          <w:szCs w:val="28"/>
        </w:rPr>
        <w:t xml:space="preserve">Vision: Vit A is helpful in the transmission of light stimuli from the eye to the brain. </w:t>
      </w:r>
    </w:p>
    <w:p w:rsidR="0060517C" w:rsidRPr="00FD3BEF" w:rsidRDefault="0060517C" w:rsidP="0060517C">
      <w:pPr>
        <w:numPr>
          <w:ilvl w:val="0"/>
          <w:numId w:val="1"/>
        </w:numPr>
        <w:tabs>
          <w:tab w:val="clear" w:pos="720"/>
          <w:tab w:val="num" w:pos="360"/>
        </w:tabs>
        <w:bidi w:val="0"/>
        <w:spacing w:before="72" w:line="360" w:lineRule="auto"/>
        <w:ind w:left="418"/>
        <w:jc w:val="lowKashida"/>
        <w:rPr>
          <w:rStyle w:val="FontStyle13"/>
          <w:b w:val="0"/>
          <w:bCs w:val="0"/>
          <w:sz w:val="28"/>
          <w:szCs w:val="28"/>
        </w:rPr>
      </w:pPr>
      <w:r w:rsidRPr="00FD3BEF">
        <w:rPr>
          <w:rStyle w:val="FontStyle13"/>
          <w:b w:val="0"/>
          <w:bCs w:val="0"/>
          <w:sz w:val="28"/>
          <w:szCs w:val="28"/>
        </w:rPr>
        <w:t>Bone development: Vit A has control on activity of osteoclasts and osteoblasts of bone and cartilages .</w:t>
      </w:r>
    </w:p>
    <w:p w:rsidR="0060517C" w:rsidRPr="00FD3BEF" w:rsidRDefault="0060517C" w:rsidP="0060517C">
      <w:pPr>
        <w:pStyle w:val="Style22"/>
        <w:widowControl/>
        <w:spacing w:before="58" w:line="360" w:lineRule="auto"/>
        <w:ind w:firstLine="0"/>
        <w:jc w:val="lowKashida"/>
        <w:rPr>
          <w:rStyle w:val="FontStyle26"/>
          <w:rFonts w:ascii="Times New Roman" w:hAnsi="Times New Roman"/>
          <w:b/>
          <w:bCs/>
          <w:sz w:val="28"/>
          <w:szCs w:val="28"/>
        </w:rPr>
      </w:pPr>
      <w:r w:rsidRPr="00FD3BEF">
        <w:rPr>
          <w:rStyle w:val="FontStyle26"/>
          <w:rFonts w:ascii="Times New Roman" w:hAnsi="Times New Roman"/>
          <w:b/>
          <w:bCs/>
          <w:sz w:val="28"/>
          <w:szCs w:val="28"/>
        </w:rPr>
        <w:t>Factors influencing Vitamin A requirement:</w:t>
      </w:r>
    </w:p>
    <w:p w:rsidR="0060517C" w:rsidRPr="00FD3BEF" w:rsidRDefault="0060517C" w:rsidP="0060517C">
      <w:pPr>
        <w:pStyle w:val="Style22"/>
        <w:widowControl/>
        <w:spacing w:before="58" w:line="360" w:lineRule="auto"/>
        <w:ind w:firstLine="0"/>
        <w:jc w:val="lowKashida"/>
        <w:rPr>
          <w:rStyle w:val="FontStyle26"/>
          <w:rFonts w:ascii="Times New Roman" w:hAnsi="Times New Roman"/>
          <w:sz w:val="28"/>
          <w:szCs w:val="28"/>
        </w:rPr>
      </w:pPr>
      <w:r w:rsidRPr="00FD3BEF">
        <w:rPr>
          <w:rStyle w:val="FontStyle26"/>
          <w:rFonts w:ascii="Times New Roman" w:hAnsi="Times New Roman"/>
          <w:sz w:val="28"/>
          <w:szCs w:val="28"/>
        </w:rPr>
        <w:lastRenderedPageBreak/>
        <w:t>1.    Genetic differences.</w:t>
      </w:r>
    </w:p>
    <w:p w:rsidR="0060517C" w:rsidRPr="00FD3BEF" w:rsidRDefault="0060517C" w:rsidP="0060517C">
      <w:pPr>
        <w:pStyle w:val="Style15"/>
        <w:widowControl/>
        <w:numPr>
          <w:ilvl w:val="0"/>
          <w:numId w:val="2"/>
        </w:numPr>
        <w:tabs>
          <w:tab w:val="left" w:pos="461"/>
        </w:tabs>
        <w:spacing w:before="72" w:line="360" w:lineRule="auto"/>
        <w:jc w:val="lowKashida"/>
        <w:rPr>
          <w:rStyle w:val="FontStyle26"/>
          <w:rFonts w:ascii="Times New Roman" w:hAnsi="Times New Roman"/>
          <w:sz w:val="28"/>
          <w:szCs w:val="28"/>
        </w:rPr>
      </w:pPr>
      <w:r w:rsidRPr="00FD3BEF">
        <w:rPr>
          <w:rStyle w:val="FontStyle26"/>
          <w:rFonts w:ascii="Times New Roman" w:hAnsi="Times New Roman"/>
          <w:sz w:val="28"/>
          <w:szCs w:val="28"/>
        </w:rPr>
        <w:t>Conversion efficiency of carotene to vitamin A</w:t>
      </w:r>
      <w:r>
        <w:rPr>
          <w:rStyle w:val="FontStyle26"/>
          <w:rFonts w:ascii="Times New Roman" w:hAnsi="Times New Roman"/>
          <w:sz w:val="28"/>
          <w:szCs w:val="28"/>
        </w:rPr>
        <w:t xml:space="preserve"> in GIT</w:t>
      </w:r>
      <w:r w:rsidRPr="00FD3BEF">
        <w:rPr>
          <w:rStyle w:val="FontStyle26"/>
          <w:rFonts w:ascii="Times New Roman" w:hAnsi="Times New Roman"/>
          <w:sz w:val="28"/>
          <w:szCs w:val="28"/>
        </w:rPr>
        <w:t>.</w:t>
      </w:r>
    </w:p>
    <w:p w:rsidR="0060517C" w:rsidRPr="00FD3BEF" w:rsidRDefault="0060517C" w:rsidP="0060517C">
      <w:pPr>
        <w:pStyle w:val="Style15"/>
        <w:widowControl/>
        <w:numPr>
          <w:ilvl w:val="0"/>
          <w:numId w:val="2"/>
        </w:numPr>
        <w:tabs>
          <w:tab w:val="left" w:pos="461"/>
        </w:tabs>
        <w:spacing w:before="43" w:line="360" w:lineRule="auto"/>
        <w:ind w:left="461" w:hanging="461"/>
        <w:jc w:val="lowKashida"/>
        <w:rPr>
          <w:rStyle w:val="FontStyle26"/>
          <w:rFonts w:ascii="Times New Roman" w:hAnsi="Times New Roman"/>
          <w:sz w:val="28"/>
          <w:szCs w:val="28"/>
        </w:rPr>
      </w:pPr>
      <w:r w:rsidRPr="00FD3BEF">
        <w:rPr>
          <w:rStyle w:val="FontStyle26"/>
          <w:rFonts w:ascii="Times New Roman" w:hAnsi="Times New Roman"/>
          <w:sz w:val="28"/>
          <w:szCs w:val="28"/>
        </w:rPr>
        <w:t>Variation in level, type of precursor in feed stuff.</w:t>
      </w:r>
    </w:p>
    <w:p w:rsidR="0060517C" w:rsidRPr="00FD3BEF" w:rsidRDefault="0060517C" w:rsidP="0060517C">
      <w:pPr>
        <w:pStyle w:val="Style13"/>
        <w:widowControl/>
        <w:spacing w:before="58" w:line="360" w:lineRule="auto"/>
        <w:ind w:left="446"/>
        <w:jc w:val="lowKashida"/>
        <w:rPr>
          <w:rStyle w:val="FontStyle26"/>
          <w:rFonts w:ascii="Times New Roman" w:hAnsi="Times New Roman"/>
          <w:sz w:val="28"/>
          <w:szCs w:val="28"/>
        </w:rPr>
      </w:pPr>
      <w:r w:rsidRPr="00FD3BEF">
        <w:rPr>
          <w:rStyle w:val="FontStyle26"/>
          <w:rFonts w:ascii="Times New Roman" w:hAnsi="Times New Roman"/>
          <w:sz w:val="28"/>
          <w:szCs w:val="28"/>
        </w:rPr>
        <w:t>4. Destruction of vitamin A in feed through oxidation, peroxidizing effects of rancid fats.</w:t>
      </w:r>
    </w:p>
    <w:p w:rsidR="0060517C" w:rsidRPr="00FD3BEF" w:rsidRDefault="0060517C" w:rsidP="0060517C">
      <w:pPr>
        <w:pStyle w:val="Style13"/>
        <w:widowControl/>
        <w:spacing w:before="72" w:line="360" w:lineRule="auto"/>
        <w:ind w:firstLine="0"/>
        <w:jc w:val="lowKashida"/>
        <w:rPr>
          <w:rStyle w:val="FontStyle26"/>
          <w:rFonts w:ascii="Times New Roman" w:hAnsi="Times New Roman"/>
          <w:sz w:val="28"/>
          <w:szCs w:val="28"/>
        </w:rPr>
      </w:pPr>
      <w:r w:rsidRPr="00FD3BEF">
        <w:rPr>
          <w:rStyle w:val="FontStyle24"/>
          <w:rFonts w:ascii="Times New Roman" w:hAnsi="Times New Roman"/>
          <w:sz w:val="28"/>
          <w:szCs w:val="28"/>
        </w:rPr>
        <w:t xml:space="preserve">5.    </w:t>
      </w:r>
      <w:r w:rsidRPr="00FD3BEF">
        <w:rPr>
          <w:rStyle w:val="FontStyle26"/>
          <w:rFonts w:ascii="Times New Roman" w:hAnsi="Times New Roman"/>
          <w:sz w:val="28"/>
          <w:szCs w:val="28"/>
        </w:rPr>
        <w:t>Presence of adequate bile in small intestine.</w:t>
      </w:r>
    </w:p>
    <w:p w:rsidR="0060517C" w:rsidRPr="00FD3BEF" w:rsidRDefault="0060517C" w:rsidP="0060517C">
      <w:pPr>
        <w:pStyle w:val="Style7"/>
        <w:widowControl/>
        <w:spacing w:line="360" w:lineRule="auto"/>
        <w:ind w:firstLine="0"/>
        <w:jc w:val="lowKashida"/>
        <w:rPr>
          <w:rStyle w:val="FontStyle26"/>
          <w:rFonts w:ascii="Times New Roman" w:hAnsi="Times New Roman"/>
          <w:sz w:val="28"/>
          <w:szCs w:val="28"/>
        </w:rPr>
      </w:pPr>
      <w:r w:rsidRPr="00FD3BEF">
        <w:rPr>
          <w:rStyle w:val="FontStyle26"/>
          <w:rFonts w:ascii="Times New Roman" w:hAnsi="Times New Roman"/>
          <w:b/>
          <w:bCs/>
          <w:sz w:val="28"/>
          <w:szCs w:val="28"/>
        </w:rPr>
        <w:t>Sources of Vitamin</w:t>
      </w:r>
      <w:r w:rsidRPr="00FD3BEF">
        <w:rPr>
          <w:rStyle w:val="FontStyle26"/>
          <w:rFonts w:ascii="Times New Roman" w:hAnsi="Times New Roman"/>
          <w:sz w:val="28"/>
          <w:szCs w:val="28"/>
        </w:rPr>
        <w:t xml:space="preserve"> </w:t>
      </w:r>
      <w:r w:rsidRPr="00FD3BEF">
        <w:rPr>
          <w:rStyle w:val="FontStyle26"/>
          <w:rFonts w:ascii="Times New Roman" w:hAnsi="Times New Roman"/>
          <w:b/>
          <w:bCs/>
          <w:sz w:val="28"/>
          <w:szCs w:val="28"/>
        </w:rPr>
        <w:t>A</w:t>
      </w:r>
      <w:r w:rsidRPr="00FD3BEF">
        <w:rPr>
          <w:rStyle w:val="FontStyle26"/>
          <w:rFonts w:ascii="Times New Roman" w:hAnsi="Times New Roman"/>
          <w:sz w:val="28"/>
          <w:szCs w:val="28"/>
        </w:rPr>
        <w:t>:</w:t>
      </w:r>
    </w:p>
    <w:p w:rsidR="0060517C" w:rsidRPr="00FD3BEF" w:rsidRDefault="0060517C" w:rsidP="0060517C">
      <w:pPr>
        <w:pStyle w:val="Style7"/>
        <w:widowControl/>
        <w:spacing w:line="360" w:lineRule="auto"/>
        <w:jc w:val="lowKashida"/>
        <w:rPr>
          <w:rStyle w:val="FontStyle26"/>
          <w:rFonts w:ascii="Times New Roman" w:hAnsi="Times New Roman"/>
          <w:sz w:val="28"/>
          <w:szCs w:val="28"/>
        </w:rPr>
      </w:pPr>
      <w:r w:rsidRPr="00FD3BEF">
        <w:rPr>
          <w:rStyle w:val="FontStyle26"/>
          <w:rFonts w:ascii="Times New Roman" w:hAnsi="Times New Roman"/>
          <w:sz w:val="28"/>
          <w:szCs w:val="28"/>
        </w:rPr>
        <w:t>Carrot, yellow maize and green plants. Liver, kidney, buttermilk, cod liver oil and egg yolk are also rich in vitamin A.</w:t>
      </w:r>
    </w:p>
    <w:p w:rsidR="0060517C" w:rsidRPr="00FD3BEF" w:rsidRDefault="0060517C" w:rsidP="0060517C">
      <w:pPr>
        <w:bidi w:val="0"/>
        <w:spacing w:line="360" w:lineRule="auto"/>
        <w:jc w:val="lowKashida"/>
        <w:rPr>
          <w:rStyle w:val="FontStyle13"/>
          <w:sz w:val="28"/>
          <w:szCs w:val="28"/>
          <w:lang w:bidi="ar-IQ"/>
        </w:rPr>
      </w:pPr>
      <w:r w:rsidRPr="00FD3BEF">
        <w:rPr>
          <w:rStyle w:val="FontStyle13"/>
          <w:sz w:val="28"/>
          <w:szCs w:val="28"/>
          <w:lang w:bidi="ar-IQ"/>
        </w:rPr>
        <w:t>Deficiency Symptoms :</w:t>
      </w:r>
    </w:p>
    <w:p w:rsidR="0060517C" w:rsidRPr="00FD3BEF" w:rsidRDefault="0060517C" w:rsidP="0060517C">
      <w:pPr>
        <w:tabs>
          <w:tab w:val="left" w:pos="2100"/>
        </w:tabs>
        <w:bidi w:val="0"/>
        <w:spacing w:line="360" w:lineRule="auto"/>
        <w:ind w:firstLine="540"/>
        <w:jc w:val="lowKashida"/>
        <w:rPr>
          <w:rStyle w:val="FontStyle26"/>
          <w:sz w:val="28"/>
          <w:szCs w:val="28"/>
        </w:rPr>
      </w:pPr>
      <w:r w:rsidRPr="00FD3BEF">
        <w:rPr>
          <w:rStyle w:val="FontStyle26"/>
          <w:sz w:val="28"/>
          <w:szCs w:val="28"/>
        </w:rPr>
        <w:t xml:space="preserve">1. Night blindness:Vit A deficiency causing impaired </w:t>
      </w:r>
      <w:r w:rsidRPr="00FD3BEF">
        <w:rPr>
          <w:rStyle w:val="FontStyle13"/>
          <w:b w:val="0"/>
          <w:bCs w:val="0"/>
          <w:sz w:val="28"/>
          <w:szCs w:val="28"/>
        </w:rPr>
        <w:t>visual pigment</w:t>
      </w:r>
      <w:r>
        <w:rPr>
          <w:rStyle w:val="FontStyle13"/>
          <w:b w:val="0"/>
          <w:bCs w:val="0"/>
          <w:sz w:val="28"/>
          <w:szCs w:val="28"/>
        </w:rPr>
        <w:t xml:space="preserve"> formation</w:t>
      </w:r>
      <w:r w:rsidRPr="00FD3BEF">
        <w:rPr>
          <w:rStyle w:val="FontStyle13"/>
          <w:b w:val="0"/>
          <w:bCs w:val="0"/>
          <w:sz w:val="28"/>
          <w:szCs w:val="28"/>
        </w:rPr>
        <w:t>.</w:t>
      </w:r>
    </w:p>
    <w:p w:rsidR="0060517C" w:rsidRPr="00FD3BEF" w:rsidRDefault="0060517C" w:rsidP="0060517C">
      <w:pPr>
        <w:pStyle w:val="Style3"/>
        <w:widowControl/>
        <w:numPr>
          <w:ilvl w:val="0"/>
          <w:numId w:val="3"/>
        </w:numPr>
        <w:tabs>
          <w:tab w:val="left" w:pos="677"/>
        </w:tabs>
        <w:spacing w:before="43" w:line="360" w:lineRule="auto"/>
        <w:jc w:val="lowKashida"/>
        <w:rPr>
          <w:rStyle w:val="FontStyle12"/>
          <w:rFonts w:ascii="Times New Roman" w:hAnsi="Times New Roman"/>
          <w:sz w:val="28"/>
          <w:szCs w:val="28"/>
        </w:rPr>
      </w:pPr>
      <w:r w:rsidRPr="00FD3BEF">
        <w:rPr>
          <w:rStyle w:val="FontStyle12"/>
          <w:rFonts w:ascii="Times New Roman" w:hAnsi="Times New Roman"/>
          <w:sz w:val="28"/>
          <w:szCs w:val="28"/>
        </w:rPr>
        <w:t>Xerophthalmia:  its excessive watering, softening and cloudiness of</w:t>
      </w:r>
      <w:r>
        <w:rPr>
          <w:rStyle w:val="FontStyle12"/>
          <w:rFonts w:ascii="Times New Roman" w:hAnsi="Times New Roman"/>
          <w:sz w:val="28"/>
          <w:szCs w:val="28"/>
        </w:rPr>
        <w:t xml:space="preserve"> </w:t>
      </w:r>
      <w:r w:rsidRPr="00FD3BEF">
        <w:rPr>
          <w:rStyle w:val="FontStyle12"/>
          <w:rFonts w:ascii="Times New Roman" w:hAnsi="Times New Roman"/>
          <w:sz w:val="28"/>
          <w:szCs w:val="28"/>
        </w:rPr>
        <w:t>the cornea</w:t>
      </w:r>
      <w:r>
        <w:rPr>
          <w:rStyle w:val="FontStyle12"/>
          <w:rFonts w:ascii="Times New Roman" w:hAnsi="Times New Roman"/>
          <w:sz w:val="28"/>
          <w:szCs w:val="28"/>
        </w:rPr>
        <w:t xml:space="preserve">    </w:t>
      </w:r>
      <w:r w:rsidRPr="00FD3BEF">
        <w:rPr>
          <w:rStyle w:val="FontStyle12"/>
          <w:rFonts w:ascii="Times New Roman" w:hAnsi="Times New Roman"/>
          <w:sz w:val="28"/>
          <w:szCs w:val="28"/>
        </w:rPr>
        <w:t>and drying of the conjunctiva in calves .</w:t>
      </w:r>
    </w:p>
    <w:p w:rsidR="0060517C" w:rsidRPr="00FD3BEF" w:rsidRDefault="0060517C" w:rsidP="0060517C">
      <w:pPr>
        <w:pStyle w:val="Style3"/>
        <w:widowControl/>
        <w:numPr>
          <w:ilvl w:val="0"/>
          <w:numId w:val="3"/>
        </w:numPr>
        <w:tabs>
          <w:tab w:val="left" w:pos="677"/>
        </w:tabs>
        <w:spacing w:before="72" w:line="360" w:lineRule="auto"/>
        <w:jc w:val="left"/>
        <w:rPr>
          <w:rStyle w:val="FontStyle12"/>
          <w:rFonts w:ascii="Times New Roman" w:hAnsi="Times New Roman"/>
          <w:sz w:val="28"/>
          <w:szCs w:val="28"/>
        </w:rPr>
      </w:pPr>
      <w:r w:rsidRPr="00FD3BEF">
        <w:rPr>
          <w:rStyle w:val="FontStyle12"/>
          <w:rFonts w:ascii="Times New Roman" w:hAnsi="Times New Roman"/>
          <w:sz w:val="28"/>
          <w:szCs w:val="28"/>
        </w:rPr>
        <w:t>Infertility and abortion (female) , failure of spermatogenesis(Male).</w:t>
      </w:r>
    </w:p>
    <w:p w:rsidR="0060517C" w:rsidRPr="00FD3BEF" w:rsidRDefault="0060517C" w:rsidP="0060517C">
      <w:pPr>
        <w:pStyle w:val="Style3"/>
        <w:widowControl/>
        <w:numPr>
          <w:ilvl w:val="0"/>
          <w:numId w:val="3"/>
        </w:numPr>
        <w:tabs>
          <w:tab w:val="left" w:pos="677"/>
        </w:tabs>
        <w:spacing w:before="86" w:line="360" w:lineRule="auto"/>
        <w:ind w:firstLine="446"/>
        <w:jc w:val="lowKashida"/>
        <w:rPr>
          <w:rStyle w:val="FontStyle12"/>
          <w:rFonts w:ascii="Times New Roman" w:hAnsi="Times New Roman"/>
          <w:sz w:val="28"/>
          <w:szCs w:val="28"/>
        </w:rPr>
      </w:pPr>
      <w:r w:rsidRPr="00FD3BEF">
        <w:rPr>
          <w:rStyle w:val="FontStyle12"/>
          <w:rFonts w:ascii="Times New Roman" w:hAnsi="Times New Roman"/>
          <w:sz w:val="28"/>
          <w:szCs w:val="28"/>
        </w:rPr>
        <w:t xml:space="preserve">Keratinization of epithelial </w:t>
      </w:r>
      <w:r>
        <w:rPr>
          <w:rStyle w:val="FontStyle12"/>
          <w:rFonts w:ascii="Times New Roman" w:hAnsi="Times New Roman"/>
          <w:sz w:val="28"/>
          <w:szCs w:val="28"/>
        </w:rPr>
        <w:t>tissue .</w:t>
      </w:r>
    </w:p>
    <w:p w:rsidR="0060517C" w:rsidRPr="00FD3BEF" w:rsidRDefault="0060517C" w:rsidP="0060517C">
      <w:pPr>
        <w:pStyle w:val="Style3"/>
        <w:widowControl/>
        <w:tabs>
          <w:tab w:val="left" w:pos="677"/>
        </w:tabs>
        <w:spacing w:before="86" w:line="360" w:lineRule="auto"/>
        <w:ind w:left="446" w:firstLine="0"/>
        <w:jc w:val="lowKashida"/>
        <w:rPr>
          <w:rStyle w:val="FontStyle12"/>
          <w:rFonts w:ascii="Times New Roman" w:hAnsi="Times New Roman"/>
          <w:sz w:val="28"/>
          <w:szCs w:val="28"/>
        </w:rPr>
      </w:pPr>
      <w:r w:rsidRPr="00FD3BEF">
        <w:rPr>
          <w:rStyle w:val="FontStyle12"/>
          <w:rFonts w:ascii="Times New Roman" w:hAnsi="Times New Roman"/>
          <w:sz w:val="28"/>
          <w:szCs w:val="28"/>
        </w:rPr>
        <w:t>5.</w:t>
      </w:r>
      <w:r w:rsidRPr="00FD3BEF">
        <w:rPr>
          <w:rStyle w:val="FontStyle12"/>
          <w:rFonts w:ascii="Times New Roman" w:hAnsi="Times New Roman"/>
          <w:sz w:val="28"/>
          <w:szCs w:val="28"/>
        </w:rPr>
        <w:tab/>
        <w:t>Disorganized bone growth and irritation of joints .</w:t>
      </w:r>
    </w:p>
    <w:p w:rsidR="0060517C" w:rsidRPr="00FD3BEF" w:rsidRDefault="0060517C" w:rsidP="0060517C">
      <w:pPr>
        <w:pStyle w:val="Style1"/>
        <w:widowControl/>
        <w:spacing w:before="72" w:line="360" w:lineRule="auto"/>
        <w:jc w:val="lowKashida"/>
        <w:rPr>
          <w:rStyle w:val="FontStyle12"/>
          <w:rFonts w:ascii="Times New Roman" w:hAnsi="Times New Roman"/>
          <w:sz w:val="28"/>
          <w:szCs w:val="28"/>
        </w:rPr>
      </w:pPr>
      <w:r w:rsidRPr="00FD3BEF">
        <w:rPr>
          <w:rStyle w:val="FontStyle12"/>
          <w:rFonts w:ascii="Times New Roman" w:hAnsi="Times New Roman"/>
          <w:b/>
          <w:bCs/>
          <w:sz w:val="28"/>
          <w:szCs w:val="28"/>
        </w:rPr>
        <w:t>Poultry:</w:t>
      </w:r>
      <w:r w:rsidRPr="00FD3BEF">
        <w:rPr>
          <w:rStyle w:val="FontStyle12"/>
          <w:rFonts w:ascii="Times New Roman" w:hAnsi="Times New Roman"/>
          <w:sz w:val="28"/>
          <w:szCs w:val="28"/>
        </w:rPr>
        <w:t xml:space="preserve"> Retarded growth, ruffled feathers ,staggering gait. </w:t>
      </w:r>
    </w:p>
    <w:p w:rsidR="0060517C" w:rsidRPr="00FD3BEF" w:rsidRDefault="0060517C" w:rsidP="0060517C">
      <w:pPr>
        <w:pStyle w:val="Style1"/>
        <w:widowControl/>
        <w:spacing w:before="86" w:line="360" w:lineRule="auto"/>
        <w:ind w:firstLine="0"/>
        <w:rPr>
          <w:rStyle w:val="FontStyle12"/>
          <w:rFonts w:ascii="Times New Roman" w:hAnsi="Times New Roman"/>
          <w:sz w:val="28"/>
          <w:szCs w:val="28"/>
        </w:rPr>
      </w:pPr>
      <w:r w:rsidRPr="00FD3BEF">
        <w:rPr>
          <w:rStyle w:val="FontStyle12"/>
          <w:rFonts w:ascii="Times New Roman" w:hAnsi="Times New Roman"/>
          <w:b/>
          <w:bCs/>
          <w:sz w:val="28"/>
          <w:szCs w:val="28"/>
        </w:rPr>
        <w:t>Hypervitaminosis:</w:t>
      </w:r>
      <w:r w:rsidRPr="00FD3BEF">
        <w:rPr>
          <w:rStyle w:val="FontStyle12"/>
          <w:rFonts w:ascii="Times New Roman" w:hAnsi="Times New Roman"/>
          <w:sz w:val="28"/>
          <w:szCs w:val="28"/>
        </w:rPr>
        <w:t xml:space="preserve"> cause defect in nervous system, bone diseases, vomiting. skeletal malformations, spontaneous fracture, internal haemorrhage, degenerative atrophy and fatty infiltration of liver.</w:t>
      </w:r>
    </w:p>
    <w:p w:rsidR="0060517C" w:rsidRPr="00FD3BEF" w:rsidRDefault="0060517C" w:rsidP="0060517C">
      <w:pPr>
        <w:bidi w:val="0"/>
        <w:spacing w:line="360" w:lineRule="auto"/>
        <w:jc w:val="lowKashida"/>
        <w:rPr>
          <w:rStyle w:val="FontStyle13"/>
          <w:b w:val="0"/>
          <w:bCs w:val="0"/>
          <w:sz w:val="28"/>
          <w:szCs w:val="28"/>
        </w:rPr>
      </w:pPr>
      <w:r w:rsidRPr="00FD3BEF">
        <w:rPr>
          <w:rStyle w:val="FontStyle12"/>
          <w:b/>
          <w:bCs/>
          <w:sz w:val="28"/>
          <w:szCs w:val="28"/>
        </w:rPr>
        <w:t>Vitamin-D</w:t>
      </w:r>
      <w:r w:rsidRPr="00FD3BEF">
        <w:rPr>
          <w:rStyle w:val="FontStyle12"/>
          <w:sz w:val="28"/>
          <w:szCs w:val="28"/>
        </w:rPr>
        <w:t xml:space="preserve"> :The forms of vitamin </w:t>
      </w:r>
      <w:r w:rsidRPr="00FD3BEF">
        <w:rPr>
          <w:rStyle w:val="FontStyle14"/>
          <w:b w:val="0"/>
          <w:bCs w:val="0"/>
          <w:i w:val="0"/>
          <w:iCs w:val="0"/>
          <w:sz w:val="28"/>
          <w:szCs w:val="28"/>
        </w:rPr>
        <w:t>D</w:t>
      </w:r>
      <w:r w:rsidRPr="00FD3BEF">
        <w:rPr>
          <w:rStyle w:val="FontStyle14"/>
          <w:sz w:val="28"/>
          <w:szCs w:val="28"/>
        </w:rPr>
        <w:t xml:space="preserve"> </w:t>
      </w:r>
      <w:r w:rsidRPr="00FD3BEF">
        <w:rPr>
          <w:rStyle w:val="FontStyle12"/>
          <w:sz w:val="28"/>
          <w:szCs w:val="28"/>
        </w:rPr>
        <w:t xml:space="preserve">are ergocalciferol (D2) and Cholecalcifcrol (D3). Ultraviolet light converts </w:t>
      </w:r>
      <w:r>
        <w:rPr>
          <w:rStyle w:val="FontStyle12"/>
          <w:sz w:val="28"/>
          <w:szCs w:val="28"/>
        </w:rPr>
        <w:t xml:space="preserve">these </w:t>
      </w:r>
      <w:r w:rsidRPr="00FD3BEF">
        <w:rPr>
          <w:rStyle w:val="FontStyle12"/>
          <w:sz w:val="28"/>
          <w:szCs w:val="28"/>
        </w:rPr>
        <w:t>provitamin</w:t>
      </w:r>
      <w:r>
        <w:rPr>
          <w:rStyle w:val="FontStyle12"/>
          <w:sz w:val="28"/>
          <w:szCs w:val="28"/>
        </w:rPr>
        <w:t>s</w:t>
      </w:r>
      <w:r w:rsidRPr="00FD3BEF">
        <w:rPr>
          <w:rStyle w:val="FontStyle12"/>
          <w:sz w:val="28"/>
          <w:szCs w:val="28"/>
        </w:rPr>
        <w:t xml:space="preserve"> into vitamin D.</w:t>
      </w:r>
    </w:p>
    <w:p w:rsidR="0060517C" w:rsidRPr="00FD3BEF" w:rsidRDefault="0060517C" w:rsidP="0060517C">
      <w:pPr>
        <w:bidi w:val="0"/>
        <w:spacing w:line="360" w:lineRule="auto"/>
        <w:jc w:val="lowKashida"/>
        <w:rPr>
          <w:rStyle w:val="FontStyle12"/>
          <w:sz w:val="28"/>
          <w:szCs w:val="28"/>
        </w:rPr>
      </w:pPr>
      <w:r w:rsidRPr="00FD3BEF">
        <w:rPr>
          <w:rStyle w:val="FontStyle13"/>
          <w:sz w:val="28"/>
          <w:szCs w:val="28"/>
          <w:lang w:bidi="ar-IQ"/>
        </w:rPr>
        <w:lastRenderedPageBreak/>
        <w:t>Metabolism</w:t>
      </w:r>
      <w:r w:rsidRPr="00FD3BEF">
        <w:rPr>
          <w:rStyle w:val="FontStyle13"/>
          <w:b w:val="0"/>
          <w:bCs w:val="0"/>
          <w:sz w:val="28"/>
          <w:szCs w:val="28"/>
          <w:lang w:bidi="ar-IQ"/>
        </w:rPr>
        <w:t xml:space="preserve"> :</w:t>
      </w:r>
      <w:r>
        <w:rPr>
          <w:rStyle w:val="FontStyle13"/>
          <w:b w:val="0"/>
          <w:bCs w:val="0"/>
          <w:sz w:val="28"/>
          <w:szCs w:val="28"/>
          <w:lang w:bidi="ar-IQ"/>
        </w:rPr>
        <w:t xml:space="preserve"> </w:t>
      </w:r>
      <w:r w:rsidRPr="00FD3BEF">
        <w:rPr>
          <w:rStyle w:val="FontStyle12"/>
          <w:sz w:val="28"/>
          <w:szCs w:val="28"/>
        </w:rPr>
        <w:t>Dietary vitamins D2 and D3 are absorbed through the small intestine and are transported by blood(by specific bind protein) to the liver and kidney which converted it into active form. Excretion of Vit D in faeces by bile salts.</w:t>
      </w:r>
    </w:p>
    <w:p w:rsidR="0060517C" w:rsidRPr="00FD3BEF" w:rsidRDefault="0060517C" w:rsidP="0060517C">
      <w:pPr>
        <w:pStyle w:val="Style2"/>
        <w:widowControl/>
        <w:spacing w:line="360" w:lineRule="auto"/>
        <w:ind w:firstLine="0"/>
        <w:jc w:val="lowKashida"/>
        <w:rPr>
          <w:rStyle w:val="FontStyle15"/>
          <w:rFonts w:ascii="Times New Roman" w:hAnsi="Times New Roman"/>
          <w:b/>
          <w:bCs/>
          <w:sz w:val="28"/>
          <w:szCs w:val="28"/>
        </w:rPr>
      </w:pPr>
      <w:r w:rsidRPr="00FD3BEF">
        <w:rPr>
          <w:rStyle w:val="FontStyle15"/>
          <w:rFonts w:ascii="Times New Roman" w:hAnsi="Times New Roman"/>
          <w:b/>
          <w:bCs/>
          <w:sz w:val="28"/>
          <w:szCs w:val="28"/>
        </w:rPr>
        <w:t>Functions:</w:t>
      </w:r>
    </w:p>
    <w:p w:rsidR="0060517C" w:rsidRPr="00FD3BEF" w:rsidRDefault="0060517C" w:rsidP="0060517C">
      <w:pPr>
        <w:pStyle w:val="Style2"/>
        <w:widowControl/>
        <w:spacing w:line="360" w:lineRule="auto"/>
        <w:ind w:firstLine="0"/>
        <w:jc w:val="lowKashida"/>
        <w:rPr>
          <w:rStyle w:val="FontStyle15"/>
          <w:rFonts w:ascii="Times New Roman" w:hAnsi="Times New Roman"/>
          <w:b/>
          <w:bCs/>
          <w:sz w:val="28"/>
          <w:szCs w:val="28"/>
        </w:rPr>
      </w:pPr>
      <w:r w:rsidRPr="00FD3BEF">
        <w:rPr>
          <w:rStyle w:val="FontStyle15"/>
          <w:rFonts w:ascii="Times New Roman" w:hAnsi="Times New Roman"/>
          <w:sz w:val="28"/>
          <w:szCs w:val="28"/>
        </w:rPr>
        <w:t>Vitamin D plays an important in :</w:t>
      </w:r>
    </w:p>
    <w:p w:rsidR="0060517C" w:rsidRPr="00FD3BEF" w:rsidRDefault="0060517C" w:rsidP="0060517C">
      <w:pPr>
        <w:pStyle w:val="Style7"/>
        <w:widowControl/>
        <w:numPr>
          <w:ilvl w:val="0"/>
          <w:numId w:val="4"/>
        </w:numPr>
        <w:tabs>
          <w:tab w:val="left" w:pos="461"/>
        </w:tabs>
        <w:spacing w:before="14" w:line="360" w:lineRule="auto"/>
        <w:ind w:left="461" w:hanging="461"/>
        <w:jc w:val="lowKashida"/>
        <w:rPr>
          <w:rStyle w:val="FontStyle15"/>
          <w:rFonts w:ascii="Times New Roman" w:hAnsi="Times New Roman"/>
          <w:sz w:val="28"/>
          <w:szCs w:val="28"/>
        </w:rPr>
      </w:pPr>
      <w:r w:rsidRPr="00FD3BEF">
        <w:rPr>
          <w:rStyle w:val="FontStyle15"/>
          <w:rFonts w:ascii="Times New Roman" w:hAnsi="Times New Roman"/>
          <w:sz w:val="28"/>
          <w:szCs w:val="28"/>
        </w:rPr>
        <w:t>Absorption of Ca</w:t>
      </w:r>
      <w:r w:rsidRPr="00FD3BEF">
        <w:rPr>
          <w:rStyle w:val="FontStyle17"/>
          <w:rFonts w:ascii="Times New Roman" w:hAnsi="Times New Roman"/>
          <w:b w:val="0"/>
          <w:bCs w:val="0"/>
          <w:spacing w:val="10"/>
          <w:sz w:val="28"/>
          <w:szCs w:val="28"/>
        </w:rPr>
        <w:t xml:space="preserve"> and P</w:t>
      </w:r>
      <w:r w:rsidRPr="00FD3BEF">
        <w:rPr>
          <w:rStyle w:val="FontStyle15"/>
          <w:rFonts w:ascii="Times New Roman" w:hAnsi="Times New Roman"/>
          <w:sz w:val="28"/>
          <w:szCs w:val="28"/>
        </w:rPr>
        <w:t xml:space="preserve"> </w:t>
      </w:r>
      <w:hyperlink r:id="rId6" w:history="1">
        <w:r w:rsidRPr="00FD3BEF">
          <w:rPr>
            <w:rStyle w:val="FontStyle15"/>
            <w:rFonts w:ascii="Times New Roman" w:hAnsi="Times New Roman"/>
            <w:sz w:val="28"/>
            <w:szCs w:val="28"/>
          </w:rPr>
          <w:t>from</w:t>
        </w:r>
      </w:hyperlink>
      <w:r w:rsidRPr="00FD3BEF">
        <w:rPr>
          <w:rStyle w:val="FontStyle15"/>
          <w:rFonts w:ascii="Times New Roman" w:hAnsi="Times New Roman"/>
          <w:sz w:val="28"/>
          <w:szCs w:val="28"/>
        </w:rPr>
        <w:t xml:space="preserve"> GIT and reabsorption of P from kid</w:t>
      </w:r>
      <w:r w:rsidRPr="00FD3BEF">
        <w:rPr>
          <w:rStyle w:val="FontStyle15"/>
          <w:rFonts w:ascii="Times New Roman" w:hAnsi="Times New Roman"/>
          <w:sz w:val="28"/>
          <w:szCs w:val="28"/>
        </w:rPr>
        <w:softHyphen/>
        <w:t>ney.</w:t>
      </w:r>
    </w:p>
    <w:p w:rsidR="0060517C" w:rsidRPr="00FD3BEF" w:rsidRDefault="0060517C" w:rsidP="0060517C">
      <w:pPr>
        <w:pStyle w:val="Style7"/>
        <w:widowControl/>
        <w:numPr>
          <w:ilvl w:val="0"/>
          <w:numId w:val="4"/>
        </w:numPr>
        <w:tabs>
          <w:tab w:val="left" w:pos="461"/>
        </w:tabs>
        <w:spacing w:before="29" w:line="360" w:lineRule="auto"/>
        <w:ind w:left="540" w:hanging="540"/>
        <w:jc w:val="lowKashida"/>
        <w:rPr>
          <w:rStyle w:val="FontStyle15"/>
          <w:rFonts w:ascii="Times New Roman" w:hAnsi="Times New Roman"/>
          <w:sz w:val="28"/>
          <w:szCs w:val="28"/>
        </w:rPr>
      </w:pPr>
      <w:r w:rsidRPr="00FD3BEF">
        <w:rPr>
          <w:rStyle w:val="FontStyle15"/>
          <w:rFonts w:ascii="Times New Roman" w:hAnsi="Times New Roman"/>
          <w:sz w:val="28"/>
          <w:szCs w:val="28"/>
        </w:rPr>
        <w:t>Decreasing the oxidation of citric acid .</w:t>
      </w:r>
    </w:p>
    <w:p w:rsidR="0060517C" w:rsidRPr="00FD3BEF" w:rsidRDefault="0060517C" w:rsidP="0060517C">
      <w:pPr>
        <w:pStyle w:val="Style7"/>
        <w:widowControl/>
        <w:numPr>
          <w:ilvl w:val="0"/>
          <w:numId w:val="4"/>
        </w:numPr>
        <w:tabs>
          <w:tab w:val="left" w:pos="461"/>
        </w:tabs>
        <w:spacing w:before="29" w:line="360" w:lineRule="auto"/>
        <w:ind w:left="540" w:hanging="540"/>
        <w:jc w:val="lowKashida"/>
        <w:rPr>
          <w:rStyle w:val="FontStyle15"/>
          <w:rFonts w:ascii="Times New Roman" w:hAnsi="Times New Roman"/>
          <w:sz w:val="28"/>
          <w:szCs w:val="28"/>
        </w:rPr>
      </w:pPr>
      <w:r w:rsidRPr="00FD3BEF">
        <w:rPr>
          <w:rStyle w:val="FontStyle15"/>
          <w:rFonts w:ascii="Times New Roman" w:hAnsi="Times New Roman"/>
          <w:sz w:val="28"/>
          <w:szCs w:val="28"/>
        </w:rPr>
        <w:t>increasing the activity of the phytase enzyme in the intes</w:t>
      </w:r>
      <w:r w:rsidRPr="00FD3BEF">
        <w:rPr>
          <w:rStyle w:val="FontStyle15"/>
          <w:rFonts w:ascii="Times New Roman" w:hAnsi="Times New Roman"/>
          <w:sz w:val="28"/>
          <w:szCs w:val="28"/>
        </w:rPr>
        <w:softHyphen/>
        <w:t>tine.</w:t>
      </w:r>
    </w:p>
    <w:p w:rsidR="0060517C" w:rsidRPr="00FD3BEF" w:rsidRDefault="0060517C" w:rsidP="0060517C">
      <w:pPr>
        <w:pStyle w:val="Style4"/>
        <w:widowControl/>
        <w:spacing w:line="360" w:lineRule="auto"/>
        <w:ind w:left="540" w:hanging="540"/>
        <w:jc w:val="lowKashida"/>
        <w:rPr>
          <w:rStyle w:val="FontStyle15"/>
          <w:rFonts w:ascii="Times New Roman" w:hAnsi="Times New Roman"/>
          <w:sz w:val="28"/>
          <w:szCs w:val="28"/>
        </w:rPr>
      </w:pPr>
      <w:r w:rsidRPr="00FD3BEF">
        <w:rPr>
          <w:rStyle w:val="FontStyle22"/>
          <w:rFonts w:ascii="Times New Roman" w:hAnsi="Times New Roman"/>
          <w:sz w:val="28"/>
          <w:szCs w:val="28"/>
        </w:rPr>
        <w:t xml:space="preserve">4.  </w:t>
      </w:r>
      <w:r w:rsidRPr="00FD3BEF">
        <w:rPr>
          <w:rStyle w:val="FontStyle15"/>
          <w:rFonts w:ascii="Times New Roman" w:hAnsi="Times New Roman"/>
          <w:sz w:val="28"/>
          <w:szCs w:val="28"/>
        </w:rPr>
        <w:t xml:space="preserve">  incorporation  with P  maintain phospholipids of intestinal mucosa.</w:t>
      </w:r>
    </w:p>
    <w:p w:rsidR="0060517C" w:rsidRPr="00FD3BEF" w:rsidRDefault="0060517C" w:rsidP="0060517C">
      <w:pPr>
        <w:pStyle w:val="Style2"/>
        <w:widowControl/>
        <w:spacing w:before="72" w:line="360" w:lineRule="auto"/>
        <w:ind w:left="461"/>
        <w:jc w:val="lowKashida"/>
        <w:rPr>
          <w:rStyle w:val="FontStyle15"/>
          <w:rFonts w:ascii="Times New Roman" w:hAnsi="Times New Roman"/>
          <w:sz w:val="28"/>
          <w:szCs w:val="28"/>
        </w:rPr>
      </w:pPr>
      <w:r>
        <w:rPr>
          <w:rStyle w:val="FontStyle15"/>
          <w:rFonts w:ascii="Times New Roman" w:hAnsi="Times New Roman"/>
          <w:sz w:val="28"/>
          <w:szCs w:val="28"/>
        </w:rPr>
        <w:t>5</w:t>
      </w:r>
      <w:r w:rsidRPr="00FD3BEF">
        <w:rPr>
          <w:rStyle w:val="FontStyle15"/>
          <w:rFonts w:ascii="Times New Roman" w:hAnsi="Times New Roman"/>
          <w:sz w:val="28"/>
          <w:szCs w:val="28"/>
        </w:rPr>
        <w:t>.</w:t>
      </w:r>
      <w:r>
        <w:rPr>
          <w:rStyle w:val="FontStyle15"/>
          <w:rFonts w:ascii="Times New Roman" w:hAnsi="Times New Roman"/>
          <w:sz w:val="28"/>
          <w:szCs w:val="28"/>
        </w:rPr>
        <w:t xml:space="preserve">   </w:t>
      </w:r>
      <w:r w:rsidRPr="00FD3BEF">
        <w:rPr>
          <w:rStyle w:val="FontStyle15"/>
          <w:rFonts w:ascii="Times New Roman" w:hAnsi="Times New Roman"/>
          <w:sz w:val="28"/>
          <w:szCs w:val="28"/>
        </w:rPr>
        <w:t xml:space="preserve"> promotion the normal development of bone by mobilization of calcium</w:t>
      </w:r>
      <w:r>
        <w:rPr>
          <w:rStyle w:val="FontStyle15"/>
          <w:rFonts w:ascii="Times New Roman" w:hAnsi="Times New Roman"/>
          <w:sz w:val="28"/>
          <w:szCs w:val="28"/>
        </w:rPr>
        <w:t xml:space="preserve"> </w:t>
      </w:r>
      <w:r w:rsidRPr="00FD3BEF">
        <w:rPr>
          <w:rStyle w:val="FontStyle15"/>
          <w:rFonts w:ascii="Times New Roman" w:hAnsi="Times New Roman"/>
          <w:sz w:val="28"/>
          <w:szCs w:val="28"/>
        </w:rPr>
        <w:t xml:space="preserve">. </w:t>
      </w:r>
    </w:p>
    <w:p w:rsidR="009E1D26" w:rsidRPr="0060517C" w:rsidRDefault="009E1D26">
      <w:bookmarkStart w:id="0" w:name="_GoBack"/>
      <w:bookmarkEnd w:id="0"/>
    </w:p>
    <w:sectPr w:rsidR="009E1D26" w:rsidRPr="006051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53942"/>
    <w:multiLevelType w:val="hybridMultilevel"/>
    <w:tmpl w:val="C7EE8CCC"/>
    <w:lvl w:ilvl="0" w:tplc="0409000F">
      <w:start w:val="1"/>
      <w:numFmt w:val="decimal"/>
      <w:lvlText w:val="%1."/>
      <w:lvlJc w:val="left"/>
      <w:pPr>
        <w:tabs>
          <w:tab w:val="num" w:pos="-111"/>
        </w:tabs>
        <w:ind w:left="-111" w:hanging="360"/>
      </w:pPr>
    </w:lvl>
    <w:lvl w:ilvl="1" w:tplc="04090019" w:tentative="1">
      <w:start w:val="1"/>
      <w:numFmt w:val="lowerLetter"/>
      <w:lvlText w:val="%2."/>
      <w:lvlJc w:val="left"/>
      <w:pPr>
        <w:tabs>
          <w:tab w:val="num" w:pos="609"/>
        </w:tabs>
        <w:ind w:left="609" w:hanging="360"/>
      </w:pPr>
    </w:lvl>
    <w:lvl w:ilvl="2" w:tplc="0409001B" w:tentative="1">
      <w:start w:val="1"/>
      <w:numFmt w:val="lowerRoman"/>
      <w:lvlText w:val="%3."/>
      <w:lvlJc w:val="right"/>
      <w:pPr>
        <w:tabs>
          <w:tab w:val="num" w:pos="1329"/>
        </w:tabs>
        <w:ind w:left="1329" w:hanging="180"/>
      </w:pPr>
    </w:lvl>
    <w:lvl w:ilvl="3" w:tplc="0409000F" w:tentative="1">
      <w:start w:val="1"/>
      <w:numFmt w:val="decimal"/>
      <w:lvlText w:val="%4."/>
      <w:lvlJc w:val="left"/>
      <w:pPr>
        <w:tabs>
          <w:tab w:val="num" w:pos="2049"/>
        </w:tabs>
        <w:ind w:left="2049" w:hanging="360"/>
      </w:pPr>
    </w:lvl>
    <w:lvl w:ilvl="4" w:tplc="04090019" w:tentative="1">
      <w:start w:val="1"/>
      <w:numFmt w:val="lowerLetter"/>
      <w:lvlText w:val="%5."/>
      <w:lvlJc w:val="left"/>
      <w:pPr>
        <w:tabs>
          <w:tab w:val="num" w:pos="2769"/>
        </w:tabs>
        <w:ind w:left="2769" w:hanging="360"/>
      </w:pPr>
    </w:lvl>
    <w:lvl w:ilvl="5" w:tplc="0409001B" w:tentative="1">
      <w:start w:val="1"/>
      <w:numFmt w:val="lowerRoman"/>
      <w:lvlText w:val="%6."/>
      <w:lvlJc w:val="right"/>
      <w:pPr>
        <w:tabs>
          <w:tab w:val="num" w:pos="3489"/>
        </w:tabs>
        <w:ind w:left="3489" w:hanging="180"/>
      </w:pPr>
    </w:lvl>
    <w:lvl w:ilvl="6" w:tplc="0409000F" w:tentative="1">
      <w:start w:val="1"/>
      <w:numFmt w:val="decimal"/>
      <w:lvlText w:val="%7."/>
      <w:lvlJc w:val="left"/>
      <w:pPr>
        <w:tabs>
          <w:tab w:val="num" w:pos="4209"/>
        </w:tabs>
        <w:ind w:left="4209" w:hanging="360"/>
      </w:pPr>
    </w:lvl>
    <w:lvl w:ilvl="7" w:tplc="04090019" w:tentative="1">
      <w:start w:val="1"/>
      <w:numFmt w:val="lowerLetter"/>
      <w:lvlText w:val="%8."/>
      <w:lvlJc w:val="left"/>
      <w:pPr>
        <w:tabs>
          <w:tab w:val="num" w:pos="4929"/>
        </w:tabs>
        <w:ind w:left="4929" w:hanging="360"/>
      </w:pPr>
    </w:lvl>
    <w:lvl w:ilvl="8" w:tplc="0409001B" w:tentative="1">
      <w:start w:val="1"/>
      <w:numFmt w:val="lowerRoman"/>
      <w:lvlText w:val="%9."/>
      <w:lvlJc w:val="right"/>
      <w:pPr>
        <w:tabs>
          <w:tab w:val="num" w:pos="5649"/>
        </w:tabs>
        <w:ind w:left="5649" w:hanging="180"/>
      </w:pPr>
    </w:lvl>
  </w:abstractNum>
  <w:abstractNum w:abstractNumId="1">
    <w:nsid w:val="35467CC1"/>
    <w:multiLevelType w:val="singleLevel"/>
    <w:tmpl w:val="88B28728"/>
    <w:lvl w:ilvl="0">
      <w:start w:val="2"/>
      <w:numFmt w:val="decimal"/>
      <w:lvlText w:val="%1."/>
      <w:legacy w:legacy="1" w:legacySpace="0" w:legacyIndent="216"/>
      <w:lvlJc w:val="left"/>
      <w:rPr>
        <w:rFonts w:ascii="Bookman Old Style" w:hAnsi="Bookman Old Style" w:hint="default"/>
      </w:rPr>
    </w:lvl>
  </w:abstractNum>
  <w:abstractNum w:abstractNumId="2">
    <w:nsid w:val="5B0F1DB4"/>
    <w:multiLevelType w:val="singleLevel"/>
    <w:tmpl w:val="693EDEA8"/>
    <w:lvl w:ilvl="0">
      <w:start w:val="1"/>
      <w:numFmt w:val="decimal"/>
      <w:lvlText w:val="%1."/>
      <w:legacy w:legacy="1" w:legacySpace="0" w:legacyIndent="461"/>
      <w:lvlJc w:val="left"/>
      <w:rPr>
        <w:rFonts w:ascii="Bookman Old Style" w:hAnsi="Bookman Old Style" w:hint="default"/>
      </w:rPr>
    </w:lvl>
  </w:abstractNum>
  <w:abstractNum w:abstractNumId="3">
    <w:nsid w:val="654311AB"/>
    <w:multiLevelType w:val="singleLevel"/>
    <w:tmpl w:val="B68CBF00"/>
    <w:lvl w:ilvl="0">
      <w:start w:val="2"/>
      <w:numFmt w:val="decimal"/>
      <w:lvlText w:val="%1."/>
      <w:legacy w:legacy="1" w:legacySpace="0" w:legacyIndent="461"/>
      <w:lvlJc w:val="left"/>
      <w:rPr>
        <w:rFonts w:ascii="Bookman Old Style" w:hAnsi="Bookman Old Style" w:hint="default"/>
      </w:rPr>
    </w:lvl>
  </w:abstractNum>
  <w:abstractNum w:abstractNumId="4">
    <w:nsid w:val="6D41251B"/>
    <w:multiLevelType w:val="hybridMultilevel"/>
    <w:tmpl w:val="B10CBE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DA817C9"/>
    <w:multiLevelType w:val="hybridMultilevel"/>
    <w:tmpl w:val="4F32B912"/>
    <w:lvl w:ilvl="0" w:tplc="0409000F">
      <w:start w:val="1"/>
      <w:numFmt w:val="decimal"/>
      <w:lvlText w:val="%1."/>
      <w:lvlJc w:val="left"/>
      <w:pPr>
        <w:tabs>
          <w:tab w:val="num" w:pos="-180"/>
        </w:tabs>
        <w:ind w:left="-180" w:hanging="36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58E"/>
    <w:rsid w:val="0060517C"/>
    <w:rsid w:val="009E1D26"/>
    <w:rsid w:val="00B415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17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3">
    <w:name w:val="Font Style13"/>
    <w:rsid w:val="0060517C"/>
    <w:rPr>
      <w:rFonts w:ascii="Book Antiqua" w:hAnsi="Book Antiqua" w:cs="Book Antiqua"/>
      <w:b/>
      <w:bCs/>
      <w:sz w:val="18"/>
      <w:szCs w:val="18"/>
      <w:lang w:bidi="ar-SA"/>
    </w:rPr>
  </w:style>
  <w:style w:type="paragraph" w:customStyle="1" w:styleId="Style2">
    <w:name w:val="Style2"/>
    <w:basedOn w:val="Normal"/>
    <w:rsid w:val="0060517C"/>
    <w:pPr>
      <w:widowControl w:val="0"/>
      <w:autoSpaceDE w:val="0"/>
      <w:autoSpaceDN w:val="0"/>
      <w:bidi w:val="0"/>
      <w:adjustRightInd w:val="0"/>
      <w:spacing w:line="259" w:lineRule="exact"/>
      <w:ind w:hanging="446"/>
    </w:pPr>
    <w:rPr>
      <w:rFonts w:ascii="Book Antiqua" w:hAnsi="Book Antiqua"/>
    </w:rPr>
  </w:style>
  <w:style w:type="paragraph" w:customStyle="1" w:styleId="Style15">
    <w:name w:val="Style15"/>
    <w:basedOn w:val="Normal"/>
    <w:rsid w:val="0060517C"/>
    <w:pPr>
      <w:widowControl w:val="0"/>
      <w:autoSpaceDE w:val="0"/>
      <w:autoSpaceDN w:val="0"/>
      <w:bidi w:val="0"/>
      <w:adjustRightInd w:val="0"/>
      <w:spacing w:line="252" w:lineRule="exact"/>
    </w:pPr>
    <w:rPr>
      <w:rFonts w:ascii="Book Antiqua" w:hAnsi="Book Antiqua"/>
    </w:rPr>
  </w:style>
  <w:style w:type="character" w:customStyle="1" w:styleId="FontStyle22">
    <w:name w:val="Font Style22"/>
    <w:rsid w:val="0060517C"/>
    <w:rPr>
      <w:rFonts w:ascii="Book Antiqua" w:hAnsi="Book Antiqua" w:cs="Book Antiqua"/>
      <w:sz w:val="16"/>
      <w:szCs w:val="16"/>
      <w:lang w:bidi="ar-SA"/>
    </w:rPr>
  </w:style>
  <w:style w:type="character" w:customStyle="1" w:styleId="FontStyle24">
    <w:name w:val="Font Style24"/>
    <w:rsid w:val="0060517C"/>
    <w:rPr>
      <w:rFonts w:ascii="Book Antiqua" w:hAnsi="Book Antiqua" w:cs="Book Antiqua"/>
      <w:smallCaps/>
      <w:sz w:val="18"/>
      <w:szCs w:val="18"/>
      <w:lang w:bidi="ar-SA"/>
    </w:rPr>
  </w:style>
  <w:style w:type="character" w:customStyle="1" w:styleId="FontStyle26">
    <w:name w:val="Font Style26"/>
    <w:rsid w:val="0060517C"/>
    <w:rPr>
      <w:rFonts w:ascii="Book Antiqua" w:hAnsi="Book Antiqua" w:cs="Book Antiqua"/>
      <w:sz w:val="16"/>
      <w:szCs w:val="16"/>
      <w:lang w:bidi="ar-SA"/>
    </w:rPr>
  </w:style>
  <w:style w:type="paragraph" w:customStyle="1" w:styleId="Style13">
    <w:name w:val="Style13"/>
    <w:basedOn w:val="Normal"/>
    <w:rsid w:val="0060517C"/>
    <w:pPr>
      <w:widowControl w:val="0"/>
      <w:autoSpaceDE w:val="0"/>
      <w:autoSpaceDN w:val="0"/>
      <w:bidi w:val="0"/>
      <w:adjustRightInd w:val="0"/>
      <w:spacing w:line="252" w:lineRule="exact"/>
      <w:ind w:hanging="446"/>
    </w:pPr>
    <w:rPr>
      <w:rFonts w:ascii="Bookman Old Style" w:hAnsi="Bookman Old Style"/>
    </w:rPr>
  </w:style>
  <w:style w:type="paragraph" w:customStyle="1" w:styleId="Style22">
    <w:name w:val="Style22"/>
    <w:basedOn w:val="Normal"/>
    <w:rsid w:val="0060517C"/>
    <w:pPr>
      <w:widowControl w:val="0"/>
      <w:autoSpaceDE w:val="0"/>
      <w:autoSpaceDN w:val="0"/>
      <w:bidi w:val="0"/>
      <w:adjustRightInd w:val="0"/>
      <w:spacing w:line="266" w:lineRule="exact"/>
      <w:ind w:firstLine="475"/>
    </w:pPr>
    <w:rPr>
      <w:rFonts w:ascii="Bookman Old Style" w:hAnsi="Bookman Old Style"/>
    </w:rPr>
  </w:style>
  <w:style w:type="paragraph" w:customStyle="1" w:styleId="Style7">
    <w:name w:val="Style7"/>
    <w:basedOn w:val="Normal"/>
    <w:rsid w:val="0060517C"/>
    <w:pPr>
      <w:widowControl w:val="0"/>
      <w:autoSpaceDE w:val="0"/>
      <w:autoSpaceDN w:val="0"/>
      <w:bidi w:val="0"/>
      <w:adjustRightInd w:val="0"/>
      <w:spacing w:line="254" w:lineRule="exact"/>
      <w:ind w:firstLine="446"/>
      <w:jc w:val="both"/>
    </w:pPr>
    <w:rPr>
      <w:rFonts w:ascii="Bookman Old Style" w:hAnsi="Bookman Old Style"/>
    </w:rPr>
  </w:style>
  <w:style w:type="paragraph" w:customStyle="1" w:styleId="Style1">
    <w:name w:val="Style1"/>
    <w:basedOn w:val="Normal"/>
    <w:rsid w:val="0060517C"/>
    <w:pPr>
      <w:widowControl w:val="0"/>
      <w:autoSpaceDE w:val="0"/>
      <w:autoSpaceDN w:val="0"/>
      <w:bidi w:val="0"/>
      <w:adjustRightInd w:val="0"/>
      <w:spacing w:line="254" w:lineRule="exact"/>
      <w:ind w:firstLine="446"/>
      <w:jc w:val="both"/>
    </w:pPr>
    <w:rPr>
      <w:rFonts w:ascii="Bookman Old Style" w:hAnsi="Bookman Old Style"/>
    </w:rPr>
  </w:style>
  <w:style w:type="paragraph" w:customStyle="1" w:styleId="Style3">
    <w:name w:val="Style3"/>
    <w:basedOn w:val="Normal"/>
    <w:rsid w:val="0060517C"/>
    <w:pPr>
      <w:widowControl w:val="0"/>
      <w:autoSpaceDE w:val="0"/>
      <w:autoSpaceDN w:val="0"/>
      <w:bidi w:val="0"/>
      <w:adjustRightInd w:val="0"/>
      <w:spacing w:line="256" w:lineRule="exact"/>
      <w:ind w:firstLine="461"/>
      <w:jc w:val="both"/>
    </w:pPr>
    <w:rPr>
      <w:rFonts w:ascii="Bookman Old Style" w:hAnsi="Bookman Old Style"/>
    </w:rPr>
  </w:style>
  <w:style w:type="character" w:customStyle="1" w:styleId="FontStyle12">
    <w:name w:val="Font Style12"/>
    <w:rsid w:val="0060517C"/>
    <w:rPr>
      <w:rFonts w:ascii="Bookman Old Style" w:hAnsi="Bookman Old Style" w:cs="Bookman Old Style"/>
      <w:sz w:val="18"/>
      <w:szCs w:val="18"/>
      <w:lang w:bidi="ar-SA"/>
    </w:rPr>
  </w:style>
  <w:style w:type="character" w:customStyle="1" w:styleId="FontStyle14">
    <w:name w:val="Font Style14"/>
    <w:rsid w:val="0060517C"/>
    <w:rPr>
      <w:rFonts w:ascii="Franklin Gothic Book" w:hAnsi="Franklin Gothic Book" w:cs="Franklin Gothic Book"/>
      <w:b/>
      <w:bCs/>
      <w:i/>
      <w:iCs/>
      <w:sz w:val="18"/>
      <w:szCs w:val="18"/>
      <w:lang w:bidi="ar-SA"/>
    </w:rPr>
  </w:style>
  <w:style w:type="paragraph" w:customStyle="1" w:styleId="Style4">
    <w:name w:val="Style4"/>
    <w:basedOn w:val="Normal"/>
    <w:rsid w:val="0060517C"/>
    <w:pPr>
      <w:widowControl w:val="0"/>
      <w:autoSpaceDE w:val="0"/>
      <w:autoSpaceDN w:val="0"/>
      <w:bidi w:val="0"/>
      <w:adjustRightInd w:val="0"/>
      <w:spacing w:line="256" w:lineRule="exact"/>
      <w:ind w:firstLine="461"/>
      <w:jc w:val="both"/>
    </w:pPr>
    <w:rPr>
      <w:rFonts w:ascii="Bookman Old Style" w:hAnsi="Bookman Old Style"/>
    </w:rPr>
  </w:style>
  <w:style w:type="character" w:customStyle="1" w:styleId="FontStyle15">
    <w:name w:val="Font Style15"/>
    <w:rsid w:val="0060517C"/>
    <w:rPr>
      <w:rFonts w:ascii="Bookman Old Style" w:hAnsi="Bookman Old Style" w:cs="Bookman Old Style"/>
      <w:sz w:val="18"/>
      <w:szCs w:val="18"/>
      <w:lang w:bidi="ar-SA"/>
    </w:rPr>
  </w:style>
  <w:style w:type="character" w:customStyle="1" w:styleId="FontStyle17">
    <w:name w:val="Font Style17"/>
    <w:rsid w:val="0060517C"/>
    <w:rPr>
      <w:rFonts w:ascii="Bookman Old Style" w:hAnsi="Bookman Old Style" w:cs="Bookman Old Style"/>
      <w:b/>
      <w:bCs/>
      <w:sz w:val="14"/>
      <w:szCs w:val="1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17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3">
    <w:name w:val="Font Style13"/>
    <w:rsid w:val="0060517C"/>
    <w:rPr>
      <w:rFonts w:ascii="Book Antiqua" w:hAnsi="Book Antiqua" w:cs="Book Antiqua"/>
      <w:b/>
      <w:bCs/>
      <w:sz w:val="18"/>
      <w:szCs w:val="18"/>
      <w:lang w:bidi="ar-SA"/>
    </w:rPr>
  </w:style>
  <w:style w:type="paragraph" w:customStyle="1" w:styleId="Style2">
    <w:name w:val="Style2"/>
    <w:basedOn w:val="Normal"/>
    <w:rsid w:val="0060517C"/>
    <w:pPr>
      <w:widowControl w:val="0"/>
      <w:autoSpaceDE w:val="0"/>
      <w:autoSpaceDN w:val="0"/>
      <w:bidi w:val="0"/>
      <w:adjustRightInd w:val="0"/>
      <w:spacing w:line="259" w:lineRule="exact"/>
      <w:ind w:hanging="446"/>
    </w:pPr>
    <w:rPr>
      <w:rFonts w:ascii="Book Antiqua" w:hAnsi="Book Antiqua"/>
    </w:rPr>
  </w:style>
  <w:style w:type="paragraph" w:customStyle="1" w:styleId="Style15">
    <w:name w:val="Style15"/>
    <w:basedOn w:val="Normal"/>
    <w:rsid w:val="0060517C"/>
    <w:pPr>
      <w:widowControl w:val="0"/>
      <w:autoSpaceDE w:val="0"/>
      <w:autoSpaceDN w:val="0"/>
      <w:bidi w:val="0"/>
      <w:adjustRightInd w:val="0"/>
      <w:spacing w:line="252" w:lineRule="exact"/>
    </w:pPr>
    <w:rPr>
      <w:rFonts w:ascii="Book Antiqua" w:hAnsi="Book Antiqua"/>
    </w:rPr>
  </w:style>
  <w:style w:type="character" w:customStyle="1" w:styleId="FontStyle22">
    <w:name w:val="Font Style22"/>
    <w:rsid w:val="0060517C"/>
    <w:rPr>
      <w:rFonts w:ascii="Book Antiqua" w:hAnsi="Book Antiqua" w:cs="Book Antiqua"/>
      <w:sz w:val="16"/>
      <w:szCs w:val="16"/>
      <w:lang w:bidi="ar-SA"/>
    </w:rPr>
  </w:style>
  <w:style w:type="character" w:customStyle="1" w:styleId="FontStyle24">
    <w:name w:val="Font Style24"/>
    <w:rsid w:val="0060517C"/>
    <w:rPr>
      <w:rFonts w:ascii="Book Antiqua" w:hAnsi="Book Antiqua" w:cs="Book Antiqua"/>
      <w:smallCaps/>
      <w:sz w:val="18"/>
      <w:szCs w:val="18"/>
      <w:lang w:bidi="ar-SA"/>
    </w:rPr>
  </w:style>
  <w:style w:type="character" w:customStyle="1" w:styleId="FontStyle26">
    <w:name w:val="Font Style26"/>
    <w:rsid w:val="0060517C"/>
    <w:rPr>
      <w:rFonts w:ascii="Book Antiqua" w:hAnsi="Book Antiqua" w:cs="Book Antiqua"/>
      <w:sz w:val="16"/>
      <w:szCs w:val="16"/>
      <w:lang w:bidi="ar-SA"/>
    </w:rPr>
  </w:style>
  <w:style w:type="paragraph" w:customStyle="1" w:styleId="Style13">
    <w:name w:val="Style13"/>
    <w:basedOn w:val="Normal"/>
    <w:rsid w:val="0060517C"/>
    <w:pPr>
      <w:widowControl w:val="0"/>
      <w:autoSpaceDE w:val="0"/>
      <w:autoSpaceDN w:val="0"/>
      <w:bidi w:val="0"/>
      <w:adjustRightInd w:val="0"/>
      <w:spacing w:line="252" w:lineRule="exact"/>
      <w:ind w:hanging="446"/>
    </w:pPr>
    <w:rPr>
      <w:rFonts w:ascii="Bookman Old Style" w:hAnsi="Bookman Old Style"/>
    </w:rPr>
  </w:style>
  <w:style w:type="paragraph" w:customStyle="1" w:styleId="Style22">
    <w:name w:val="Style22"/>
    <w:basedOn w:val="Normal"/>
    <w:rsid w:val="0060517C"/>
    <w:pPr>
      <w:widowControl w:val="0"/>
      <w:autoSpaceDE w:val="0"/>
      <w:autoSpaceDN w:val="0"/>
      <w:bidi w:val="0"/>
      <w:adjustRightInd w:val="0"/>
      <w:spacing w:line="266" w:lineRule="exact"/>
      <w:ind w:firstLine="475"/>
    </w:pPr>
    <w:rPr>
      <w:rFonts w:ascii="Bookman Old Style" w:hAnsi="Bookman Old Style"/>
    </w:rPr>
  </w:style>
  <w:style w:type="paragraph" w:customStyle="1" w:styleId="Style7">
    <w:name w:val="Style7"/>
    <w:basedOn w:val="Normal"/>
    <w:rsid w:val="0060517C"/>
    <w:pPr>
      <w:widowControl w:val="0"/>
      <w:autoSpaceDE w:val="0"/>
      <w:autoSpaceDN w:val="0"/>
      <w:bidi w:val="0"/>
      <w:adjustRightInd w:val="0"/>
      <w:spacing w:line="254" w:lineRule="exact"/>
      <w:ind w:firstLine="446"/>
      <w:jc w:val="both"/>
    </w:pPr>
    <w:rPr>
      <w:rFonts w:ascii="Bookman Old Style" w:hAnsi="Bookman Old Style"/>
    </w:rPr>
  </w:style>
  <w:style w:type="paragraph" w:customStyle="1" w:styleId="Style1">
    <w:name w:val="Style1"/>
    <w:basedOn w:val="Normal"/>
    <w:rsid w:val="0060517C"/>
    <w:pPr>
      <w:widowControl w:val="0"/>
      <w:autoSpaceDE w:val="0"/>
      <w:autoSpaceDN w:val="0"/>
      <w:bidi w:val="0"/>
      <w:adjustRightInd w:val="0"/>
      <w:spacing w:line="254" w:lineRule="exact"/>
      <w:ind w:firstLine="446"/>
      <w:jc w:val="both"/>
    </w:pPr>
    <w:rPr>
      <w:rFonts w:ascii="Bookman Old Style" w:hAnsi="Bookman Old Style"/>
    </w:rPr>
  </w:style>
  <w:style w:type="paragraph" w:customStyle="1" w:styleId="Style3">
    <w:name w:val="Style3"/>
    <w:basedOn w:val="Normal"/>
    <w:rsid w:val="0060517C"/>
    <w:pPr>
      <w:widowControl w:val="0"/>
      <w:autoSpaceDE w:val="0"/>
      <w:autoSpaceDN w:val="0"/>
      <w:bidi w:val="0"/>
      <w:adjustRightInd w:val="0"/>
      <w:spacing w:line="256" w:lineRule="exact"/>
      <w:ind w:firstLine="461"/>
      <w:jc w:val="both"/>
    </w:pPr>
    <w:rPr>
      <w:rFonts w:ascii="Bookman Old Style" w:hAnsi="Bookman Old Style"/>
    </w:rPr>
  </w:style>
  <w:style w:type="character" w:customStyle="1" w:styleId="FontStyle12">
    <w:name w:val="Font Style12"/>
    <w:rsid w:val="0060517C"/>
    <w:rPr>
      <w:rFonts w:ascii="Bookman Old Style" w:hAnsi="Bookman Old Style" w:cs="Bookman Old Style"/>
      <w:sz w:val="18"/>
      <w:szCs w:val="18"/>
      <w:lang w:bidi="ar-SA"/>
    </w:rPr>
  </w:style>
  <w:style w:type="character" w:customStyle="1" w:styleId="FontStyle14">
    <w:name w:val="Font Style14"/>
    <w:rsid w:val="0060517C"/>
    <w:rPr>
      <w:rFonts w:ascii="Franklin Gothic Book" w:hAnsi="Franklin Gothic Book" w:cs="Franklin Gothic Book"/>
      <w:b/>
      <w:bCs/>
      <w:i/>
      <w:iCs/>
      <w:sz w:val="18"/>
      <w:szCs w:val="18"/>
      <w:lang w:bidi="ar-SA"/>
    </w:rPr>
  </w:style>
  <w:style w:type="paragraph" w:customStyle="1" w:styleId="Style4">
    <w:name w:val="Style4"/>
    <w:basedOn w:val="Normal"/>
    <w:rsid w:val="0060517C"/>
    <w:pPr>
      <w:widowControl w:val="0"/>
      <w:autoSpaceDE w:val="0"/>
      <w:autoSpaceDN w:val="0"/>
      <w:bidi w:val="0"/>
      <w:adjustRightInd w:val="0"/>
      <w:spacing w:line="256" w:lineRule="exact"/>
      <w:ind w:firstLine="461"/>
      <w:jc w:val="both"/>
    </w:pPr>
    <w:rPr>
      <w:rFonts w:ascii="Bookman Old Style" w:hAnsi="Bookman Old Style"/>
    </w:rPr>
  </w:style>
  <w:style w:type="character" w:customStyle="1" w:styleId="FontStyle15">
    <w:name w:val="Font Style15"/>
    <w:rsid w:val="0060517C"/>
    <w:rPr>
      <w:rFonts w:ascii="Bookman Old Style" w:hAnsi="Bookman Old Style" w:cs="Bookman Old Style"/>
      <w:sz w:val="18"/>
      <w:szCs w:val="18"/>
      <w:lang w:bidi="ar-SA"/>
    </w:rPr>
  </w:style>
  <w:style w:type="character" w:customStyle="1" w:styleId="FontStyle17">
    <w:name w:val="Font Style17"/>
    <w:rsid w:val="0060517C"/>
    <w:rPr>
      <w:rFonts w:ascii="Bookman Old Style" w:hAnsi="Bookman Old Style" w:cs="Bookman Old Style"/>
      <w:b/>
      <w:bCs/>
      <w:sz w:val="14"/>
      <w:szCs w:val="1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asLroiiitrsliii.i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497</Words>
  <Characters>2838</Characters>
  <Application>Microsoft Office Word</Application>
  <DocSecurity>0</DocSecurity>
  <Lines>23</Lines>
  <Paragraphs>6</Paragraphs>
  <ScaleCrop>false</ScaleCrop>
  <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ali</dc:creator>
  <cp:keywords/>
  <dc:description/>
  <cp:lastModifiedBy>dr ali</cp:lastModifiedBy>
  <cp:revision>2</cp:revision>
  <dcterms:created xsi:type="dcterms:W3CDTF">2016-02-23T20:19:00Z</dcterms:created>
  <dcterms:modified xsi:type="dcterms:W3CDTF">2016-02-23T20:19:00Z</dcterms:modified>
</cp:coreProperties>
</file>