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A30" w:rsidRDefault="00C73A30" w:rsidP="00197DE6">
      <w:pPr>
        <w:tabs>
          <w:tab w:val="left" w:pos="8788"/>
        </w:tabs>
        <w:spacing w:line="240" w:lineRule="auto"/>
        <w:jc w:val="right"/>
        <w:rPr>
          <w:rFonts w:asciiTheme="majorBidi" w:hAnsiTheme="majorBidi" w:cstheme="majorBidi"/>
          <w:b/>
          <w:bCs/>
          <w:sz w:val="32"/>
          <w:szCs w:val="32"/>
          <w:lang w:bidi="ar-IQ"/>
        </w:rPr>
      </w:pPr>
      <w:r>
        <w:rPr>
          <w:rFonts w:asciiTheme="majorBidi" w:hAnsiTheme="majorBidi" w:cstheme="majorBidi"/>
          <w:b/>
          <w:bCs/>
          <w:sz w:val="32"/>
          <w:szCs w:val="32"/>
        </w:rPr>
        <w:t xml:space="preserve">Lab </w:t>
      </w:r>
      <w:r w:rsidR="00416038">
        <w:rPr>
          <w:rFonts w:asciiTheme="majorBidi" w:hAnsiTheme="majorBidi" w:cstheme="majorBidi"/>
          <w:b/>
          <w:bCs/>
          <w:sz w:val="32"/>
          <w:szCs w:val="32"/>
        </w:rPr>
        <w:t>(</w:t>
      </w:r>
      <w:r w:rsidR="00197DE6">
        <w:rPr>
          <w:rFonts w:asciiTheme="majorBidi" w:hAnsiTheme="majorBidi" w:cstheme="majorBidi"/>
          <w:b/>
          <w:bCs/>
          <w:sz w:val="32"/>
          <w:szCs w:val="32"/>
        </w:rPr>
        <w:t>7</w:t>
      </w:r>
      <w:r w:rsidR="00416038">
        <w:rPr>
          <w:rFonts w:asciiTheme="majorBidi" w:hAnsiTheme="majorBidi" w:cstheme="majorBidi"/>
          <w:b/>
          <w:bCs/>
          <w:sz w:val="32"/>
          <w:szCs w:val="32"/>
        </w:rPr>
        <w:t>)</w:t>
      </w:r>
      <w:r w:rsidR="00CF16BE">
        <w:rPr>
          <w:rFonts w:asciiTheme="majorBidi" w:hAnsiTheme="majorBidi" w:cstheme="majorBidi"/>
          <w:b/>
          <w:bCs/>
          <w:sz w:val="32"/>
          <w:szCs w:val="32"/>
        </w:rPr>
        <w:t xml:space="preserve"> </w:t>
      </w:r>
      <w:r>
        <w:rPr>
          <w:rFonts w:asciiTheme="majorBidi" w:hAnsiTheme="majorBidi" w:cstheme="majorBidi"/>
          <w:b/>
          <w:bCs/>
          <w:sz w:val="32"/>
          <w:szCs w:val="32"/>
        </w:rPr>
        <w:t xml:space="preserve">        </w:t>
      </w:r>
      <w:r>
        <w:rPr>
          <w:rFonts w:ascii="Times New Roman" w:eastAsia="Times New Roman" w:hAnsi="Times New Roman" w:cs="Times New Roman"/>
          <w:b/>
          <w:bCs/>
          <w:color w:val="000000"/>
          <w:sz w:val="36"/>
          <w:szCs w:val="36"/>
        </w:rPr>
        <w:t xml:space="preserve">Determination of </w:t>
      </w:r>
      <w:r w:rsidR="00CF16BE">
        <w:rPr>
          <w:rFonts w:ascii="Times New Roman" w:eastAsia="Times New Roman" w:hAnsi="Times New Roman" w:cs="Times New Roman"/>
          <w:b/>
          <w:bCs/>
          <w:color w:val="000000"/>
          <w:sz w:val="36"/>
          <w:szCs w:val="36"/>
        </w:rPr>
        <w:t>Acidity and Organic acids</w:t>
      </w:r>
      <w:r>
        <w:rPr>
          <w:rFonts w:asciiTheme="majorBidi" w:hAnsiTheme="majorBidi" w:cstheme="majorBidi"/>
          <w:b/>
          <w:bCs/>
          <w:sz w:val="32"/>
          <w:szCs w:val="32"/>
        </w:rPr>
        <w:t xml:space="preserve"> </w:t>
      </w:r>
    </w:p>
    <w:p w:rsidR="001914D7" w:rsidRPr="001C018B" w:rsidRDefault="001C018B" w:rsidP="00900BB5">
      <w:pPr>
        <w:autoSpaceDE w:val="0"/>
        <w:autoSpaceDN w:val="0"/>
        <w:bidi w:val="0"/>
        <w:adjustRightInd w:val="0"/>
        <w:spacing w:after="0" w:line="240" w:lineRule="auto"/>
        <w:rPr>
          <w:rFonts w:asciiTheme="majorBidi" w:hAnsiTheme="majorBidi" w:cstheme="majorBidi"/>
          <w:b/>
          <w:bCs/>
          <w:sz w:val="28"/>
          <w:szCs w:val="28"/>
        </w:rPr>
      </w:pPr>
      <w:r w:rsidRPr="001C018B">
        <w:rPr>
          <w:rFonts w:asciiTheme="majorBidi" w:hAnsiTheme="majorBidi" w:cstheme="majorBidi"/>
          <w:b/>
          <w:bCs/>
          <w:sz w:val="28"/>
          <w:szCs w:val="28"/>
        </w:rPr>
        <w:t>Why</w:t>
      </w:r>
      <w:r>
        <w:rPr>
          <w:rFonts w:asciiTheme="majorBidi" w:hAnsiTheme="majorBidi" w:cstheme="majorBidi"/>
          <w:b/>
          <w:bCs/>
          <w:sz w:val="28"/>
          <w:szCs w:val="28"/>
        </w:rPr>
        <w:t xml:space="preserve"> </w:t>
      </w:r>
      <w:r w:rsidRPr="001C018B">
        <w:rPr>
          <w:rFonts w:asciiTheme="majorBidi" w:hAnsiTheme="majorBidi" w:cstheme="majorBidi"/>
          <w:b/>
          <w:bCs/>
          <w:sz w:val="28"/>
          <w:szCs w:val="28"/>
        </w:rPr>
        <w:t>Acidity is</w:t>
      </w:r>
      <w:r>
        <w:rPr>
          <w:rFonts w:asciiTheme="majorBidi" w:hAnsiTheme="majorBidi" w:cstheme="majorBidi"/>
          <w:b/>
          <w:bCs/>
          <w:sz w:val="28"/>
          <w:szCs w:val="28"/>
        </w:rPr>
        <w:t xml:space="preserve"> </w:t>
      </w:r>
      <w:r w:rsidRPr="001C018B">
        <w:rPr>
          <w:rFonts w:asciiTheme="majorBidi" w:hAnsiTheme="majorBidi" w:cstheme="majorBidi"/>
          <w:b/>
          <w:bCs/>
          <w:sz w:val="28"/>
          <w:szCs w:val="28"/>
        </w:rPr>
        <w:t>important...</w:t>
      </w:r>
      <w:r w:rsidR="00DA27E0" w:rsidRPr="00DA27E0">
        <w:rPr>
          <w:rFonts w:asciiTheme="majorBidi" w:hAnsiTheme="majorBidi" w:cstheme="majorBidi"/>
          <w:b/>
          <w:bCs/>
          <w:sz w:val="28"/>
          <w:szCs w:val="28"/>
        </w:rPr>
        <w:t xml:space="preserve"> </w:t>
      </w:r>
      <w:r w:rsidR="00DA27E0" w:rsidRPr="00130276">
        <w:rPr>
          <w:rFonts w:asciiTheme="majorBidi" w:hAnsiTheme="majorBidi" w:cstheme="majorBidi"/>
          <w:b/>
          <w:bCs/>
          <w:sz w:val="28"/>
          <w:szCs w:val="28"/>
        </w:rPr>
        <w:t>ACIDITY</w:t>
      </w:r>
      <w:r w:rsidR="00DA27E0" w:rsidRPr="00130276">
        <w:rPr>
          <w:rFonts w:asciiTheme="majorBidi" w:hAnsiTheme="majorBidi" w:cstheme="majorBidi"/>
          <w:sz w:val="28"/>
          <w:szCs w:val="28"/>
        </w:rPr>
        <w:t xml:space="preserve"> is an important parameter in food.</w:t>
      </w:r>
    </w:p>
    <w:p w:rsidR="001C018B" w:rsidRPr="001C018B" w:rsidRDefault="001C018B" w:rsidP="006540CF">
      <w:pPr>
        <w:pStyle w:val="a5"/>
        <w:numPr>
          <w:ilvl w:val="0"/>
          <w:numId w:val="1"/>
        </w:numPr>
        <w:autoSpaceDE w:val="0"/>
        <w:autoSpaceDN w:val="0"/>
        <w:bidi w:val="0"/>
        <w:adjustRightInd w:val="0"/>
        <w:spacing w:after="0" w:line="360" w:lineRule="auto"/>
        <w:jc w:val="both"/>
        <w:rPr>
          <w:rFonts w:asciiTheme="majorBidi" w:hAnsiTheme="majorBidi" w:cstheme="majorBidi"/>
          <w:b/>
          <w:bCs/>
          <w:sz w:val="24"/>
          <w:szCs w:val="24"/>
        </w:rPr>
      </w:pPr>
      <w:r w:rsidRPr="001C018B">
        <w:rPr>
          <w:rFonts w:ascii="inherit" w:eastAsia="Times New Roman" w:hAnsi="inherit" w:cs="Arial"/>
          <w:color w:val="000000"/>
          <w:sz w:val="28"/>
          <w:szCs w:val="28"/>
        </w:rPr>
        <w:t xml:space="preserve">Determination of acidity can determine the degree of maturity of fruits and </w:t>
      </w:r>
      <w:r w:rsidR="006658DF" w:rsidRPr="00667333">
        <w:rPr>
          <w:rFonts w:ascii="inherit" w:eastAsia="Times New Roman" w:hAnsi="inherit" w:cs="Arial"/>
          <w:color w:val="000000"/>
          <w:sz w:val="28"/>
          <w:szCs w:val="28"/>
        </w:rPr>
        <w:t xml:space="preserve">vegetables such as: If the determination of organic acids contained in the grape than in the malic acid tartaric acid, the description is not yet ripe grapes, ripe grapes because a lot of tartaric acid </w:t>
      </w:r>
      <w:r w:rsidRPr="001C018B">
        <w:rPr>
          <w:rFonts w:asciiTheme="majorBidi" w:hAnsiTheme="majorBidi" w:cstheme="majorBidi"/>
          <w:b/>
          <w:bCs/>
          <w:sz w:val="24"/>
          <w:szCs w:val="24"/>
        </w:rPr>
        <w:t>.</w:t>
      </w:r>
      <w:r w:rsidR="000F54BC" w:rsidRPr="000F54BC">
        <w:rPr>
          <w:rFonts w:ascii="inherit" w:eastAsia="Times New Roman" w:hAnsi="inherit" w:cs="Arial"/>
          <w:color w:val="000000"/>
          <w:sz w:val="28"/>
          <w:szCs w:val="28"/>
        </w:rPr>
        <w:t xml:space="preserve"> </w:t>
      </w:r>
      <w:r w:rsidR="000F54BC" w:rsidRPr="00667333">
        <w:rPr>
          <w:rFonts w:ascii="inherit" w:eastAsia="Times New Roman" w:hAnsi="inherit" w:cs="Arial"/>
          <w:color w:val="000000"/>
          <w:sz w:val="28"/>
          <w:szCs w:val="28"/>
        </w:rPr>
        <w:t>Different types of fruits and vegetables, due to acid maturity, growing conditions vary, generally the higher the maturity, the lower the acid content.</w:t>
      </w:r>
    </w:p>
    <w:p w:rsidR="001C018B" w:rsidRPr="001C018B" w:rsidRDefault="001C018B" w:rsidP="00FC44F8">
      <w:pPr>
        <w:pStyle w:val="a5"/>
        <w:numPr>
          <w:ilvl w:val="0"/>
          <w:numId w:val="1"/>
        </w:numPr>
        <w:shd w:val="clear" w:color="auto" w:fill="FFFFFF"/>
        <w:bidi w:val="0"/>
        <w:spacing w:after="0" w:line="360" w:lineRule="auto"/>
        <w:textAlignment w:val="baseline"/>
        <w:rPr>
          <w:rFonts w:ascii="inherit" w:eastAsia="Times New Roman" w:hAnsi="inherit" w:cs="Arial"/>
          <w:color w:val="000000"/>
          <w:sz w:val="28"/>
          <w:szCs w:val="28"/>
        </w:rPr>
      </w:pPr>
      <w:r w:rsidRPr="001C018B">
        <w:rPr>
          <w:rFonts w:ascii="inherit" w:eastAsia="Times New Roman" w:hAnsi="inherit" w:cs="Arial"/>
          <w:color w:val="000000"/>
          <w:sz w:val="28"/>
          <w:szCs w:val="28"/>
        </w:rPr>
        <w:t>To determine the freshness of foods such as: fresh milk, the lactic acid levels in the high, that milk is rotten; fruits of free product in galacturonic acids, that are rotten fruits of the contamination.</w:t>
      </w:r>
    </w:p>
    <w:p w:rsidR="009767E1" w:rsidRPr="009767E1" w:rsidRDefault="009767E1" w:rsidP="009767E1">
      <w:pPr>
        <w:pStyle w:val="a5"/>
        <w:numPr>
          <w:ilvl w:val="0"/>
          <w:numId w:val="1"/>
        </w:numPr>
        <w:autoSpaceDE w:val="0"/>
        <w:autoSpaceDN w:val="0"/>
        <w:bidi w:val="0"/>
        <w:adjustRightInd w:val="0"/>
        <w:spacing w:after="0" w:line="360" w:lineRule="auto"/>
        <w:jc w:val="both"/>
        <w:rPr>
          <w:rFonts w:asciiTheme="majorBidi" w:hAnsiTheme="majorBidi" w:cstheme="majorBidi"/>
          <w:b/>
          <w:bCs/>
          <w:sz w:val="28"/>
          <w:szCs w:val="28"/>
        </w:rPr>
      </w:pPr>
      <w:r w:rsidRPr="009767E1">
        <w:rPr>
          <w:rFonts w:ascii="inherit" w:eastAsia="Times New Roman" w:hAnsi="inherit" w:cs="Arial"/>
          <w:color w:val="000000"/>
          <w:sz w:val="28"/>
          <w:szCs w:val="28"/>
        </w:rPr>
        <w:t>Acidity</w:t>
      </w:r>
      <w:r w:rsidRPr="009767E1">
        <w:rPr>
          <w:rFonts w:asciiTheme="majorBidi" w:hAnsiTheme="majorBidi" w:cstheme="majorBidi"/>
          <w:sz w:val="28"/>
          <w:szCs w:val="28"/>
        </w:rPr>
        <w:t xml:space="preserve"> </w:t>
      </w:r>
      <w:r>
        <w:rPr>
          <w:rFonts w:asciiTheme="majorBidi" w:hAnsiTheme="majorBidi" w:cstheme="majorBidi"/>
          <w:sz w:val="28"/>
          <w:szCs w:val="28"/>
        </w:rPr>
        <w:t xml:space="preserve">also influences the growth </w:t>
      </w:r>
      <w:r w:rsidRPr="00130276">
        <w:rPr>
          <w:rFonts w:asciiTheme="majorBidi" w:hAnsiTheme="majorBidi" w:cstheme="majorBidi"/>
          <w:sz w:val="28"/>
          <w:szCs w:val="28"/>
        </w:rPr>
        <w:t>ability of microorganisms, such as bacteria and fungi. Commonly, the higher the</w:t>
      </w:r>
      <w:r>
        <w:rPr>
          <w:rFonts w:asciiTheme="majorBidi" w:hAnsiTheme="majorBidi" w:cstheme="majorBidi"/>
          <w:sz w:val="28"/>
          <w:szCs w:val="28"/>
        </w:rPr>
        <w:t xml:space="preserve"> </w:t>
      </w:r>
      <w:r w:rsidRPr="00130276">
        <w:rPr>
          <w:rFonts w:asciiTheme="majorBidi" w:hAnsiTheme="majorBidi" w:cstheme="majorBidi"/>
          <w:sz w:val="28"/>
          <w:szCs w:val="28"/>
        </w:rPr>
        <w:t>acidity of a food item, the less likely are the chances that it is spoilt by microorganisms. To give an example: The</w:t>
      </w:r>
      <w:r>
        <w:rPr>
          <w:rFonts w:asciiTheme="majorBidi" w:hAnsiTheme="majorBidi" w:cstheme="majorBidi"/>
          <w:sz w:val="28"/>
          <w:szCs w:val="28"/>
        </w:rPr>
        <w:t xml:space="preserve"> </w:t>
      </w:r>
      <w:r w:rsidRPr="00130276">
        <w:rPr>
          <w:rFonts w:asciiTheme="majorBidi" w:hAnsiTheme="majorBidi" w:cstheme="majorBidi"/>
          <w:sz w:val="28"/>
          <w:szCs w:val="28"/>
        </w:rPr>
        <w:t>most dangerous and most probably best known micro</w:t>
      </w:r>
      <w:r>
        <w:rPr>
          <w:rFonts w:asciiTheme="majorBidi" w:hAnsiTheme="majorBidi" w:cstheme="majorBidi"/>
          <w:sz w:val="28"/>
          <w:szCs w:val="28"/>
        </w:rPr>
        <w:t xml:space="preserve">organism in food is </w:t>
      </w:r>
      <w:r w:rsidRPr="00B25B1F">
        <w:rPr>
          <w:rFonts w:asciiTheme="majorBidi" w:hAnsiTheme="majorBidi" w:cstheme="majorBidi"/>
          <w:i/>
          <w:iCs/>
          <w:sz w:val="28"/>
          <w:szCs w:val="28"/>
        </w:rPr>
        <w:t>Clostridium botulinum</w:t>
      </w:r>
      <w:r w:rsidRPr="00130276">
        <w:rPr>
          <w:rFonts w:asciiTheme="majorBidi" w:hAnsiTheme="majorBidi" w:cstheme="majorBidi"/>
          <w:sz w:val="28"/>
          <w:szCs w:val="28"/>
        </w:rPr>
        <w:t>, a bacterium</w:t>
      </w:r>
      <w:r>
        <w:rPr>
          <w:rFonts w:asciiTheme="majorBidi" w:hAnsiTheme="majorBidi" w:cstheme="majorBidi"/>
          <w:sz w:val="28"/>
          <w:szCs w:val="28"/>
        </w:rPr>
        <w:t xml:space="preserve"> </w:t>
      </w:r>
      <w:r w:rsidRPr="00130276">
        <w:rPr>
          <w:rFonts w:asciiTheme="majorBidi" w:hAnsiTheme="majorBidi" w:cstheme="majorBidi"/>
          <w:sz w:val="28"/>
          <w:szCs w:val="28"/>
        </w:rPr>
        <w:t xml:space="preserve">that produces several toxins and has caused innumerous deaths in humans. </w:t>
      </w:r>
    </w:p>
    <w:p w:rsidR="000A2577" w:rsidRPr="009767E1" w:rsidRDefault="004A4C07" w:rsidP="009767E1">
      <w:pPr>
        <w:pStyle w:val="a5"/>
        <w:numPr>
          <w:ilvl w:val="0"/>
          <w:numId w:val="1"/>
        </w:numPr>
        <w:autoSpaceDE w:val="0"/>
        <w:autoSpaceDN w:val="0"/>
        <w:bidi w:val="0"/>
        <w:adjustRightInd w:val="0"/>
        <w:spacing w:after="0" w:line="360" w:lineRule="auto"/>
        <w:jc w:val="both"/>
        <w:rPr>
          <w:rFonts w:asciiTheme="majorBidi" w:hAnsiTheme="majorBidi" w:cstheme="majorBidi"/>
          <w:b/>
          <w:bCs/>
          <w:sz w:val="28"/>
          <w:szCs w:val="28"/>
        </w:rPr>
      </w:pPr>
      <w:r w:rsidRPr="009767E1">
        <w:rPr>
          <w:rFonts w:ascii="inherit" w:eastAsia="Times New Roman" w:hAnsi="inherit" w:cs="Arial"/>
          <w:color w:val="000000"/>
          <w:sz w:val="28"/>
          <w:szCs w:val="28"/>
        </w:rPr>
        <w:t>Acidity indicators reflect the quality of food the amount of organic acids in food directly affects the food flavor, color, stability, and the level of quality. Determination of acid on the microbial fermentation process has a certain significance. Such as:</w:t>
      </w:r>
      <w:r w:rsidR="000A2577" w:rsidRPr="009767E1">
        <w:rPr>
          <w:rFonts w:asciiTheme="majorBidi" w:hAnsiTheme="majorBidi" w:cstheme="majorBidi"/>
          <w:sz w:val="28"/>
          <w:szCs w:val="28"/>
        </w:rPr>
        <w:t xml:space="preserve"> pickling. Pickling is the process of preserving food by anaerobic fermentation in brine to produce lactic acid, or storing it in acidic solutions, such as vinegar,</w:t>
      </w:r>
      <w:r w:rsidRPr="009767E1">
        <w:rPr>
          <w:rFonts w:ascii="inherit" w:eastAsia="Times New Roman" w:hAnsi="inherit" w:cs="Arial"/>
          <w:color w:val="000000"/>
          <w:sz w:val="28"/>
          <w:szCs w:val="28"/>
        </w:rPr>
        <w:t xml:space="preserve"> wine</w:t>
      </w:r>
      <w:r w:rsidR="000A2577" w:rsidRPr="009767E1">
        <w:rPr>
          <w:rFonts w:ascii="inherit" w:eastAsia="Times New Roman" w:hAnsi="inherit" w:cs="Arial"/>
          <w:color w:val="000000"/>
          <w:sz w:val="28"/>
          <w:szCs w:val="28"/>
        </w:rPr>
        <w:t>, beer and soy sauce,</w:t>
      </w:r>
      <w:r w:rsidRPr="009767E1">
        <w:rPr>
          <w:rFonts w:ascii="inherit" w:eastAsia="Times New Roman" w:hAnsi="inherit" w:cs="Arial"/>
          <w:color w:val="000000"/>
          <w:sz w:val="28"/>
          <w:szCs w:val="28"/>
        </w:rPr>
        <w:t xml:space="preserve"> and</w:t>
      </w:r>
      <w:r w:rsidR="000A2577" w:rsidRPr="009767E1">
        <w:rPr>
          <w:rFonts w:ascii="inherit" w:eastAsia="Times New Roman" w:hAnsi="inherit" w:cs="Arial"/>
          <w:color w:val="000000"/>
          <w:sz w:val="28"/>
          <w:szCs w:val="28"/>
        </w:rPr>
        <w:t xml:space="preserve"> other acids is also an important indicator of quality.</w:t>
      </w:r>
      <w:r w:rsidRPr="009767E1">
        <w:rPr>
          <w:rFonts w:ascii="inherit" w:eastAsia="Times New Roman" w:hAnsi="inherit" w:cs="Arial"/>
          <w:color w:val="000000"/>
          <w:sz w:val="28"/>
          <w:szCs w:val="28"/>
        </w:rPr>
        <w:t xml:space="preserve"> </w:t>
      </w:r>
    </w:p>
    <w:p w:rsidR="00A95FE4" w:rsidRPr="000A2577" w:rsidRDefault="001914D7" w:rsidP="000A2577">
      <w:pPr>
        <w:autoSpaceDE w:val="0"/>
        <w:autoSpaceDN w:val="0"/>
        <w:bidi w:val="0"/>
        <w:adjustRightInd w:val="0"/>
        <w:spacing w:after="0" w:line="360" w:lineRule="auto"/>
        <w:ind w:left="-142"/>
        <w:jc w:val="both"/>
        <w:rPr>
          <w:rFonts w:asciiTheme="majorBidi" w:hAnsiTheme="majorBidi" w:cstheme="majorBidi"/>
          <w:b/>
          <w:bCs/>
          <w:sz w:val="28"/>
          <w:szCs w:val="28"/>
        </w:rPr>
      </w:pPr>
      <w:r w:rsidRPr="000A2577">
        <w:rPr>
          <w:rFonts w:asciiTheme="majorBidi" w:hAnsiTheme="majorBidi" w:cstheme="majorBidi"/>
          <w:b/>
          <w:bCs/>
          <w:sz w:val="28"/>
          <w:szCs w:val="28"/>
        </w:rPr>
        <w:t>pH measurement</w:t>
      </w:r>
    </w:p>
    <w:p w:rsidR="001914D7" w:rsidRPr="001914D7" w:rsidRDefault="001914D7" w:rsidP="00486109">
      <w:pPr>
        <w:autoSpaceDE w:val="0"/>
        <w:autoSpaceDN w:val="0"/>
        <w:bidi w:val="0"/>
        <w:adjustRightInd w:val="0"/>
        <w:spacing w:after="0" w:line="360" w:lineRule="auto"/>
        <w:jc w:val="both"/>
        <w:rPr>
          <w:rFonts w:asciiTheme="majorBidi" w:hAnsiTheme="majorBidi" w:cstheme="majorBidi"/>
          <w:sz w:val="28"/>
          <w:szCs w:val="28"/>
        </w:rPr>
      </w:pPr>
      <w:r w:rsidRPr="001914D7">
        <w:rPr>
          <w:rFonts w:asciiTheme="majorBidi" w:hAnsiTheme="majorBidi" w:cstheme="majorBidi"/>
          <w:sz w:val="28"/>
          <w:szCs w:val="28"/>
        </w:rPr>
        <w:t>pH measurement is one of the most important parameters</w:t>
      </w:r>
      <w:r>
        <w:rPr>
          <w:rFonts w:asciiTheme="majorBidi" w:hAnsiTheme="majorBidi" w:cstheme="majorBidi"/>
          <w:sz w:val="28"/>
          <w:szCs w:val="28"/>
        </w:rPr>
        <w:t xml:space="preserve"> </w:t>
      </w:r>
      <w:r w:rsidRPr="001914D7">
        <w:rPr>
          <w:rFonts w:asciiTheme="majorBidi" w:hAnsiTheme="majorBidi" w:cstheme="majorBidi"/>
          <w:sz w:val="28"/>
          <w:szCs w:val="28"/>
        </w:rPr>
        <w:t>in the quality control of foodstuffs. pH provides</w:t>
      </w:r>
      <w:r>
        <w:rPr>
          <w:rFonts w:asciiTheme="majorBidi" w:hAnsiTheme="majorBidi" w:cstheme="majorBidi"/>
          <w:sz w:val="28"/>
          <w:szCs w:val="28"/>
        </w:rPr>
        <w:t xml:space="preserve"> </w:t>
      </w:r>
      <w:r w:rsidRPr="001914D7">
        <w:rPr>
          <w:rFonts w:asciiTheme="majorBidi" w:hAnsiTheme="majorBidi" w:cstheme="majorBidi"/>
          <w:sz w:val="28"/>
          <w:szCs w:val="28"/>
        </w:rPr>
        <w:t>in formation on the quality of natural products such as</w:t>
      </w:r>
      <w:r>
        <w:rPr>
          <w:rFonts w:asciiTheme="majorBidi" w:hAnsiTheme="majorBidi" w:cstheme="majorBidi"/>
          <w:sz w:val="28"/>
          <w:szCs w:val="28"/>
        </w:rPr>
        <w:t xml:space="preserve"> </w:t>
      </w:r>
      <w:r w:rsidRPr="001914D7">
        <w:rPr>
          <w:rFonts w:asciiTheme="majorBidi" w:hAnsiTheme="majorBidi" w:cstheme="majorBidi"/>
          <w:sz w:val="28"/>
          <w:szCs w:val="28"/>
        </w:rPr>
        <w:t>citrus fruits, juices or dairy products for example.</w:t>
      </w:r>
    </w:p>
    <w:p w:rsidR="001914D7" w:rsidRPr="001914D7" w:rsidRDefault="001914D7" w:rsidP="00486109">
      <w:pPr>
        <w:autoSpaceDE w:val="0"/>
        <w:autoSpaceDN w:val="0"/>
        <w:bidi w:val="0"/>
        <w:adjustRightInd w:val="0"/>
        <w:spacing w:after="0" w:line="360" w:lineRule="auto"/>
        <w:jc w:val="both"/>
        <w:rPr>
          <w:rFonts w:asciiTheme="majorBidi" w:hAnsiTheme="majorBidi" w:cstheme="majorBidi"/>
          <w:sz w:val="28"/>
          <w:szCs w:val="28"/>
        </w:rPr>
      </w:pPr>
      <w:r w:rsidRPr="001914D7">
        <w:rPr>
          <w:rFonts w:asciiTheme="majorBidi" w:hAnsiTheme="majorBidi" w:cstheme="majorBidi"/>
          <w:sz w:val="28"/>
          <w:szCs w:val="28"/>
        </w:rPr>
        <w:t>Furthermore, pH is an important parameter in the use of</w:t>
      </w:r>
      <w:r>
        <w:rPr>
          <w:rFonts w:asciiTheme="majorBidi" w:hAnsiTheme="majorBidi" w:cstheme="majorBidi"/>
          <w:sz w:val="28"/>
          <w:szCs w:val="28"/>
        </w:rPr>
        <w:t xml:space="preserve"> </w:t>
      </w:r>
      <w:r w:rsidRPr="001914D7">
        <w:rPr>
          <w:rFonts w:asciiTheme="majorBidi" w:hAnsiTheme="majorBidi" w:cstheme="majorBidi"/>
          <w:sz w:val="28"/>
          <w:szCs w:val="28"/>
        </w:rPr>
        <w:t>acidity regulators as preservatives.</w:t>
      </w:r>
    </w:p>
    <w:p w:rsidR="001914D7" w:rsidRPr="001914D7" w:rsidRDefault="001914D7" w:rsidP="00486109">
      <w:pPr>
        <w:autoSpaceDE w:val="0"/>
        <w:autoSpaceDN w:val="0"/>
        <w:bidi w:val="0"/>
        <w:adjustRightInd w:val="0"/>
        <w:spacing w:after="0" w:line="360" w:lineRule="auto"/>
        <w:jc w:val="both"/>
        <w:rPr>
          <w:rFonts w:asciiTheme="majorBidi" w:hAnsiTheme="majorBidi" w:cstheme="majorBidi"/>
          <w:sz w:val="28"/>
          <w:szCs w:val="28"/>
        </w:rPr>
      </w:pPr>
      <w:r w:rsidRPr="001914D7">
        <w:rPr>
          <w:rFonts w:asciiTheme="majorBidi" w:hAnsiTheme="majorBidi" w:cstheme="majorBidi"/>
          <w:sz w:val="28"/>
          <w:szCs w:val="28"/>
        </w:rPr>
        <w:lastRenderedPageBreak/>
        <w:t>The requirements of the pH electrode that is used for</w:t>
      </w:r>
      <w:r>
        <w:rPr>
          <w:rFonts w:asciiTheme="majorBidi" w:hAnsiTheme="majorBidi" w:cstheme="majorBidi"/>
          <w:sz w:val="28"/>
          <w:szCs w:val="28"/>
        </w:rPr>
        <w:t xml:space="preserve"> </w:t>
      </w:r>
      <w:r w:rsidRPr="001914D7">
        <w:rPr>
          <w:rFonts w:asciiTheme="majorBidi" w:hAnsiTheme="majorBidi" w:cstheme="majorBidi"/>
          <w:sz w:val="28"/>
          <w:szCs w:val="28"/>
        </w:rPr>
        <w:t>measurement are just as varied as the many foods to be</w:t>
      </w:r>
      <w:r>
        <w:rPr>
          <w:rFonts w:asciiTheme="majorBidi" w:hAnsiTheme="majorBidi" w:cstheme="majorBidi"/>
          <w:sz w:val="28"/>
          <w:szCs w:val="28"/>
        </w:rPr>
        <w:t xml:space="preserve"> </w:t>
      </w:r>
      <w:r w:rsidRPr="001914D7">
        <w:rPr>
          <w:rFonts w:asciiTheme="majorBidi" w:hAnsiTheme="majorBidi" w:cstheme="majorBidi"/>
          <w:sz w:val="28"/>
          <w:szCs w:val="28"/>
        </w:rPr>
        <w:t>analyzed. The selection of a diaphragm that is appropriate</w:t>
      </w:r>
      <w:r>
        <w:rPr>
          <w:rFonts w:asciiTheme="majorBidi" w:hAnsiTheme="majorBidi" w:cstheme="majorBidi"/>
          <w:sz w:val="28"/>
          <w:szCs w:val="28"/>
        </w:rPr>
        <w:t xml:space="preserve"> </w:t>
      </w:r>
      <w:r w:rsidRPr="001914D7">
        <w:rPr>
          <w:rFonts w:asciiTheme="majorBidi" w:hAnsiTheme="majorBidi" w:cstheme="majorBidi"/>
          <w:sz w:val="28"/>
          <w:szCs w:val="28"/>
        </w:rPr>
        <w:t>for the sample is especially important since otherwise</w:t>
      </w:r>
      <w:r>
        <w:rPr>
          <w:rFonts w:asciiTheme="majorBidi" w:hAnsiTheme="majorBidi" w:cstheme="majorBidi"/>
          <w:sz w:val="28"/>
          <w:szCs w:val="28"/>
        </w:rPr>
        <w:t xml:space="preserve"> </w:t>
      </w:r>
      <w:r w:rsidRPr="001914D7">
        <w:rPr>
          <w:rFonts w:asciiTheme="majorBidi" w:hAnsiTheme="majorBidi" w:cstheme="majorBidi"/>
          <w:sz w:val="28"/>
          <w:szCs w:val="28"/>
        </w:rPr>
        <w:t>the electrolyte bridge can quickly become blocked by the</w:t>
      </w:r>
    </w:p>
    <w:p w:rsidR="004D174A" w:rsidRDefault="001914D7" w:rsidP="00486109">
      <w:pPr>
        <w:autoSpaceDE w:val="0"/>
        <w:autoSpaceDN w:val="0"/>
        <w:bidi w:val="0"/>
        <w:adjustRightInd w:val="0"/>
        <w:spacing w:after="0" w:line="360" w:lineRule="auto"/>
        <w:jc w:val="both"/>
        <w:rPr>
          <w:rFonts w:asciiTheme="majorBidi" w:hAnsiTheme="majorBidi" w:cstheme="majorBidi"/>
          <w:sz w:val="28"/>
          <w:szCs w:val="28"/>
        </w:rPr>
      </w:pPr>
      <w:r w:rsidRPr="001914D7">
        <w:rPr>
          <w:rFonts w:asciiTheme="majorBidi" w:hAnsiTheme="majorBidi" w:cstheme="majorBidi"/>
          <w:sz w:val="28"/>
          <w:szCs w:val="28"/>
        </w:rPr>
        <w:t>sample, which leads to erroneous measurements.</w:t>
      </w:r>
    </w:p>
    <w:p w:rsidR="00651359" w:rsidRDefault="00FE2C05" w:rsidP="004D174A">
      <w:pPr>
        <w:autoSpaceDE w:val="0"/>
        <w:autoSpaceDN w:val="0"/>
        <w:bidi w:val="0"/>
        <w:adjustRightInd w:val="0"/>
        <w:spacing w:after="0"/>
        <w:jc w:val="both"/>
        <w:rPr>
          <w:rFonts w:asciiTheme="majorBidi" w:hAnsiTheme="majorBidi" w:cstheme="majorBidi"/>
          <w:sz w:val="28"/>
          <w:szCs w:val="28"/>
        </w:rPr>
      </w:pPr>
      <w:r w:rsidRPr="00FE2C05">
        <w:rPr>
          <w:rFonts w:asciiTheme="majorBidi" w:hAnsiTheme="majorBidi" w:cstheme="majorBidi"/>
          <w:noProof/>
          <w:sz w:val="28"/>
          <w:szCs w:val="28"/>
        </w:rPr>
        <w:drawing>
          <wp:inline distT="0" distB="0" distL="0" distR="0">
            <wp:extent cx="5271173" cy="2510917"/>
            <wp:effectExtent l="19050" t="0" r="5677" b="0"/>
            <wp:docPr id="2"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274310" cy="2512411"/>
                    </a:xfrm>
                    <a:prstGeom prst="rect">
                      <a:avLst/>
                    </a:prstGeom>
                    <a:noFill/>
                    <a:ln w="9525">
                      <a:noFill/>
                      <a:miter lim="800000"/>
                      <a:headEnd/>
                      <a:tailEnd/>
                    </a:ln>
                  </pic:spPr>
                </pic:pic>
              </a:graphicData>
            </a:graphic>
          </wp:inline>
        </w:drawing>
      </w:r>
    </w:p>
    <w:p w:rsidR="00651359" w:rsidRDefault="00651359" w:rsidP="00092E4F">
      <w:pPr>
        <w:autoSpaceDE w:val="0"/>
        <w:autoSpaceDN w:val="0"/>
        <w:bidi w:val="0"/>
        <w:adjustRightInd w:val="0"/>
        <w:spacing w:after="0"/>
        <w:rPr>
          <w:rFonts w:asciiTheme="majorBidi" w:hAnsiTheme="majorBidi" w:cstheme="majorBidi"/>
          <w:b/>
          <w:bCs/>
          <w:sz w:val="24"/>
          <w:szCs w:val="24"/>
        </w:rPr>
      </w:pPr>
      <w:r w:rsidRPr="003E46B9">
        <w:rPr>
          <w:rFonts w:asciiTheme="majorBidi" w:hAnsiTheme="majorBidi" w:cstheme="majorBidi"/>
          <w:b/>
          <w:bCs/>
          <w:sz w:val="24"/>
          <w:szCs w:val="24"/>
        </w:rPr>
        <w:t xml:space="preserve">Figure </w:t>
      </w:r>
      <w:r w:rsidR="00092E4F">
        <w:rPr>
          <w:rFonts w:asciiTheme="majorBidi" w:hAnsiTheme="majorBidi" w:cstheme="majorBidi"/>
          <w:b/>
          <w:bCs/>
          <w:sz w:val="24"/>
          <w:szCs w:val="24"/>
        </w:rPr>
        <w:t>1</w:t>
      </w:r>
      <w:r w:rsidRPr="003E46B9">
        <w:rPr>
          <w:rFonts w:asciiTheme="majorBidi" w:hAnsiTheme="majorBidi" w:cstheme="majorBidi"/>
          <w:b/>
          <w:bCs/>
          <w:sz w:val="24"/>
          <w:szCs w:val="24"/>
        </w:rPr>
        <w:t>: The pH scale and pH values of various foodstuffs</w:t>
      </w:r>
      <w:r w:rsidR="00177307">
        <w:rPr>
          <w:rFonts w:asciiTheme="majorBidi" w:hAnsiTheme="majorBidi" w:cstheme="majorBidi"/>
          <w:b/>
          <w:bCs/>
          <w:sz w:val="24"/>
          <w:szCs w:val="24"/>
        </w:rPr>
        <w:t xml:space="preserve"> .</w:t>
      </w:r>
    </w:p>
    <w:p w:rsidR="00177307" w:rsidRPr="003E46B9" w:rsidRDefault="00177307" w:rsidP="00177307">
      <w:pPr>
        <w:autoSpaceDE w:val="0"/>
        <w:autoSpaceDN w:val="0"/>
        <w:bidi w:val="0"/>
        <w:adjustRightInd w:val="0"/>
        <w:spacing w:after="0"/>
        <w:rPr>
          <w:rFonts w:asciiTheme="majorBidi" w:hAnsiTheme="majorBidi" w:cstheme="majorBidi"/>
          <w:b/>
          <w:bCs/>
          <w:sz w:val="24"/>
          <w:szCs w:val="24"/>
        </w:rPr>
      </w:pPr>
    </w:p>
    <w:p w:rsidR="00B07CC0" w:rsidRDefault="00B07CC0" w:rsidP="00B07CC0">
      <w:pPr>
        <w:pStyle w:val="Default"/>
        <w:spacing w:line="360" w:lineRule="auto"/>
        <w:rPr>
          <w:b/>
          <w:bCs/>
          <w:sz w:val="28"/>
          <w:szCs w:val="28"/>
        </w:rPr>
      </w:pPr>
      <w:r>
        <w:rPr>
          <w:rFonts w:asciiTheme="majorBidi" w:eastAsia="Times New Roman" w:hAnsiTheme="majorBidi" w:cstheme="majorBidi"/>
          <w:b/>
          <w:bCs/>
        </w:rPr>
        <w:t>pH Testing Procedure</w:t>
      </w:r>
      <w:r>
        <w:rPr>
          <w:rFonts w:asciiTheme="majorBidi" w:eastAsia="Times New Roman" w:hAnsiTheme="majorBidi" w:cstheme="majorBidi"/>
        </w:rPr>
        <w:br/>
      </w:r>
      <w:r>
        <w:rPr>
          <w:rFonts w:asciiTheme="majorBidi" w:eastAsia="Times New Roman" w:hAnsiTheme="majorBidi" w:cstheme="majorBidi"/>
        </w:rPr>
        <w:br/>
        <w:t>1. Rinse each test tube with the water sample. Gloves should be worn to avoid skin contact with the water.</w:t>
      </w:r>
      <w:r>
        <w:rPr>
          <w:rFonts w:asciiTheme="majorBidi" w:eastAsia="Times New Roman" w:hAnsiTheme="majorBidi" w:cstheme="majorBidi"/>
        </w:rPr>
        <w:br/>
        <w:t>2. Fill the tube to the 5mL line with sample water.</w:t>
      </w:r>
      <w:r>
        <w:rPr>
          <w:rFonts w:asciiTheme="majorBidi" w:eastAsia="Times New Roman" w:hAnsiTheme="majorBidi" w:cstheme="majorBidi"/>
        </w:rPr>
        <w:br/>
        <w:t>3. While holding a dropper bottle vertically, add 10 drops of Wide Range Indicator Solution.</w:t>
      </w:r>
      <w:r>
        <w:rPr>
          <w:rFonts w:asciiTheme="majorBidi" w:eastAsia="Times New Roman" w:hAnsiTheme="majorBidi" w:cstheme="majorBidi"/>
        </w:rPr>
        <w:br/>
        <w:t>4. Cap and invert several times to mix.</w:t>
      </w:r>
      <w:r>
        <w:rPr>
          <w:rFonts w:asciiTheme="majorBidi" w:eastAsia="Times New Roman" w:hAnsiTheme="majorBidi" w:cstheme="majorBidi"/>
        </w:rPr>
        <w:br/>
        <w:t>5. Insert the tube into the Wide Range pH Comparator. Hold the comparator up to a light source. Match the sample color to a color standard.</w:t>
      </w:r>
      <w:r>
        <w:rPr>
          <w:rFonts w:asciiTheme="majorBidi" w:eastAsia="Times New Roman" w:hAnsiTheme="majorBidi" w:cstheme="majorBidi"/>
        </w:rPr>
        <w:br/>
        <w:t>6. Record the pH value.</w:t>
      </w:r>
      <w:r>
        <w:rPr>
          <w:rFonts w:asciiTheme="majorBidi" w:eastAsia="Times New Roman" w:hAnsiTheme="majorBidi" w:cstheme="majorBidi"/>
        </w:rPr>
        <w:br/>
        <w:t>7. Wash your hands</w:t>
      </w:r>
      <w:r>
        <w:rPr>
          <w:rFonts w:asciiTheme="majorBidi" w:eastAsia="Times New Roman" w:hAnsiTheme="majorBidi" w:cstheme="majorBidi"/>
        </w:rPr>
        <w:br/>
      </w:r>
    </w:p>
    <w:p w:rsidR="00177307" w:rsidRPr="00177307" w:rsidRDefault="00177307" w:rsidP="0094210F">
      <w:pPr>
        <w:pStyle w:val="Default"/>
        <w:spacing w:line="360" w:lineRule="auto"/>
        <w:jc w:val="both"/>
        <w:rPr>
          <w:sz w:val="28"/>
          <w:szCs w:val="28"/>
        </w:rPr>
      </w:pPr>
      <w:r w:rsidRPr="00177307">
        <w:rPr>
          <w:b/>
          <w:bCs/>
          <w:sz w:val="28"/>
          <w:szCs w:val="28"/>
        </w:rPr>
        <w:t xml:space="preserve">Experiment. Determining acidity (citric acid content) </w:t>
      </w:r>
    </w:p>
    <w:p w:rsidR="00177307" w:rsidRPr="00177307" w:rsidRDefault="00177307" w:rsidP="00177307">
      <w:pPr>
        <w:pStyle w:val="Default"/>
        <w:spacing w:line="360" w:lineRule="auto"/>
        <w:jc w:val="both"/>
        <w:rPr>
          <w:sz w:val="28"/>
          <w:szCs w:val="28"/>
        </w:rPr>
      </w:pPr>
      <w:r w:rsidRPr="00177307">
        <w:rPr>
          <w:sz w:val="28"/>
          <w:szCs w:val="28"/>
        </w:rPr>
        <w:t xml:space="preserve">Citric acid, and small amounts of malic and tartaric acid, give citrus its tartness and unique taste. The levels of acid are at the highest concentrations early in the season and they decrease as the fruit mature. </w:t>
      </w:r>
    </w:p>
    <w:p w:rsidR="00177307" w:rsidRPr="00177307" w:rsidRDefault="00177307" w:rsidP="00177307">
      <w:pPr>
        <w:pStyle w:val="Default"/>
        <w:spacing w:line="360" w:lineRule="auto"/>
        <w:jc w:val="both"/>
        <w:rPr>
          <w:sz w:val="28"/>
          <w:szCs w:val="28"/>
        </w:rPr>
      </w:pPr>
      <w:r w:rsidRPr="00177307">
        <w:rPr>
          <w:sz w:val="28"/>
          <w:szCs w:val="28"/>
        </w:rPr>
        <w:lastRenderedPageBreak/>
        <w:t xml:space="preserve">The amount of acid present in the juice is reported as percent citric acid. To calculate this value we use a titration with sodium hydroxide. </w:t>
      </w:r>
    </w:p>
    <w:p w:rsidR="00177307" w:rsidRPr="00177307" w:rsidRDefault="00177307" w:rsidP="00177307">
      <w:pPr>
        <w:pStyle w:val="Default"/>
        <w:jc w:val="both"/>
        <w:rPr>
          <w:sz w:val="28"/>
          <w:szCs w:val="28"/>
        </w:rPr>
      </w:pPr>
      <w:r w:rsidRPr="00177307">
        <w:rPr>
          <w:b/>
          <w:bCs/>
          <w:sz w:val="28"/>
          <w:szCs w:val="28"/>
        </w:rPr>
        <w:t xml:space="preserve">Equipment </w:t>
      </w:r>
    </w:p>
    <w:p w:rsidR="00177307" w:rsidRPr="00177307" w:rsidRDefault="00177307" w:rsidP="00900BB5">
      <w:pPr>
        <w:pStyle w:val="Default"/>
        <w:jc w:val="both"/>
        <w:rPr>
          <w:sz w:val="28"/>
          <w:szCs w:val="28"/>
        </w:rPr>
      </w:pPr>
      <w:r w:rsidRPr="00177307">
        <w:rPr>
          <w:rFonts w:ascii="Arial" w:hAnsi="Arial" w:cs="Arial"/>
          <w:sz w:val="28"/>
          <w:szCs w:val="28"/>
        </w:rPr>
        <w:t xml:space="preserve">- </w:t>
      </w:r>
      <w:r w:rsidRPr="00177307">
        <w:rPr>
          <w:sz w:val="28"/>
          <w:szCs w:val="28"/>
        </w:rPr>
        <w:t xml:space="preserve">50 mL burette </w:t>
      </w:r>
      <w:r w:rsidR="00900BB5">
        <w:rPr>
          <w:sz w:val="28"/>
          <w:szCs w:val="28"/>
        </w:rPr>
        <w:t xml:space="preserve"> </w:t>
      </w:r>
      <w:r w:rsidRPr="00177307">
        <w:rPr>
          <w:rFonts w:ascii="Arial" w:hAnsi="Arial" w:cs="Arial"/>
          <w:sz w:val="28"/>
          <w:szCs w:val="28"/>
        </w:rPr>
        <w:t xml:space="preserve">- </w:t>
      </w:r>
      <w:r w:rsidRPr="00177307">
        <w:rPr>
          <w:sz w:val="28"/>
          <w:szCs w:val="28"/>
        </w:rPr>
        <w:t xml:space="preserve">Burette stand and clamp </w:t>
      </w:r>
      <w:r w:rsidRPr="00177307">
        <w:rPr>
          <w:rFonts w:ascii="Arial" w:hAnsi="Arial" w:cs="Arial"/>
          <w:sz w:val="28"/>
          <w:szCs w:val="28"/>
        </w:rPr>
        <w:t xml:space="preserve">- </w:t>
      </w:r>
      <w:r w:rsidRPr="00177307">
        <w:rPr>
          <w:sz w:val="28"/>
          <w:szCs w:val="28"/>
        </w:rPr>
        <w:t xml:space="preserve">10 mL pipette and pump </w:t>
      </w:r>
    </w:p>
    <w:p w:rsidR="00177307" w:rsidRPr="00177307" w:rsidRDefault="00177307" w:rsidP="00900BB5">
      <w:pPr>
        <w:pStyle w:val="Default"/>
        <w:jc w:val="both"/>
        <w:rPr>
          <w:sz w:val="28"/>
          <w:szCs w:val="28"/>
        </w:rPr>
      </w:pPr>
      <w:r w:rsidRPr="00177307">
        <w:rPr>
          <w:rFonts w:ascii="Arial" w:hAnsi="Arial" w:cs="Arial"/>
          <w:sz w:val="28"/>
          <w:szCs w:val="28"/>
        </w:rPr>
        <w:t xml:space="preserve">- </w:t>
      </w:r>
      <w:r w:rsidRPr="00177307">
        <w:rPr>
          <w:sz w:val="28"/>
          <w:szCs w:val="28"/>
        </w:rPr>
        <w:t xml:space="preserve">1 L volumetric flask </w:t>
      </w:r>
      <w:r w:rsidR="00900BB5">
        <w:rPr>
          <w:sz w:val="28"/>
          <w:szCs w:val="28"/>
        </w:rPr>
        <w:t xml:space="preserve"> </w:t>
      </w:r>
      <w:r w:rsidRPr="00177307">
        <w:rPr>
          <w:rFonts w:ascii="Arial" w:hAnsi="Arial" w:cs="Arial"/>
          <w:sz w:val="28"/>
          <w:szCs w:val="28"/>
        </w:rPr>
        <w:t xml:space="preserve">- </w:t>
      </w:r>
      <w:r w:rsidRPr="00177307">
        <w:rPr>
          <w:sz w:val="28"/>
          <w:szCs w:val="28"/>
        </w:rPr>
        <w:t xml:space="preserve">0.1 M sodium hydroxide (NaOH) </w:t>
      </w:r>
    </w:p>
    <w:p w:rsidR="00177307" w:rsidRPr="00177307" w:rsidRDefault="00177307" w:rsidP="00900BB5">
      <w:pPr>
        <w:pStyle w:val="Default"/>
        <w:jc w:val="both"/>
        <w:rPr>
          <w:sz w:val="28"/>
          <w:szCs w:val="28"/>
        </w:rPr>
      </w:pPr>
      <w:r w:rsidRPr="00177307">
        <w:rPr>
          <w:rFonts w:ascii="Arial" w:hAnsi="Arial" w:cs="Arial"/>
          <w:sz w:val="28"/>
          <w:szCs w:val="28"/>
        </w:rPr>
        <w:t xml:space="preserve">- </w:t>
      </w:r>
      <w:r w:rsidRPr="00177307">
        <w:rPr>
          <w:sz w:val="28"/>
          <w:szCs w:val="28"/>
        </w:rPr>
        <w:t xml:space="preserve">1% Phenolphthalein indicator </w:t>
      </w:r>
      <w:r w:rsidR="00900BB5">
        <w:rPr>
          <w:sz w:val="28"/>
          <w:szCs w:val="28"/>
        </w:rPr>
        <w:t xml:space="preserve"> </w:t>
      </w:r>
      <w:r w:rsidRPr="00177307">
        <w:rPr>
          <w:rFonts w:ascii="Arial" w:hAnsi="Arial" w:cs="Arial"/>
          <w:sz w:val="28"/>
          <w:szCs w:val="28"/>
        </w:rPr>
        <w:t xml:space="preserve">- </w:t>
      </w:r>
      <w:r w:rsidRPr="00177307">
        <w:rPr>
          <w:sz w:val="28"/>
          <w:szCs w:val="28"/>
        </w:rPr>
        <w:t xml:space="preserve">100 mL conical flask </w:t>
      </w:r>
      <w:r w:rsidR="00900BB5">
        <w:rPr>
          <w:sz w:val="28"/>
          <w:szCs w:val="28"/>
        </w:rPr>
        <w:t xml:space="preserve"> </w:t>
      </w:r>
      <w:r w:rsidRPr="00177307">
        <w:rPr>
          <w:rFonts w:ascii="Arial" w:hAnsi="Arial" w:cs="Arial"/>
          <w:sz w:val="28"/>
          <w:szCs w:val="28"/>
        </w:rPr>
        <w:t xml:space="preserve">- </w:t>
      </w:r>
      <w:r w:rsidRPr="00177307">
        <w:rPr>
          <w:sz w:val="28"/>
          <w:szCs w:val="28"/>
        </w:rPr>
        <w:t xml:space="preserve">Pipette </w:t>
      </w:r>
    </w:p>
    <w:p w:rsidR="00651359" w:rsidRPr="00900BB5" w:rsidRDefault="00177307" w:rsidP="00900BB5">
      <w:pPr>
        <w:pStyle w:val="Default"/>
        <w:jc w:val="both"/>
        <w:rPr>
          <w:sz w:val="28"/>
          <w:szCs w:val="28"/>
        </w:rPr>
      </w:pPr>
      <w:r w:rsidRPr="00177307">
        <w:rPr>
          <w:rFonts w:ascii="Arial" w:hAnsi="Arial" w:cs="Arial"/>
          <w:sz w:val="28"/>
          <w:szCs w:val="28"/>
        </w:rPr>
        <w:t xml:space="preserve">- </w:t>
      </w:r>
      <w:r w:rsidRPr="00177307">
        <w:rPr>
          <w:sz w:val="28"/>
          <w:szCs w:val="28"/>
        </w:rPr>
        <w:t xml:space="preserve">Distilled water </w:t>
      </w:r>
      <w:r w:rsidR="00900BB5">
        <w:rPr>
          <w:sz w:val="28"/>
          <w:szCs w:val="28"/>
        </w:rPr>
        <w:t xml:space="preserve"> </w:t>
      </w:r>
      <w:r w:rsidRPr="00177307">
        <w:rPr>
          <w:rFonts w:ascii="Arial" w:hAnsi="Arial" w:cs="Arial"/>
          <w:sz w:val="28"/>
          <w:szCs w:val="28"/>
        </w:rPr>
        <w:t xml:space="preserve">- </w:t>
      </w:r>
      <w:r w:rsidRPr="00177307">
        <w:rPr>
          <w:sz w:val="28"/>
          <w:szCs w:val="28"/>
        </w:rPr>
        <w:t xml:space="preserve">Fresh Juice </w:t>
      </w:r>
      <w:r w:rsidRPr="00177307">
        <w:rPr>
          <w:rFonts w:ascii="Arial" w:hAnsi="Arial" w:cs="Arial"/>
          <w:sz w:val="28"/>
          <w:szCs w:val="28"/>
        </w:rPr>
        <w:t xml:space="preserve">- </w:t>
      </w:r>
      <w:r w:rsidRPr="00177307">
        <w:rPr>
          <w:sz w:val="28"/>
          <w:szCs w:val="28"/>
        </w:rPr>
        <w:t xml:space="preserve">Gloves, safety glasses and lab coat (ensure all students are wearing) </w:t>
      </w:r>
    </w:p>
    <w:p w:rsidR="00EB7A64" w:rsidRPr="00EB7A64" w:rsidRDefault="00EB7A64" w:rsidP="009C37F4">
      <w:pPr>
        <w:autoSpaceDE w:val="0"/>
        <w:autoSpaceDN w:val="0"/>
        <w:bidi w:val="0"/>
        <w:adjustRightInd w:val="0"/>
        <w:spacing w:after="0" w:line="360" w:lineRule="auto"/>
        <w:jc w:val="both"/>
        <w:rPr>
          <w:rFonts w:ascii="Helvetica-Bold" w:hAnsi="Helvetica-Bold" w:cs="Helvetica-Bold"/>
          <w:b/>
          <w:bCs/>
          <w:sz w:val="28"/>
          <w:szCs w:val="28"/>
        </w:rPr>
      </w:pPr>
      <w:r w:rsidRPr="00EB7A64">
        <w:rPr>
          <w:rFonts w:ascii="Helvetica-Bold" w:hAnsi="Helvetica-Bold" w:cs="Helvetica-Bold"/>
          <w:b/>
          <w:bCs/>
          <w:sz w:val="28"/>
          <w:szCs w:val="28"/>
        </w:rPr>
        <w:t>PRINCIPLE</w:t>
      </w:r>
    </w:p>
    <w:p w:rsidR="00FE2C05" w:rsidRDefault="00EB7A64" w:rsidP="002C3802">
      <w:pPr>
        <w:autoSpaceDE w:val="0"/>
        <w:autoSpaceDN w:val="0"/>
        <w:bidi w:val="0"/>
        <w:adjustRightInd w:val="0"/>
        <w:spacing w:after="0" w:line="360" w:lineRule="auto"/>
        <w:jc w:val="both"/>
        <w:rPr>
          <w:rFonts w:ascii="Times-Roman" w:hAnsi="Times-Roman" w:cs="Times-Roman"/>
          <w:sz w:val="28"/>
          <w:szCs w:val="28"/>
        </w:rPr>
      </w:pPr>
      <w:r w:rsidRPr="00EB7A64">
        <w:rPr>
          <w:rFonts w:ascii="Times-Roman" w:hAnsi="Times-Roman" w:cs="Times-Roman"/>
          <w:sz w:val="28"/>
          <w:szCs w:val="28"/>
        </w:rPr>
        <w:t>Acidity of the sample is determined by titration of a diluted sample with sodium</w:t>
      </w:r>
      <w:r w:rsidR="00033E38">
        <w:rPr>
          <w:rFonts w:ascii="Times-Roman" w:hAnsi="Times-Roman" w:cs="Times-Roman"/>
          <w:sz w:val="28"/>
          <w:szCs w:val="28"/>
        </w:rPr>
        <w:t xml:space="preserve"> </w:t>
      </w:r>
      <w:r w:rsidRPr="00EB7A64">
        <w:rPr>
          <w:rFonts w:ascii="Times-Roman" w:hAnsi="Times-Roman" w:cs="Times-Roman"/>
          <w:sz w:val="28"/>
          <w:szCs w:val="28"/>
        </w:rPr>
        <w:t>hydroxide to a specified pH value. Since more than one acid may contribute to</w:t>
      </w:r>
      <w:r w:rsidR="00033E38">
        <w:rPr>
          <w:rFonts w:ascii="Times-Roman" w:hAnsi="Times-Roman" w:cs="Times-Roman"/>
          <w:sz w:val="28"/>
          <w:szCs w:val="28"/>
        </w:rPr>
        <w:t xml:space="preserve"> </w:t>
      </w:r>
      <w:r w:rsidRPr="00EB7A64">
        <w:rPr>
          <w:rFonts w:ascii="Times-Roman" w:hAnsi="Times-Roman" w:cs="Times-Roman"/>
          <w:sz w:val="28"/>
          <w:szCs w:val="28"/>
        </w:rPr>
        <w:t>acidity of the s</w:t>
      </w:r>
      <w:r w:rsidR="00033E38">
        <w:rPr>
          <w:rFonts w:ascii="Times-Roman" w:hAnsi="Times-Roman" w:cs="Times-Roman"/>
          <w:sz w:val="28"/>
          <w:szCs w:val="28"/>
        </w:rPr>
        <w:t xml:space="preserve">ample, the value is reported as </w:t>
      </w:r>
      <w:r w:rsidRPr="00EB7A64">
        <w:rPr>
          <w:rFonts w:ascii="Times-Roman" w:hAnsi="Times-Roman" w:cs="Times-Roman"/>
          <w:sz w:val="28"/>
          <w:szCs w:val="28"/>
        </w:rPr>
        <w:t>millie</w:t>
      </w:r>
      <w:r w:rsidR="001C1024">
        <w:rPr>
          <w:rFonts w:ascii="Times-Roman" w:hAnsi="Times-Roman" w:cs="Times-Roman"/>
          <w:sz w:val="28"/>
          <w:szCs w:val="28"/>
        </w:rPr>
        <w:t xml:space="preserve"> </w:t>
      </w:r>
      <w:r w:rsidRPr="00EB7A64">
        <w:rPr>
          <w:rFonts w:ascii="Times-Roman" w:hAnsi="Times-Roman" w:cs="Times-Roman"/>
          <w:sz w:val="28"/>
          <w:szCs w:val="28"/>
        </w:rPr>
        <w:t>quivalents of acid per unit</w:t>
      </w:r>
      <w:r w:rsidR="00033E38">
        <w:rPr>
          <w:rFonts w:ascii="Times-Roman" w:hAnsi="Times-Roman" w:cs="Times-Roman"/>
          <w:sz w:val="28"/>
          <w:szCs w:val="28"/>
        </w:rPr>
        <w:t xml:space="preserve"> </w:t>
      </w:r>
      <w:r w:rsidRPr="00EB7A64">
        <w:rPr>
          <w:rFonts w:ascii="Times-Roman" w:hAnsi="Times-Roman" w:cs="Times-Roman"/>
          <w:sz w:val="28"/>
          <w:szCs w:val="28"/>
        </w:rPr>
        <w:t>sample weight.</w:t>
      </w:r>
    </w:p>
    <w:p w:rsidR="00813EB2" w:rsidRPr="00813EB2" w:rsidRDefault="00813EB2" w:rsidP="00BD1CBA">
      <w:pPr>
        <w:pStyle w:val="Default"/>
        <w:spacing w:line="360" w:lineRule="auto"/>
        <w:jc w:val="both"/>
        <w:rPr>
          <w:rFonts w:asciiTheme="majorBidi" w:hAnsiTheme="majorBidi" w:cstheme="majorBidi"/>
          <w:sz w:val="28"/>
          <w:szCs w:val="28"/>
        </w:rPr>
      </w:pPr>
      <w:r w:rsidRPr="00813EB2">
        <w:rPr>
          <w:rFonts w:asciiTheme="majorBidi" w:hAnsiTheme="majorBidi" w:cstheme="majorBidi"/>
          <w:b/>
          <w:bCs/>
          <w:sz w:val="28"/>
          <w:szCs w:val="28"/>
        </w:rPr>
        <w:t xml:space="preserve">Procedure Titration </w:t>
      </w:r>
    </w:p>
    <w:p w:rsidR="00813EB2" w:rsidRPr="00813EB2" w:rsidRDefault="00813EB2" w:rsidP="00BD1CBA">
      <w:pPr>
        <w:pStyle w:val="Default"/>
        <w:spacing w:line="360" w:lineRule="auto"/>
        <w:jc w:val="both"/>
        <w:rPr>
          <w:rFonts w:asciiTheme="majorBidi" w:hAnsiTheme="majorBidi" w:cstheme="majorBidi"/>
          <w:sz w:val="28"/>
          <w:szCs w:val="28"/>
        </w:rPr>
      </w:pPr>
      <w:r w:rsidRPr="00813EB2">
        <w:rPr>
          <w:rFonts w:asciiTheme="majorBidi" w:hAnsiTheme="majorBidi" w:cstheme="majorBidi"/>
          <w:sz w:val="28"/>
          <w:szCs w:val="28"/>
        </w:rPr>
        <w:t xml:space="preserve">1. Pipette 10 mL of juice into a clean conical flask </w:t>
      </w:r>
      <w:r w:rsidR="00BD1CBA">
        <w:rPr>
          <w:rFonts w:asciiTheme="majorBidi" w:hAnsiTheme="majorBidi" w:cstheme="majorBidi"/>
          <w:sz w:val="28"/>
          <w:szCs w:val="28"/>
        </w:rPr>
        <w:t>.</w:t>
      </w:r>
    </w:p>
    <w:p w:rsidR="00813EB2" w:rsidRPr="00813EB2" w:rsidRDefault="00813EB2" w:rsidP="00BD1CBA">
      <w:pPr>
        <w:pStyle w:val="Default"/>
        <w:spacing w:line="360" w:lineRule="auto"/>
        <w:jc w:val="both"/>
        <w:rPr>
          <w:rFonts w:asciiTheme="majorBidi" w:hAnsiTheme="majorBidi" w:cstheme="majorBidi"/>
          <w:sz w:val="28"/>
          <w:szCs w:val="28"/>
        </w:rPr>
      </w:pPr>
      <w:r w:rsidRPr="00813EB2">
        <w:rPr>
          <w:rFonts w:asciiTheme="majorBidi" w:hAnsiTheme="majorBidi" w:cstheme="majorBidi"/>
          <w:sz w:val="28"/>
          <w:szCs w:val="28"/>
        </w:rPr>
        <w:t xml:space="preserve">2. Clean pipette immediately </w:t>
      </w:r>
      <w:r w:rsidR="00BD1CBA">
        <w:rPr>
          <w:rFonts w:asciiTheme="majorBidi" w:hAnsiTheme="majorBidi" w:cstheme="majorBidi"/>
          <w:sz w:val="28"/>
          <w:szCs w:val="28"/>
        </w:rPr>
        <w:t>.</w:t>
      </w:r>
    </w:p>
    <w:p w:rsidR="00813EB2" w:rsidRPr="00813EB2" w:rsidRDefault="00813EB2" w:rsidP="00BD1CBA">
      <w:pPr>
        <w:pStyle w:val="Default"/>
        <w:spacing w:line="360" w:lineRule="auto"/>
        <w:jc w:val="both"/>
        <w:rPr>
          <w:rFonts w:asciiTheme="majorBidi" w:hAnsiTheme="majorBidi" w:cstheme="majorBidi"/>
          <w:sz w:val="28"/>
          <w:szCs w:val="28"/>
        </w:rPr>
      </w:pPr>
      <w:r w:rsidRPr="00813EB2">
        <w:rPr>
          <w:rFonts w:asciiTheme="majorBidi" w:hAnsiTheme="majorBidi" w:cstheme="majorBidi"/>
          <w:sz w:val="28"/>
          <w:szCs w:val="28"/>
        </w:rPr>
        <w:t xml:space="preserve">3. Pipette 10 mL of distilled water into the conical </w:t>
      </w:r>
      <w:r>
        <w:rPr>
          <w:rFonts w:asciiTheme="majorBidi" w:hAnsiTheme="majorBidi" w:cstheme="majorBidi"/>
          <w:sz w:val="28"/>
          <w:szCs w:val="28"/>
        </w:rPr>
        <w:t xml:space="preserve"> </w:t>
      </w:r>
      <w:r w:rsidRPr="00813EB2">
        <w:rPr>
          <w:rFonts w:asciiTheme="majorBidi" w:hAnsiTheme="majorBidi" w:cstheme="majorBidi"/>
          <w:sz w:val="28"/>
          <w:szCs w:val="28"/>
        </w:rPr>
        <w:t xml:space="preserve">flask containing the juice </w:t>
      </w:r>
      <w:r w:rsidR="00BD1CBA">
        <w:rPr>
          <w:rFonts w:asciiTheme="majorBidi" w:hAnsiTheme="majorBidi" w:cstheme="majorBidi"/>
          <w:sz w:val="28"/>
          <w:szCs w:val="28"/>
        </w:rPr>
        <w:t>.</w:t>
      </w:r>
    </w:p>
    <w:p w:rsidR="00813EB2" w:rsidRPr="00813EB2" w:rsidRDefault="00813EB2" w:rsidP="00BD1CBA">
      <w:pPr>
        <w:pStyle w:val="Default"/>
        <w:spacing w:line="360" w:lineRule="auto"/>
        <w:jc w:val="both"/>
        <w:rPr>
          <w:rFonts w:asciiTheme="majorBidi" w:hAnsiTheme="majorBidi" w:cstheme="majorBidi"/>
          <w:sz w:val="28"/>
          <w:szCs w:val="28"/>
        </w:rPr>
      </w:pPr>
      <w:r w:rsidRPr="00813EB2">
        <w:rPr>
          <w:rFonts w:asciiTheme="majorBidi" w:hAnsiTheme="majorBidi" w:cstheme="majorBidi"/>
          <w:sz w:val="28"/>
          <w:szCs w:val="28"/>
        </w:rPr>
        <w:t xml:space="preserve">4. Add six drops of phenolphthalein indicator to flask </w:t>
      </w:r>
      <w:r w:rsidR="00BD1CBA">
        <w:rPr>
          <w:rFonts w:asciiTheme="majorBidi" w:hAnsiTheme="majorBidi" w:cstheme="majorBidi"/>
          <w:sz w:val="28"/>
          <w:szCs w:val="28"/>
        </w:rPr>
        <w:t>.</w:t>
      </w:r>
    </w:p>
    <w:p w:rsidR="00813EB2" w:rsidRPr="00813EB2" w:rsidRDefault="00813EB2" w:rsidP="00BD1CBA">
      <w:pPr>
        <w:pStyle w:val="Default"/>
        <w:spacing w:line="360" w:lineRule="auto"/>
        <w:jc w:val="both"/>
        <w:rPr>
          <w:rFonts w:asciiTheme="majorBidi" w:hAnsiTheme="majorBidi" w:cstheme="majorBidi"/>
          <w:sz w:val="28"/>
          <w:szCs w:val="28"/>
        </w:rPr>
      </w:pPr>
      <w:r w:rsidRPr="00813EB2">
        <w:rPr>
          <w:rFonts w:asciiTheme="majorBidi" w:hAnsiTheme="majorBidi" w:cstheme="majorBidi"/>
          <w:sz w:val="28"/>
          <w:szCs w:val="28"/>
        </w:rPr>
        <w:t xml:space="preserve">5. Carefully swish mixture </w:t>
      </w:r>
      <w:r w:rsidR="00BD1CBA">
        <w:rPr>
          <w:rFonts w:asciiTheme="majorBidi" w:hAnsiTheme="majorBidi" w:cstheme="majorBidi"/>
          <w:sz w:val="28"/>
          <w:szCs w:val="28"/>
        </w:rPr>
        <w:t>.</w:t>
      </w:r>
    </w:p>
    <w:p w:rsidR="00813EB2" w:rsidRPr="00813EB2" w:rsidRDefault="00813EB2" w:rsidP="00BD1CBA">
      <w:pPr>
        <w:pStyle w:val="Default"/>
        <w:spacing w:line="360" w:lineRule="auto"/>
        <w:jc w:val="both"/>
        <w:rPr>
          <w:rFonts w:asciiTheme="majorBidi" w:hAnsiTheme="majorBidi" w:cstheme="majorBidi"/>
          <w:sz w:val="28"/>
          <w:szCs w:val="28"/>
        </w:rPr>
      </w:pPr>
      <w:r w:rsidRPr="00813EB2">
        <w:rPr>
          <w:rFonts w:asciiTheme="majorBidi" w:hAnsiTheme="majorBidi" w:cstheme="majorBidi"/>
          <w:sz w:val="28"/>
          <w:szCs w:val="28"/>
        </w:rPr>
        <w:t xml:space="preserve">6. Fill the burette with 0.1 M sodium hydroxide </w:t>
      </w:r>
      <w:r>
        <w:rPr>
          <w:rFonts w:asciiTheme="majorBidi" w:hAnsiTheme="majorBidi" w:cstheme="majorBidi"/>
          <w:sz w:val="28"/>
          <w:szCs w:val="28"/>
        </w:rPr>
        <w:t xml:space="preserve"> </w:t>
      </w:r>
      <w:r w:rsidRPr="00813EB2">
        <w:rPr>
          <w:rFonts w:asciiTheme="majorBidi" w:hAnsiTheme="majorBidi" w:cstheme="majorBidi"/>
          <w:sz w:val="28"/>
          <w:szCs w:val="28"/>
        </w:rPr>
        <w:t>solution</w:t>
      </w:r>
      <w:r w:rsidR="00BD1CBA">
        <w:rPr>
          <w:rFonts w:asciiTheme="majorBidi" w:hAnsiTheme="majorBidi" w:cstheme="majorBidi"/>
          <w:sz w:val="28"/>
          <w:szCs w:val="28"/>
        </w:rPr>
        <w:t xml:space="preserve"> .</w:t>
      </w:r>
      <w:r w:rsidRPr="00813EB2">
        <w:rPr>
          <w:rFonts w:asciiTheme="majorBidi" w:hAnsiTheme="majorBidi" w:cstheme="majorBidi"/>
          <w:sz w:val="28"/>
          <w:szCs w:val="28"/>
        </w:rPr>
        <w:t xml:space="preserve"> </w:t>
      </w:r>
    </w:p>
    <w:p w:rsidR="00813EB2" w:rsidRPr="00813EB2" w:rsidRDefault="00813EB2" w:rsidP="00BD1CBA">
      <w:pPr>
        <w:pStyle w:val="Default"/>
        <w:spacing w:line="360" w:lineRule="auto"/>
        <w:jc w:val="both"/>
        <w:rPr>
          <w:rFonts w:asciiTheme="majorBidi" w:hAnsiTheme="majorBidi" w:cstheme="majorBidi"/>
          <w:sz w:val="28"/>
          <w:szCs w:val="28"/>
        </w:rPr>
      </w:pPr>
      <w:r w:rsidRPr="00813EB2">
        <w:rPr>
          <w:rFonts w:asciiTheme="majorBidi" w:hAnsiTheme="majorBidi" w:cstheme="majorBidi"/>
          <w:sz w:val="28"/>
          <w:szCs w:val="28"/>
        </w:rPr>
        <w:t xml:space="preserve">7. Open burette tap and allow a trickle of sodium hydroxide NaOH to run into a beaker. This is to </w:t>
      </w:r>
      <w:r>
        <w:rPr>
          <w:rFonts w:asciiTheme="majorBidi" w:hAnsiTheme="majorBidi" w:cstheme="majorBidi"/>
          <w:sz w:val="28"/>
          <w:szCs w:val="28"/>
        </w:rPr>
        <w:t xml:space="preserve"> </w:t>
      </w:r>
      <w:r w:rsidRPr="00813EB2">
        <w:rPr>
          <w:rFonts w:asciiTheme="majorBidi" w:hAnsiTheme="majorBidi" w:cstheme="majorBidi"/>
          <w:sz w:val="28"/>
          <w:szCs w:val="28"/>
        </w:rPr>
        <w:t xml:space="preserve">ensure no air is in the burette prior to titration </w:t>
      </w:r>
      <w:r w:rsidR="00BD1CBA">
        <w:rPr>
          <w:rFonts w:asciiTheme="majorBidi" w:hAnsiTheme="majorBidi" w:cstheme="majorBidi"/>
          <w:sz w:val="28"/>
          <w:szCs w:val="28"/>
        </w:rPr>
        <w:t>.</w:t>
      </w:r>
    </w:p>
    <w:p w:rsidR="00813EB2" w:rsidRPr="00813EB2" w:rsidRDefault="00813EB2" w:rsidP="00BD1CBA">
      <w:pPr>
        <w:pStyle w:val="Default"/>
        <w:spacing w:line="360" w:lineRule="auto"/>
        <w:jc w:val="both"/>
        <w:rPr>
          <w:rFonts w:asciiTheme="majorBidi" w:hAnsiTheme="majorBidi" w:cstheme="majorBidi"/>
          <w:sz w:val="28"/>
          <w:szCs w:val="28"/>
        </w:rPr>
      </w:pPr>
      <w:r w:rsidRPr="00813EB2">
        <w:rPr>
          <w:rFonts w:asciiTheme="majorBidi" w:hAnsiTheme="majorBidi" w:cstheme="majorBidi"/>
          <w:sz w:val="28"/>
          <w:szCs w:val="28"/>
        </w:rPr>
        <w:t xml:space="preserve">8. Refill the burette, making sure that it reads zero at the top of the scale. </w:t>
      </w:r>
    </w:p>
    <w:p w:rsidR="00813EB2" w:rsidRPr="00813EB2" w:rsidRDefault="00813EB2" w:rsidP="00BD1CBA">
      <w:pPr>
        <w:pStyle w:val="Default"/>
        <w:spacing w:line="360" w:lineRule="auto"/>
        <w:jc w:val="both"/>
        <w:rPr>
          <w:rFonts w:asciiTheme="majorBidi" w:hAnsiTheme="majorBidi" w:cstheme="majorBidi"/>
          <w:sz w:val="28"/>
          <w:szCs w:val="28"/>
        </w:rPr>
      </w:pPr>
      <w:r w:rsidRPr="00813EB2">
        <w:rPr>
          <w:rFonts w:asciiTheme="majorBidi" w:hAnsiTheme="majorBidi" w:cstheme="majorBidi"/>
          <w:sz w:val="28"/>
          <w:szCs w:val="28"/>
        </w:rPr>
        <w:t xml:space="preserve">9. Hold the conical flask containing the juice </w:t>
      </w:r>
      <w:r w:rsidR="00BD1CBA">
        <w:rPr>
          <w:rFonts w:asciiTheme="majorBidi" w:hAnsiTheme="majorBidi" w:cstheme="majorBidi"/>
          <w:sz w:val="28"/>
          <w:szCs w:val="28"/>
        </w:rPr>
        <w:t xml:space="preserve">mix under the burette and while </w:t>
      </w:r>
      <w:r w:rsidRPr="00813EB2">
        <w:rPr>
          <w:rFonts w:asciiTheme="majorBidi" w:hAnsiTheme="majorBidi" w:cstheme="majorBidi"/>
          <w:sz w:val="28"/>
          <w:szCs w:val="28"/>
        </w:rPr>
        <w:t xml:space="preserve">swirling, slowly add the sodium hydroxide to the juice. </w:t>
      </w:r>
    </w:p>
    <w:p w:rsidR="00813EB2" w:rsidRPr="00813EB2" w:rsidRDefault="00813EB2" w:rsidP="00BD1CBA">
      <w:pPr>
        <w:pStyle w:val="Default"/>
        <w:spacing w:line="360" w:lineRule="auto"/>
        <w:jc w:val="both"/>
        <w:rPr>
          <w:rFonts w:asciiTheme="majorBidi" w:hAnsiTheme="majorBidi" w:cstheme="majorBidi"/>
          <w:sz w:val="28"/>
          <w:szCs w:val="28"/>
        </w:rPr>
      </w:pPr>
      <w:r w:rsidRPr="00813EB2">
        <w:rPr>
          <w:rFonts w:asciiTheme="majorBidi" w:hAnsiTheme="majorBidi" w:cstheme="majorBidi"/>
          <w:sz w:val="28"/>
          <w:szCs w:val="28"/>
        </w:rPr>
        <w:t xml:space="preserve">10. Keep adding sodium hydroxide to the flask while swirling </w:t>
      </w:r>
      <w:r w:rsidR="002C3802">
        <w:rPr>
          <w:rFonts w:asciiTheme="majorBidi" w:hAnsiTheme="majorBidi" w:cstheme="majorBidi"/>
          <w:sz w:val="28"/>
          <w:szCs w:val="28"/>
        </w:rPr>
        <w:t xml:space="preserve"> </w:t>
      </w:r>
      <w:r w:rsidRPr="00813EB2">
        <w:rPr>
          <w:rFonts w:asciiTheme="majorBidi" w:hAnsiTheme="majorBidi" w:cstheme="majorBidi"/>
          <w:sz w:val="28"/>
          <w:szCs w:val="28"/>
        </w:rPr>
        <w:t xml:space="preserve">until the solution just starts to change colour to pink/purple. This is the end point and you should now record how much </w:t>
      </w:r>
      <w:r w:rsidR="002C3802">
        <w:rPr>
          <w:rFonts w:asciiTheme="majorBidi" w:hAnsiTheme="majorBidi" w:cstheme="majorBidi"/>
          <w:sz w:val="28"/>
          <w:szCs w:val="28"/>
        </w:rPr>
        <w:t xml:space="preserve"> </w:t>
      </w:r>
      <w:r w:rsidRPr="00813EB2">
        <w:rPr>
          <w:rFonts w:asciiTheme="majorBidi" w:hAnsiTheme="majorBidi" w:cstheme="majorBidi"/>
          <w:sz w:val="28"/>
          <w:szCs w:val="28"/>
        </w:rPr>
        <w:t xml:space="preserve">sodium hydroxide you have added to the flask. </w:t>
      </w:r>
    </w:p>
    <w:p w:rsidR="00813EB2" w:rsidRPr="00813EB2" w:rsidRDefault="00813EB2" w:rsidP="00BD1CBA">
      <w:pPr>
        <w:pStyle w:val="Default"/>
        <w:spacing w:line="360" w:lineRule="auto"/>
        <w:jc w:val="both"/>
        <w:rPr>
          <w:rFonts w:asciiTheme="majorBidi" w:hAnsiTheme="majorBidi" w:cstheme="majorBidi"/>
          <w:sz w:val="28"/>
          <w:szCs w:val="28"/>
        </w:rPr>
      </w:pPr>
      <w:r w:rsidRPr="00813EB2">
        <w:rPr>
          <w:rFonts w:asciiTheme="majorBidi" w:hAnsiTheme="majorBidi" w:cstheme="majorBidi"/>
          <w:sz w:val="28"/>
          <w:szCs w:val="28"/>
        </w:rPr>
        <w:t xml:space="preserve">11. Multiply the volume of sodium hydroxide added by 0.064 to </w:t>
      </w:r>
      <w:r w:rsidR="002C3802">
        <w:rPr>
          <w:rFonts w:asciiTheme="majorBidi" w:hAnsiTheme="majorBidi" w:cstheme="majorBidi"/>
          <w:sz w:val="28"/>
          <w:szCs w:val="28"/>
        </w:rPr>
        <w:t xml:space="preserve"> </w:t>
      </w:r>
      <w:r w:rsidRPr="00813EB2">
        <w:rPr>
          <w:rFonts w:asciiTheme="majorBidi" w:hAnsiTheme="majorBidi" w:cstheme="majorBidi"/>
          <w:sz w:val="28"/>
          <w:szCs w:val="28"/>
        </w:rPr>
        <w:t>get the value of the acid (in grams per 100ml)</w:t>
      </w:r>
      <w:r w:rsidR="00212EFF">
        <w:rPr>
          <w:rFonts w:asciiTheme="majorBidi" w:hAnsiTheme="majorBidi" w:cstheme="majorBidi"/>
          <w:sz w:val="28"/>
          <w:szCs w:val="28"/>
        </w:rPr>
        <w:t>.</w:t>
      </w:r>
      <w:r w:rsidRPr="00813EB2">
        <w:rPr>
          <w:rFonts w:asciiTheme="majorBidi" w:hAnsiTheme="majorBidi" w:cstheme="majorBidi"/>
          <w:sz w:val="28"/>
          <w:szCs w:val="28"/>
        </w:rPr>
        <w:t xml:space="preserve"> </w:t>
      </w:r>
    </w:p>
    <w:p w:rsidR="0094210F" w:rsidRPr="0094210F" w:rsidRDefault="0094210F" w:rsidP="002040B1">
      <w:pPr>
        <w:pStyle w:val="Default"/>
        <w:spacing w:line="276" w:lineRule="auto"/>
        <w:jc w:val="both"/>
        <w:rPr>
          <w:sz w:val="28"/>
          <w:szCs w:val="28"/>
        </w:rPr>
      </w:pPr>
      <w:r w:rsidRPr="0094210F">
        <w:rPr>
          <w:b/>
          <w:bCs/>
          <w:sz w:val="28"/>
          <w:szCs w:val="28"/>
        </w:rPr>
        <w:t xml:space="preserve">Note </w:t>
      </w:r>
      <w:r w:rsidRPr="0094210F">
        <w:rPr>
          <w:sz w:val="28"/>
          <w:szCs w:val="28"/>
        </w:rPr>
        <w:t xml:space="preserve">the end point of the titration may be very difficult to tell at the start until you get used to the procedure. If you look closely you will see the juice mix </w:t>
      </w:r>
      <w:r w:rsidRPr="0094210F">
        <w:rPr>
          <w:sz w:val="28"/>
          <w:szCs w:val="28"/>
        </w:rPr>
        <w:lastRenderedPageBreak/>
        <w:t xml:space="preserve">slowly lighten in colour and then change to a green colour. This is the point just before the end of the titration and a few extra drops will see the solution change colour to pink. If you go past this point, and the solution becomes a deep purple/orange, you have gone too far. </w:t>
      </w:r>
    </w:p>
    <w:p w:rsidR="002040B1" w:rsidRPr="002040B1" w:rsidRDefault="002040B1" w:rsidP="002040B1">
      <w:pPr>
        <w:pStyle w:val="Default"/>
        <w:spacing w:line="276" w:lineRule="auto"/>
        <w:rPr>
          <w:sz w:val="28"/>
          <w:szCs w:val="28"/>
        </w:rPr>
      </w:pPr>
      <w:r w:rsidRPr="002040B1">
        <w:rPr>
          <w:b/>
          <w:bCs/>
          <w:sz w:val="28"/>
          <w:szCs w:val="28"/>
        </w:rPr>
        <w:t xml:space="preserve">Example Calculation of acid content. </w:t>
      </w:r>
    </w:p>
    <w:p w:rsidR="002040B1" w:rsidRPr="002040B1" w:rsidRDefault="002040B1" w:rsidP="002040B1">
      <w:pPr>
        <w:pStyle w:val="Default"/>
        <w:spacing w:line="276" w:lineRule="auto"/>
        <w:rPr>
          <w:sz w:val="28"/>
          <w:szCs w:val="28"/>
        </w:rPr>
      </w:pPr>
      <w:r w:rsidRPr="002040B1">
        <w:rPr>
          <w:sz w:val="28"/>
          <w:szCs w:val="28"/>
        </w:rPr>
        <w:t xml:space="preserve">Amount of 0.1 M sodium hydroxide added = 24.2 mL </w:t>
      </w:r>
    </w:p>
    <w:p w:rsidR="002040B1" w:rsidRPr="002040B1" w:rsidRDefault="002040B1" w:rsidP="009D3760">
      <w:pPr>
        <w:pStyle w:val="Default"/>
        <w:spacing w:line="360" w:lineRule="auto"/>
        <w:rPr>
          <w:sz w:val="28"/>
          <w:szCs w:val="28"/>
        </w:rPr>
      </w:pPr>
      <w:r w:rsidRPr="002040B1">
        <w:rPr>
          <w:sz w:val="28"/>
          <w:szCs w:val="28"/>
        </w:rPr>
        <w:t xml:space="preserve">Millilitres of 0.1M sodium hydroxide x 0.064 = citric acid concentration (g per 100 mL) </w:t>
      </w:r>
    </w:p>
    <w:p w:rsidR="009D3760" w:rsidRPr="009D3760" w:rsidRDefault="009D3760" w:rsidP="009D3760">
      <w:pPr>
        <w:tabs>
          <w:tab w:val="left" w:pos="3573"/>
          <w:tab w:val="right" w:pos="9214"/>
        </w:tabs>
        <w:spacing w:line="360" w:lineRule="auto"/>
        <w:rPr>
          <w:rFonts w:asciiTheme="majorBidi" w:hAnsiTheme="majorBidi" w:cstheme="majorBidi"/>
          <w:sz w:val="28"/>
          <w:szCs w:val="28"/>
          <w:rtl/>
          <w:lang w:bidi="ar-IQ"/>
        </w:rPr>
      </w:pPr>
      <w:r>
        <w:rPr>
          <w:rFonts w:asciiTheme="majorBidi" w:hAnsiTheme="majorBidi" w:cstheme="majorBidi"/>
          <w:sz w:val="28"/>
          <w:szCs w:val="28"/>
        </w:rPr>
        <w:tab/>
      </w:r>
      <w:r>
        <w:rPr>
          <w:rFonts w:asciiTheme="majorBidi" w:hAnsiTheme="majorBidi" w:cstheme="majorBidi"/>
          <w:sz w:val="28"/>
          <w:szCs w:val="28"/>
        </w:rPr>
        <w:tab/>
      </w:r>
      <w:r w:rsidRPr="00184556">
        <w:rPr>
          <w:rFonts w:asciiTheme="majorBidi" w:hAnsiTheme="majorBidi" w:cstheme="majorBidi"/>
          <w:sz w:val="28"/>
          <w:szCs w:val="28"/>
        </w:rPr>
        <w:t>e.g. 24.2 x 0.064 = 1.55 g per 100 mL citric acid.</w:t>
      </w:r>
    </w:p>
    <w:p w:rsidR="009D3760" w:rsidRDefault="009D3760" w:rsidP="009D3760">
      <w:pPr>
        <w:tabs>
          <w:tab w:val="left" w:pos="3573"/>
          <w:tab w:val="right" w:pos="9214"/>
        </w:tabs>
        <w:spacing w:line="360" w:lineRule="auto"/>
        <w:jc w:val="right"/>
        <w:rPr>
          <w:rFonts w:asciiTheme="majorBidi" w:hAnsiTheme="majorBidi" w:cstheme="majorBidi"/>
          <w:sz w:val="28"/>
          <w:szCs w:val="28"/>
          <w:rtl/>
          <w:lang w:bidi="ar-IQ"/>
        </w:rPr>
      </w:pPr>
      <w:r w:rsidRPr="00184556">
        <w:rPr>
          <w:rFonts w:asciiTheme="majorBidi" w:hAnsiTheme="majorBidi" w:cstheme="majorBidi"/>
          <w:sz w:val="28"/>
          <w:szCs w:val="28"/>
        </w:rPr>
        <w:t>0.064</w:t>
      </w:r>
      <w:r w:rsidRPr="0086775F">
        <w:rPr>
          <w:rFonts w:ascii="OpenSans-Regular" w:eastAsia="Times New Roman" w:hAnsi="OpenSans-Regular" w:cs="Times New Roman"/>
          <w:color w:val="000000"/>
          <w:sz w:val="28"/>
          <w:szCs w:val="28"/>
        </w:rPr>
        <w:t xml:space="preserve"> = Equivalent weight for </w:t>
      </w:r>
      <w:r>
        <w:rPr>
          <w:rFonts w:asciiTheme="majorBidi" w:hAnsiTheme="majorBidi" w:cstheme="majorBidi"/>
          <w:sz w:val="28"/>
          <w:szCs w:val="28"/>
        </w:rPr>
        <w:t>C</w:t>
      </w:r>
      <w:r w:rsidRPr="00184556">
        <w:rPr>
          <w:rFonts w:asciiTheme="majorBidi" w:hAnsiTheme="majorBidi" w:cstheme="majorBidi"/>
          <w:sz w:val="28"/>
          <w:szCs w:val="28"/>
        </w:rPr>
        <w:t>itric acid</w:t>
      </w:r>
    </w:p>
    <w:p w:rsidR="00EA4A55" w:rsidRPr="007E09D6" w:rsidRDefault="007E09D6" w:rsidP="007E09D6">
      <w:pPr>
        <w:tabs>
          <w:tab w:val="left" w:pos="5792"/>
        </w:tabs>
        <w:rPr>
          <w:rFonts w:asciiTheme="majorBidi" w:hAnsiTheme="majorBidi" w:cstheme="majorBidi"/>
          <w:sz w:val="28"/>
          <w:szCs w:val="28"/>
          <w:rtl/>
          <w:lang w:bidi="ar-IQ"/>
        </w:rPr>
      </w:pPr>
      <w:r>
        <w:rPr>
          <w:rFonts w:asciiTheme="majorBidi" w:hAnsiTheme="majorBidi" w:cstheme="majorBidi"/>
          <w:sz w:val="28"/>
          <w:szCs w:val="28"/>
          <w:rtl/>
          <w:lang w:bidi="ar-IQ"/>
        </w:rPr>
        <w:tab/>
      </w:r>
    </w:p>
    <w:sectPr w:rsidR="00EA4A55" w:rsidRPr="007E09D6" w:rsidSect="00900BB5">
      <w:headerReference w:type="even" r:id="rId9"/>
      <w:headerReference w:type="default" r:id="rId10"/>
      <w:footerReference w:type="even" r:id="rId11"/>
      <w:footerReference w:type="default" r:id="rId12"/>
      <w:headerReference w:type="first" r:id="rId13"/>
      <w:footerReference w:type="first" r:id="rId14"/>
      <w:pgSz w:w="11906" w:h="16838"/>
      <w:pgMar w:top="993" w:right="1274"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395" w:rsidRDefault="00853395" w:rsidP="006540CF">
      <w:pPr>
        <w:spacing w:after="0" w:line="240" w:lineRule="auto"/>
      </w:pPr>
      <w:r>
        <w:separator/>
      </w:r>
    </w:p>
  </w:endnote>
  <w:endnote w:type="continuationSeparator" w:id="1">
    <w:p w:rsidR="00853395" w:rsidRDefault="00853395" w:rsidP="006540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inherit">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OpenSans-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0CF" w:rsidRDefault="006540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0CF" w:rsidRDefault="006540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0CF" w:rsidRDefault="006540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395" w:rsidRDefault="00853395" w:rsidP="006540CF">
      <w:pPr>
        <w:spacing w:after="0" w:line="240" w:lineRule="auto"/>
      </w:pPr>
      <w:r>
        <w:separator/>
      </w:r>
    </w:p>
  </w:footnote>
  <w:footnote w:type="continuationSeparator" w:id="1">
    <w:p w:rsidR="00853395" w:rsidRDefault="00853395" w:rsidP="006540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0CF" w:rsidRDefault="006540C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0CF" w:rsidRDefault="006540CF">
    <w:pPr>
      <w:pStyle w:val="a6"/>
      <w:rPr>
        <w:lang w:bidi="ar-IQ"/>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0CF" w:rsidRDefault="006540C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96750"/>
    <w:multiLevelType w:val="hybridMultilevel"/>
    <w:tmpl w:val="930CA430"/>
    <w:lvl w:ilvl="0" w:tplc="5DB2D270">
      <w:start w:val="1"/>
      <w:numFmt w:val="decimal"/>
      <w:lvlText w:val="%1."/>
      <w:lvlJc w:val="left"/>
      <w:pPr>
        <w:ind w:left="218" w:hanging="360"/>
      </w:pPr>
      <w:rPr>
        <w:rFonts w:ascii="inherit" w:eastAsia="Times New Roman" w:hAnsi="inherit" w:cs="Arial" w:hint="default"/>
        <w:b w:val="0"/>
        <w:color w:val="000000"/>
        <w:sz w:val="28"/>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footnotePr>
    <w:footnote w:id="0"/>
    <w:footnote w:id="1"/>
  </w:footnotePr>
  <w:endnotePr>
    <w:endnote w:id="0"/>
    <w:endnote w:id="1"/>
  </w:endnotePr>
  <w:compat>
    <w:useFELayout/>
  </w:compat>
  <w:rsids>
    <w:rsidRoot w:val="00C73A30"/>
    <w:rsid w:val="00033E38"/>
    <w:rsid w:val="00092E4F"/>
    <w:rsid w:val="000A2577"/>
    <w:rsid w:val="000C064E"/>
    <w:rsid w:val="000F54BC"/>
    <w:rsid w:val="001256BA"/>
    <w:rsid w:val="00130276"/>
    <w:rsid w:val="00137A78"/>
    <w:rsid w:val="001439E2"/>
    <w:rsid w:val="0015669E"/>
    <w:rsid w:val="00177307"/>
    <w:rsid w:val="00180C3A"/>
    <w:rsid w:val="00184556"/>
    <w:rsid w:val="001914D7"/>
    <w:rsid w:val="00197DE6"/>
    <w:rsid w:val="001C018B"/>
    <w:rsid w:val="001C1024"/>
    <w:rsid w:val="001E7C2B"/>
    <w:rsid w:val="002040B1"/>
    <w:rsid w:val="002051ED"/>
    <w:rsid w:val="00212EFF"/>
    <w:rsid w:val="0023216F"/>
    <w:rsid w:val="002760EA"/>
    <w:rsid w:val="002C3802"/>
    <w:rsid w:val="002D0CD9"/>
    <w:rsid w:val="002E2883"/>
    <w:rsid w:val="003C32EA"/>
    <w:rsid w:val="003E46B9"/>
    <w:rsid w:val="00416038"/>
    <w:rsid w:val="00486109"/>
    <w:rsid w:val="004A4C07"/>
    <w:rsid w:val="004D174A"/>
    <w:rsid w:val="006059A4"/>
    <w:rsid w:val="00617560"/>
    <w:rsid w:val="006209AD"/>
    <w:rsid w:val="00651359"/>
    <w:rsid w:val="006540CF"/>
    <w:rsid w:val="006658DF"/>
    <w:rsid w:val="00697E7C"/>
    <w:rsid w:val="006C6801"/>
    <w:rsid w:val="00713A9A"/>
    <w:rsid w:val="007E09D6"/>
    <w:rsid w:val="007F5E8A"/>
    <w:rsid w:val="00813EB2"/>
    <w:rsid w:val="0083599F"/>
    <w:rsid w:val="00836CA0"/>
    <w:rsid w:val="00845705"/>
    <w:rsid w:val="00853395"/>
    <w:rsid w:val="00876760"/>
    <w:rsid w:val="00880D10"/>
    <w:rsid w:val="00896ABF"/>
    <w:rsid w:val="008F4B11"/>
    <w:rsid w:val="00900BB5"/>
    <w:rsid w:val="00916933"/>
    <w:rsid w:val="0094210F"/>
    <w:rsid w:val="00956397"/>
    <w:rsid w:val="009767E1"/>
    <w:rsid w:val="00980B54"/>
    <w:rsid w:val="009A527E"/>
    <w:rsid w:val="009C37F4"/>
    <w:rsid w:val="009D1848"/>
    <w:rsid w:val="009D3760"/>
    <w:rsid w:val="00A17985"/>
    <w:rsid w:val="00A60A92"/>
    <w:rsid w:val="00A7583A"/>
    <w:rsid w:val="00A95FE4"/>
    <w:rsid w:val="00AD044D"/>
    <w:rsid w:val="00AD7AE8"/>
    <w:rsid w:val="00B07CC0"/>
    <w:rsid w:val="00B136D6"/>
    <w:rsid w:val="00B25B1F"/>
    <w:rsid w:val="00B47893"/>
    <w:rsid w:val="00B725CE"/>
    <w:rsid w:val="00B90AEC"/>
    <w:rsid w:val="00BD1CBA"/>
    <w:rsid w:val="00C06B3E"/>
    <w:rsid w:val="00C430C5"/>
    <w:rsid w:val="00C73A30"/>
    <w:rsid w:val="00C84CEE"/>
    <w:rsid w:val="00CF16BE"/>
    <w:rsid w:val="00D00C7E"/>
    <w:rsid w:val="00D03D78"/>
    <w:rsid w:val="00D32D31"/>
    <w:rsid w:val="00D54EB8"/>
    <w:rsid w:val="00DA27E0"/>
    <w:rsid w:val="00DE6647"/>
    <w:rsid w:val="00DF066B"/>
    <w:rsid w:val="00EA0E95"/>
    <w:rsid w:val="00EA4A55"/>
    <w:rsid w:val="00EB3CC8"/>
    <w:rsid w:val="00EB7A64"/>
    <w:rsid w:val="00FC44F8"/>
    <w:rsid w:val="00FE2C0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27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7A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Char"/>
    <w:uiPriority w:val="99"/>
    <w:semiHidden/>
    <w:unhideWhenUsed/>
    <w:rsid w:val="00651359"/>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651359"/>
    <w:rPr>
      <w:rFonts w:ascii="Tahoma" w:hAnsi="Tahoma" w:cs="Tahoma"/>
      <w:sz w:val="16"/>
      <w:szCs w:val="16"/>
    </w:rPr>
  </w:style>
  <w:style w:type="paragraph" w:customStyle="1" w:styleId="Default">
    <w:name w:val="Default"/>
    <w:rsid w:val="00813EB2"/>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1C018B"/>
    <w:pPr>
      <w:ind w:left="720"/>
      <w:contextualSpacing/>
    </w:pPr>
  </w:style>
  <w:style w:type="paragraph" w:styleId="a6">
    <w:name w:val="header"/>
    <w:basedOn w:val="a"/>
    <w:link w:val="Char0"/>
    <w:uiPriority w:val="99"/>
    <w:semiHidden/>
    <w:unhideWhenUsed/>
    <w:rsid w:val="006540CF"/>
    <w:pPr>
      <w:tabs>
        <w:tab w:val="center" w:pos="4153"/>
        <w:tab w:val="right" w:pos="8306"/>
      </w:tabs>
      <w:spacing w:after="0" w:line="240" w:lineRule="auto"/>
    </w:pPr>
  </w:style>
  <w:style w:type="character" w:customStyle="1" w:styleId="Char0">
    <w:name w:val="رأس صفحة Char"/>
    <w:basedOn w:val="a0"/>
    <w:link w:val="a6"/>
    <w:uiPriority w:val="99"/>
    <w:semiHidden/>
    <w:rsid w:val="006540CF"/>
  </w:style>
  <w:style w:type="paragraph" w:styleId="a7">
    <w:name w:val="footer"/>
    <w:basedOn w:val="a"/>
    <w:link w:val="Char1"/>
    <w:uiPriority w:val="99"/>
    <w:semiHidden/>
    <w:unhideWhenUsed/>
    <w:rsid w:val="006540CF"/>
    <w:pPr>
      <w:tabs>
        <w:tab w:val="center" w:pos="4153"/>
        <w:tab w:val="right" w:pos="8306"/>
      </w:tabs>
      <w:spacing w:after="0" w:line="240" w:lineRule="auto"/>
    </w:pPr>
  </w:style>
  <w:style w:type="character" w:customStyle="1" w:styleId="Char1">
    <w:name w:val="تذييل صفحة Char"/>
    <w:basedOn w:val="a0"/>
    <w:link w:val="a7"/>
    <w:uiPriority w:val="99"/>
    <w:semiHidden/>
    <w:rsid w:val="006540CF"/>
  </w:style>
</w:styles>
</file>

<file path=word/webSettings.xml><?xml version="1.0" encoding="utf-8"?>
<w:webSettings xmlns:r="http://schemas.openxmlformats.org/officeDocument/2006/relationships" xmlns:w="http://schemas.openxmlformats.org/wordprocessingml/2006/main">
  <w:divs>
    <w:div w:id="25744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8D598-E4F4-43E9-8D00-103C6E6B8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Pages>
  <Words>843</Words>
  <Characters>4809</Characters>
  <Application>Microsoft Office Word</Application>
  <DocSecurity>0</DocSecurity>
  <Lines>40</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I-TEC</dc:creator>
  <cp:keywords/>
  <dc:description/>
  <cp:lastModifiedBy>I-TEC</cp:lastModifiedBy>
  <cp:revision>79</cp:revision>
  <dcterms:created xsi:type="dcterms:W3CDTF">2014-12-27T06:44:00Z</dcterms:created>
  <dcterms:modified xsi:type="dcterms:W3CDTF">2016-02-06T07:09:00Z</dcterms:modified>
</cp:coreProperties>
</file>