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24D" w:rsidRPr="002B524D" w:rsidRDefault="002B524D" w:rsidP="002B524D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تعتبر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أكثر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الجزيئات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الخلوية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انتشار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وًتكون</w:t>
      </w:r>
    </w:p>
    <w:p w:rsidR="002B524D" w:rsidRPr="002B524D" w:rsidRDefault="002B524D" w:rsidP="002B524D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حوالي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50 %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أو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أكثر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وزن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الخلية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الجافة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</w:p>
    <w:p w:rsidR="002B524D" w:rsidRPr="002B524D" w:rsidRDefault="002B524D" w:rsidP="002B524D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B524D">
        <w:rPr>
          <w:rFonts w:asciiTheme="majorBidi" w:hAnsiTheme="majorBidi" w:cstheme="majorBidi"/>
          <w:sz w:val="28"/>
          <w:szCs w:val="28"/>
          <w:lang w:bidi="ar-IQ"/>
        </w:rPr>
        <w:t xml:space="preserve">•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مكونات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خلوية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متنوعة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ومن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أنواعها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الأنزيمات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والهرمونات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</w:p>
    <w:p w:rsidR="002B524D" w:rsidRPr="002B524D" w:rsidRDefault="002B524D" w:rsidP="002B524D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الأحماض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الأمينية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لأي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بروتين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لا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توجد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بكميات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متساوية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وليست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جميع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تحتوي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على</w:t>
      </w:r>
    </w:p>
    <w:p w:rsidR="00A34874" w:rsidRDefault="002B524D" w:rsidP="002B524D">
      <w:pPr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العشرين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ألفا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–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حمض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أميني</w:t>
      </w:r>
    </w:p>
    <w:p w:rsidR="002B524D" w:rsidRDefault="002B524D" w:rsidP="002B524D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الأحماض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الأمينية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تكون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نوعين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مثاليين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</w:p>
    <w:p w:rsidR="002B524D" w:rsidRPr="002B524D" w:rsidRDefault="002B524D" w:rsidP="002B524D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تقسم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إلى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صنفين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رئيسين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إستنادا</w:t>
      </w:r>
      <w:proofErr w:type="spellEnd"/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إلى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تركيبها</w:t>
      </w:r>
    </w:p>
    <w:p w:rsidR="002B524D" w:rsidRPr="002B524D" w:rsidRDefault="002B524D" w:rsidP="002B524D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بسيطة</w:t>
      </w:r>
    </w:p>
    <w:p w:rsidR="002B524D" w:rsidRDefault="002B524D" w:rsidP="002B524D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مقترنة</w:t>
      </w:r>
    </w:p>
    <w:p w:rsidR="002B524D" w:rsidRDefault="002B524D" w:rsidP="002B524D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ترتبط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الاحماض الامينية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مع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بعضها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البعض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بروابط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تساهمية</w:t>
      </w:r>
      <w:r w:rsidRPr="002B524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2B524D">
        <w:rPr>
          <w:rFonts w:asciiTheme="majorBidi" w:hAnsiTheme="majorBidi" w:cstheme="majorBidi" w:hint="cs"/>
          <w:b/>
          <w:bCs/>
          <w:sz w:val="28"/>
          <w:szCs w:val="28"/>
          <w:rtl/>
        </w:rPr>
        <w:t>هي</w:t>
      </w:r>
      <w:r w:rsid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اواصر </w:t>
      </w:r>
      <w:proofErr w:type="spellStart"/>
      <w:r w:rsid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ببتيدية</w:t>
      </w:r>
      <w:proofErr w:type="spellEnd"/>
      <w:r w:rsid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</w:p>
    <w:p w:rsidR="00A41859" w:rsidRDefault="00A41859" w:rsidP="00A41859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لتكون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سلاسل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طويلة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غير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متفرعة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تسمى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متعددة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البيبتيدات</w:t>
      </w:r>
      <w:proofErr w:type="spellEnd"/>
    </w:p>
    <w:p w:rsidR="00A41859" w:rsidRDefault="00A41859" w:rsidP="00A41859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ربما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تحتوي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هذه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السلاسل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100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إلى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عدة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مئات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البروتينات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ليست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بوليمرات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عشوائية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بأطوال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مختلفة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تتشابه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جميع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الجزيئات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لأي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نوع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البروتين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بمكوناتها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>)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الأحماض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الأمينية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وتسلسل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هذه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الأحماض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و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ترتيبها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المعين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سلاسل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متعددة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الببتيد</w:t>
      </w:r>
      <w:proofErr w:type="spellEnd"/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متساوية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/>
          <w:b/>
          <w:bCs/>
          <w:sz w:val="28"/>
          <w:szCs w:val="28"/>
          <w:rtl/>
        </w:rPr>
        <w:t>الطول</w:t>
      </w:r>
    </w:p>
    <w:p w:rsidR="00A41859" w:rsidRDefault="00A41859" w:rsidP="00A41859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تقسم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نسبة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إلى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خصائصها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الفيزيائية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إلى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مجموعتين</w:t>
      </w: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41859">
        <w:rPr>
          <w:rFonts w:asciiTheme="majorBidi" w:hAnsiTheme="majorBidi" w:cstheme="majorBidi" w:hint="cs"/>
          <w:b/>
          <w:bCs/>
          <w:sz w:val="28"/>
          <w:szCs w:val="28"/>
          <w:rtl/>
        </w:rPr>
        <w:t>كبيرتين</w:t>
      </w:r>
    </w:p>
    <w:p w:rsidR="00A41859" w:rsidRPr="006966B8" w:rsidRDefault="00A41859" w:rsidP="006966B8">
      <w:pPr>
        <w:pStyle w:val="a5"/>
        <w:numPr>
          <w:ilvl w:val="0"/>
          <w:numId w:val="1"/>
        </w:num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الكروية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تذوب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المحااليل</w:t>
      </w:r>
      <w:proofErr w:type="spellEnd"/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المائية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لها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قابلية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إنتشار</w:t>
      </w:r>
      <w:proofErr w:type="spellEnd"/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سريعة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تمتاز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سلسلتها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أو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سلاسلها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الببتيدية</w:t>
      </w:r>
      <w:proofErr w:type="spellEnd"/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بكثرة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إلتفافها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مكونة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أشكال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كروية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أو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دائرية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متراصة</w:t>
      </w:r>
    </w:p>
    <w:p w:rsidR="00A41859" w:rsidRDefault="006966B8" w:rsidP="006966B8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تقريبا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جميع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الأنزيمات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عبارة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عن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بروتينات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كروية</w:t>
      </w:r>
    </w:p>
    <w:p w:rsidR="006966B8" w:rsidRPr="006966B8" w:rsidRDefault="006966B8" w:rsidP="006966B8">
      <w:pPr>
        <w:pStyle w:val="a5"/>
        <w:numPr>
          <w:ilvl w:val="0"/>
          <w:numId w:val="1"/>
        </w:num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الليفية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لا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تذوب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في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الماء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قوامها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كثيف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عناصر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تركيبية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أو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واقية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للكائن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الحي</w:t>
      </w:r>
    </w:p>
    <w:p w:rsidR="006966B8" w:rsidRDefault="006966B8" w:rsidP="006966B8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6966B8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تتكون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ألياف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ممتدة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لها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وظائف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حيوية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متعددة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تقسم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تبعا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لاختلافها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في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وظائفها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الحيوية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إلى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966B8">
        <w:rPr>
          <w:rFonts w:asciiTheme="majorBidi" w:hAnsiTheme="majorBidi" w:cstheme="majorBidi"/>
          <w:b/>
          <w:bCs/>
          <w:sz w:val="28"/>
          <w:szCs w:val="28"/>
        </w:rPr>
        <w:t>(1)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أنزيمات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sz w:val="28"/>
          <w:szCs w:val="28"/>
        </w:rPr>
        <w:t>2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)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بروتينات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خازنة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3)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بروتينات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ناقلة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4)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بروتينات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متقلصة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5)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بروتينات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وقائية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6)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السموم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7)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الهرمونات</w:t>
      </w: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</w:p>
    <w:p w:rsidR="006966B8" w:rsidRDefault="006966B8" w:rsidP="006966B8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8)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ا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لبروتنيات</w:t>
      </w:r>
      <w:proofErr w:type="spellEnd"/>
      <w:r w:rsidRPr="006966B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/>
          <w:b/>
          <w:bCs/>
          <w:sz w:val="28"/>
          <w:szCs w:val="28"/>
          <w:rtl/>
        </w:rPr>
        <w:t>التركيبية</w:t>
      </w:r>
    </w:p>
    <w:p w:rsidR="006966B8" w:rsidRDefault="006966B8" w:rsidP="006966B8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توضيح بعض وظائف البروتينات 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بعض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لها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وظيفة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النقل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أي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لها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القابلية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على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الاتحاد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ونقل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أنواع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خاصة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الجزيئات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الحيوية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عن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طريق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الدم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إلى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أنسجة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الجسم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المختلفة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6966B8" w:rsidRDefault="006966B8" w:rsidP="006966B8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يتحد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: ( 1)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الألبومين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الموجود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في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مصل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الدم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بشدة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مع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الأحماض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الدهنية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الطليقة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الحرة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>)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،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والتي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يقوم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بنقلها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أي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جزيئات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الأحماض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الدهنية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)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بين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الأنسجة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الدهنية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والأعضاء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الأخرى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في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الفقريات</w:t>
      </w:r>
    </w:p>
    <w:p w:rsidR="006966B8" w:rsidRPr="006966B8" w:rsidRDefault="006966B8" w:rsidP="006966B8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بعض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لها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وظيفة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النقل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أي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لها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القابلية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على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الاتحاد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ونقل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أنواع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خاصة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الجزيئات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الحيوية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عن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طريقالدم</w:t>
      </w:r>
      <w:proofErr w:type="spellEnd"/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6966B8" w:rsidRPr="006966B8" w:rsidRDefault="006966B8" w:rsidP="00694B27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المقترن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المتمثل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بالروتين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الدهني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بيتا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الموجود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يتكون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Serum -β- Lipoprotein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في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مصل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الدم</w:t>
      </w:r>
    </w:p>
    <w:p w:rsidR="006966B8" w:rsidRDefault="006966B8" w:rsidP="006966B8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>%21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بروتين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،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74 %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دهون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ويقوم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بنقل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الدهون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عن</w:t>
      </w:r>
      <w:r w:rsidRPr="006966B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66B8">
        <w:rPr>
          <w:rFonts w:asciiTheme="majorBidi" w:hAnsiTheme="majorBidi" w:cstheme="majorBidi" w:hint="cs"/>
          <w:b/>
          <w:bCs/>
          <w:sz w:val="28"/>
          <w:szCs w:val="28"/>
          <w:rtl/>
        </w:rPr>
        <w:t>طريق</w:t>
      </w:r>
      <w:r w:rsidR="00694B2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الدم </w:t>
      </w:r>
    </w:p>
    <w:p w:rsidR="00694B27" w:rsidRPr="00694B27" w:rsidRDefault="00694B27" w:rsidP="00694B27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بعض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البروتينات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لها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وظيفة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النقل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أي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لها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القابلية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على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الاتحاد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ونقل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أنواع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خاصة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الحيوية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عن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طريق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الدم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ين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قل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الهيموجلوبين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الموجود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في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كريات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الدم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الحمراء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eastAsia"/>
          <w:b/>
          <w:bCs/>
          <w:sz w:val="28"/>
          <w:szCs w:val="28"/>
          <w:lang w:bidi="ar-IQ"/>
        </w:rPr>
        <w:t></w:t>
      </w:r>
    </w:p>
    <w:p w:rsidR="00694B27" w:rsidRPr="00694B27" w:rsidRDefault="00694B27" w:rsidP="00694B27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من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الرئيتين</w:t>
      </w:r>
      <w:proofErr w:type="spellEnd"/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إلى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الأنسجة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و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ذلك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O (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للفقريات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)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الأكسجين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694B27" w:rsidRPr="00694B27" w:rsidRDefault="00694B27" w:rsidP="00694B27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بذرات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الحديد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الموجودة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في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O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عن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طريق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ارتباط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</w:t>
      </w:r>
      <w:bookmarkStart w:id="0" w:name="_GoBack"/>
      <w:bookmarkEnd w:id="0"/>
    </w:p>
    <w:p w:rsidR="00694B27" w:rsidRPr="00694B27" w:rsidRDefault="00694B27" w:rsidP="00694B27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lastRenderedPageBreak/>
        <w:t>الأربعة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الموجودة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في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جزيء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>Heme</w:t>
      </w:r>
      <w:proofErr w:type="spellEnd"/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مجاميع</w:t>
      </w: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الهيم</w:t>
      </w:r>
    </w:p>
    <w:p w:rsidR="00694B27" w:rsidRDefault="00694B27" w:rsidP="00694B27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>23 .(</w:t>
      </w:r>
      <w:proofErr w:type="spellStart"/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>Hb</w:t>
      </w:r>
      <w:proofErr w:type="spellEnd"/>
      <w:r w:rsidRPr="00694B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</w:t>
      </w:r>
      <w:proofErr w:type="spellStart"/>
      <w:r w:rsidRPr="00694B27">
        <w:rPr>
          <w:rFonts w:asciiTheme="majorBidi" w:hAnsiTheme="majorBidi" w:cstheme="majorBidi" w:hint="cs"/>
          <w:b/>
          <w:bCs/>
          <w:sz w:val="28"/>
          <w:szCs w:val="28"/>
          <w:rtl/>
        </w:rPr>
        <w:t>الهيموجلوبي</w:t>
      </w:r>
      <w:proofErr w:type="spellEnd"/>
    </w:p>
    <w:p w:rsidR="00A41859" w:rsidRPr="00A41859" w:rsidRDefault="00A41859" w:rsidP="006966B8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 w:rsidRPr="00A4185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sectPr w:rsidR="00A41859" w:rsidRPr="00A41859" w:rsidSect="009E0F5B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7A0" w:rsidRDefault="008F67A0" w:rsidP="002B524D">
      <w:pPr>
        <w:spacing w:after="0" w:line="240" w:lineRule="auto"/>
      </w:pPr>
      <w:r>
        <w:separator/>
      </w:r>
    </w:p>
  </w:endnote>
  <w:endnote w:type="continuationSeparator" w:id="0">
    <w:p w:rsidR="008F67A0" w:rsidRDefault="008F67A0" w:rsidP="002B5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231075880"/>
      <w:docPartObj>
        <w:docPartGallery w:val="Page Numbers (Bottom of Page)"/>
        <w:docPartUnique/>
      </w:docPartObj>
    </w:sdtPr>
    <w:sdtContent>
      <w:p w:rsidR="002B524D" w:rsidRDefault="002B52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B27" w:rsidRPr="00694B27">
          <w:rPr>
            <w:noProof/>
            <w:rtl/>
            <w:lang w:val="ar-SA"/>
          </w:rPr>
          <w:t>2</w:t>
        </w:r>
        <w:r>
          <w:fldChar w:fldCharType="end"/>
        </w:r>
      </w:p>
    </w:sdtContent>
  </w:sdt>
  <w:p w:rsidR="002B524D" w:rsidRDefault="002B524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7A0" w:rsidRDefault="008F67A0" w:rsidP="002B524D">
      <w:pPr>
        <w:spacing w:after="0" w:line="240" w:lineRule="auto"/>
      </w:pPr>
      <w:r>
        <w:separator/>
      </w:r>
    </w:p>
  </w:footnote>
  <w:footnote w:type="continuationSeparator" w:id="0">
    <w:p w:rsidR="008F67A0" w:rsidRDefault="008F67A0" w:rsidP="002B52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D63CC"/>
    <w:multiLevelType w:val="hybridMultilevel"/>
    <w:tmpl w:val="3AB6C0CA"/>
    <w:lvl w:ilvl="0" w:tplc="DA8A9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CD6"/>
    <w:rsid w:val="002B524D"/>
    <w:rsid w:val="00694B27"/>
    <w:rsid w:val="006966B8"/>
    <w:rsid w:val="008F67A0"/>
    <w:rsid w:val="009E0F5B"/>
    <w:rsid w:val="00A34874"/>
    <w:rsid w:val="00A41859"/>
    <w:rsid w:val="00D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52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B524D"/>
  </w:style>
  <w:style w:type="paragraph" w:styleId="a4">
    <w:name w:val="footer"/>
    <w:basedOn w:val="a"/>
    <w:link w:val="Char0"/>
    <w:uiPriority w:val="99"/>
    <w:unhideWhenUsed/>
    <w:rsid w:val="002B52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B524D"/>
  </w:style>
  <w:style w:type="paragraph" w:styleId="a5">
    <w:name w:val="List Paragraph"/>
    <w:basedOn w:val="a"/>
    <w:uiPriority w:val="34"/>
    <w:qFormat/>
    <w:rsid w:val="00696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52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B524D"/>
  </w:style>
  <w:style w:type="paragraph" w:styleId="a4">
    <w:name w:val="footer"/>
    <w:basedOn w:val="a"/>
    <w:link w:val="Char0"/>
    <w:uiPriority w:val="99"/>
    <w:unhideWhenUsed/>
    <w:rsid w:val="002B52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B524D"/>
  </w:style>
  <w:style w:type="paragraph" w:styleId="a5">
    <w:name w:val="List Paragraph"/>
    <w:basedOn w:val="a"/>
    <w:uiPriority w:val="34"/>
    <w:qFormat/>
    <w:rsid w:val="00696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ps-reh</dc:creator>
  <cp:keywords/>
  <dc:description/>
  <cp:lastModifiedBy>ps-reh</cp:lastModifiedBy>
  <cp:revision>3</cp:revision>
  <dcterms:created xsi:type="dcterms:W3CDTF">2015-09-26T19:04:00Z</dcterms:created>
  <dcterms:modified xsi:type="dcterms:W3CDTF">2015-09-26T19:38:00Z</dcterms:modified>
</cp:coreProperties>
</file>