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124" w:rsidRDefault="00322124">
      <w:pPr>
        <w:rPr>
          <w:rFonts w:hint="cs"/>
          <w:rtl/>
          <w:lang w:bidi="ar-IQ"/>
        </w:rPr>
      </w:pPr>
    </w:p>
    <w:p w:rsidR="006824CD" w:rsidRDefault="006824CD">
      <w:pPr>
        <w:rPr>
          <w:rFonts w:hint="cs"/>
          <w:rtl/>
          <w:lang w:bidi="ar-IQ"/>
        </w:rPr>
      </w:pPr>
    </w:p>
    <w:p w:rsidR="006824CD" w:rsidRDefault="006824CD">
      <w:pPr>
        <w:rPr>
          <w:rFonts w:hint="cs"/>
          <w:rtl/>
          <w:lang w:bidi="ar-IQ"/>
        </w:rPr>
      </w:pPr>
    </w:p>
    <w:p w:rsidR="006824CD" w:rsidRDefault="006824CD">
      <w:pPr>
        <w:rPr>
          <w:rFonts w:hint="cs"/>
          <w:rtl/>
          <w:lang w:bidi="ar-IQ"/>
        </w:rPr>
      </w:pPr>
    </w:p>
    <w:p w:rsidR="006824CD" w:rsidRPr="00AD2605" w:rsidRDefault="006824CD" w:rsidP="006824CD">
      <w:pPr>
        <w:jc w:val="center"/>
        <w:rPr>
          <w:b/>
          <w:bCs/>
          <w:sz w:val="36"/>
          <w:szCs w:val="36"/>
        </w:rPr>
      </w:pPr>
      <w:r w:rsidRPr="00AD2605">
        <w:rPr>
          <w:b/>
          <w:bCs/>
          <w:sz w:val="36"/>
          <w:szCs w:val="36"/>
        </w:rPr>
        <w:t xml:space="preserve">Schistosomes  </w:t>
      </w:r>
      <w:r w:rsidRPr="00AD2605">
        <w:rPr>
          <w:b/>
          <w:bCs/>
          <w:sz w:val="36"/>
          <w:szCs w:val="36"/>
        </w:rPr>
        <w:br/>
        <w:t>( Blood flukes )</w:t>
      </w:r>
    </w:p>
    <w:p w:rsidR="006824CD" w:rsidRPr="00F51CCE" w:rsidRDefault="006824CD" w:rsidP="006824CD">
      <w:pPr>
        <w:rPr>
          <w:sz w:val="32"/>
          <w:szCs w:val="32"/>
        </w:rPr>
      </w:pPr>
      <w:r w:rsidRPr="00F51CCE">
        <w:rPr>
          <w:b/>
          <w:bCs/>
          <w:sz w:val="32"/>
          <w:szCs w:val="32"/>
        </w:rPr>
        <w:t>Introduction</w:t>
      </w:r>
      <w:r w:rsidRPr="00F51CCE">
        <w:rPr>
          <w:sz w:val="32"/>
          <w:szCs w:val="32"/>
        </w:rPr>
        <w:br/>
        <w:t xml:space="preserve">The Schistosomes are blood trematodes belonging to the Phylum </w:t>
      </w:r>
      <w:r w:rsidRPr="00F51CCE">
        <w:rPr>
          <w:i/>
          <w:iCs/>
          <w:sz w:val="32"/>
          <w:szCs w:val="32"/>
        </w:rPr>
        <w:t>Platyhelmintha</w:t>
      </w:r>
      <w:r w:rsidRPr="00F51CCE">
        <w:rPr>
          <w:sz w:val="32"/>
          <w:szCs w:val="32"/>
        </w:rPr>
        <w:t>.</w:t>
      </w:r>
      <w:r w:rsidRPr="00F51CCE">
        <w:rPr>
          <w:sz w:val="32"/>
          <w:szCs w:val="32"/>
        </w:rPr>
        <w:br/>
        <w:t xml:space="preserve"> They differ from other trematodes in that they have separate sexes. The male worms resemble a rolled leaf where they bear the longer and more slender female in a ventral canal         (the gynaecophoric canal). They require definitive and intermediate hosts to complete their life cycle. There are  many species of </w:t>
      </w:r>
      <w:r w:rsidRPr="00F51CCE">
        <w:rPr>
          <w:i/>
          <w:iCs/>
          <w:sz w:val="32"/>
          <w:szCs w:val="32"/>
        </w:rPr>
        <w:t xml:space="preserve">Schistosomes </w:t>
      </w:r>
      <w:r w:rsidRPr="00F51CCE">
        <w:rPr>
          <w:sz w:val="32"/>
          <w:szCs w:val="32"/>
        </w:rPr>
        <w:t xml:space="preserve">responsible for human disease: </w:t>
      </w:r>
      <w:r w:rsidRPr="00F51CCE">
        <w:rPr>
          <w:sz w:val="32"/>
          <w:szCs w:val="32"/>
        </w:rPr>
        <w:br/>
      </w:r>
      <w:r w:rsidRPr="00F51CCE">
        <w:rPr>
          <w:i/>
          <w:iCs/>
          <w:sz w:val="32"/>
          <w:szCs w:val="32"/>
        </w:rPr>
        <w:t xml:space="preserve">S. mansoni, </w:t>
      </w:r>
      <w:r w:rsidRPr="00F51CCE">
        <w:rPr>
          <w:i/>
          <w:iCs/>
          <w:sz w:val="32"/>
          <w:szCs w:val="32"/>
        </w:rPr>
        <w:br/>
        <w:t xml:space="preserve">S. haematobium </w:t>
      </w:r>
      <w:r w:rsidRPr="00F51CCE">
        <w:rPr>
          <w:i/>
          <w:iCs/>
          <w:sz w:val="32"/>
          <w:szCs w:val="32"/>
        </w:rPr>
        <w:br/>
        <w:t xml:space="preserve"> S. japonicum</w:t>
      </w:r>
      <w:r w:rsidRPr="00F51CCE">
        <w:rPr>
          <w:sz w:val="32"/>
          <w:szCs w:val="32"/>
        </w:rPr>
        <w:t xml:space="preserve"> </w:t>
      </w:r>
      <w:r w:rsidRPr="00F51CCE">
        <w:rPr>
          <w:sz w:val="32"/>
          <w:szCs w:val="32"/>
        </w:rPr>
        <w:br/>
      </w:r>
      <w:r w:rsidRPr="00F51CCE">
        <w:rPr>
          <w:i/>
          <w:iCs/>
          <w:sz w:val="32"/>
          <w:szCs w:val="32"/>
        </w:rPr>
        <w:t>S. nasalis</w:t>
      </w:r>
    </w:p>
    <w:p w:rsidR="006824CD" w:rsidRPr="00F51CCE" w:rsidRDefault="006824CD" w:rsidP="006824CD">
      <w:pPr>
        <w:rPr>
          <w:sz w:val="32"/>
          <w:szCs w:val="32"/>
        </w:rPr>
      </w:pPr>
    </w:p>
    <w:p w:rsidR="006824CD" w:rsidRDefault="006824CD" w:rsidP="006824CD">
      <w:pPr>
        <w:tabs>
          <w:tab w:val="left" w:pos="3086"/>
        </w:tabs>
        <w:rPr>
          <w:sz w:val="32"/>
          <w:szCs w:val="32"/>
        </w:rPr>
      </w:pPr>
      <w:r w:rsidRPr="00F51CCE">
        <w:rPr>
          <w:b/>
          <w:bCs/>
          <w:i/>
          <w:iCs/>
          <w:sz w:val="32"/>
          <w:szCs w:val="32"/>
        </w:rPr>
        <w:t>Schistosoma mansoni</w:t>
      </w:r>
      <w:r w:rsidRPr="00F51CCE">
        <w:rPr>
          <w:sz w:val="32"/>
          <w:szCs w:val="32"/>
        </w:rPr>
        <w:br/>
      </w:r>
      <w:r w:rsidRPr="00F51CCE">
        <w:rPr>
          <w:b/>
          <w:bCs/>
          <w:sz w:val="32"/>
          <w:szCs w:val="32"/>
        </w:rPr>
        <w:t xml:space="preserve">Introduction </w:t>
      </w:r>
      <w:r w:rsidRPr="00F51CCE">
        <w:rPr>
          <w:i/>
          <w:iCs/>
          <w:sz w:val="32"/>
          <w:szCs w:val="32"/>
        </w:rPr>
        <w:br/>
        <w:t xml:space="preserve">S. mansoni </w:t>
      </w:r>
      <w:r w:rsidRPr="00F51CCE">
        <w:rPr>
          <w:sz w:val="32"/>
          <w:szCs w:val="32"/>
        </w:rPr>
        <w:t xml:space="preserve">occurs in all the world. </w:t>
      </w:r>
      <w:r w:rsidRPr="00F51CCE">
        <w:rPr>
          <w:sz w:val="32"/>
          <w:szCs w:val="32"/>
        </w:rPr>
        <w:br/>
        <w:t xml:space="preserve"> The intermediate host is snail. </w:t>
      </w:r>
    </w:p>
    <w:p w:rsidR="006824CD" w:rsidRDefault="006824CD" w:rsidP="006824CD">
      <w:pPr>
        <w:tabs>
          <w:tab w:val="left" w:pos="3086"/>
        </w:tabs>
        <w:rPr>
          <w:sz w:val="32"/>
          <w:szCs w:val="32"/>
        </w:rPr>
      </w:pPr>
      <w:r w:rsidRPr="00F51CCE">
        <w:rPr>
          <w:sz w:val="32"/>
          <w:szCs w:val="32"/>
        </w:rPr>
        <w:t>Man is the most common definitive host</w:t>
      </w:r>
      <w:r>
        <w:rPr>
          <w:sz w:val="32"/>
          <w:szCs w:val="32"/>
        </w:rPr>
        <w:t>.</w:t>
      </w:r>
    </w:p>
    <w:p w:rsidR="006824CD" w:rsidRPr="00F51CCE" w:rsidRDefault="006824CD" w:rsidP="006824CD">
      <w:pPr>
        <w:tabs>
          <w:tab w:val="left" w:pos="3086"/>
        </w:tabs>
        <w:rPr>
          <w:sz w:val="32"/>
          <w:szCs w:val="32"/>
          <w:rtl/>
        </w:rPr>
      </w:pPr>
      <w:r w:rsidRPr="00F51CCE">
        <w:rPr>
          <w:sz w:val="32"/>
          <w:szCs w:val="32"/>
        </w:rPr>
        <w:t xml:space="preserve">  The adult worms live in smaller branches of the mesenteric vein in the lower colon. </w:t>
      </w:r>
      <w:r w:rsidRPr="00F51CCE">
        <w:rPr>
          <w:b/>
          <w:bCs/>
          <w:sz w:val="32"/>
          <w:szCs w:val="32"/>
        </w:rPr>
        <w:t xml:space="preserve"> </w:t>
      </w:r>
      <w:r w:rsidRPr="00F51CCE">
        <w:rPr>
          <w:sz w:val="32"/>
          <w:szCs w:val="32"/>
        </w:rPr>
        <w:t xml:space="preserve"> </w:t>
      </w:r>
      <w:r w:rsidRPr="00F51CCE">
        <w:rPr>
          <w:sz w:val="32"/>
          <w:szCs w:val="32"/>
        </w:rPr>
        <w:br/>
      </w:r>
    </w:p>
    <w:p w:rsidR="006824CD" w:rsidRPr="00F51CCE" w:rsidRDefault="006824CD" w:rsidP="006824CD">
      <w:pPr>
        <w:tabs>
          <w:tab w:val="left" w:pos="3086"/>
        </w:tabs>
        <w:rPr>
          <w:b/>
          <w:bCs/>
          <w:i/>
          <w:iCs/>
          <w:sz w:val="32"/>
          <w:szCs w:val="32"/>
          <w:u w:val="single"/>
        </w:rPr>
      </w:pPr>
      <w:r w:rsidRPr="00F51CCE">
        <w:rPr>
          <w:b/>
          <w:bCs/>
          <w:i/>
          <w:iCs/>
          <w:sz w:val="32"/>
          <w:szCs w:val="32"/>
        </w:rPr>
        <w:t xml:space="preserve">Schistosoma japonicum </w:t>
      </w:r>
    </w:p>
    <w:p w:rsidR="006824CD" w:rsidRDefault="006824CD" w:rsidP="006824CD">
      <w:pPr>
        <w:tabs>
          <w:tab w:val="left" w:pos="3086"/>
        </w:tabs>
        <w:rPr>
          <w:sz w:val="32"/>
          <w:szCs w:val="32"/>
        </w:rPr>
      </w:pPr>
      <w:r w:rsidRPr="00F51CCE">
        <w:rPr>
          <w:sz w:val="32"/>
          <w:szCs w:val="32"/>
        </w:rPr>
        <w:t xml:space="preserve">Introduction </w:t>
      </w:r>
      <w:r w:rsidRPr="00F51CCE">
        <w:rPr>
          <w:i/>
          <w:iCs/>
          <w:sz w:val="32"/>
          <w:szCs w:val="32"/>
        </w:rPr>
        <w:br/>
        <w:t>Schistosoma japonicum</w:t>
      </w:r>
      <w:r w:rsidRPr="00F51CCE">
        <w:rPr>
          <w:sz w:val="32"/>
          <w:szCs w:val="32"/>
        </w:rPr>
        <w:t xml:space="preserve"> is found in </w:t>
      </w:r>
      <w:smartTag w:uri="urn:schemas-microsoft-com:office:smarttags" w:element="country-region">
        <w:r w:rsidRPr="00F51CCE">
          <w:rPr>
            <w:sz w:val="32"/>
            <w:szCs w:val="32"/>
          </w:rPr>
          <w:t>China</w:t>
        </w:r>
      </w:smartTag>
      <w:r w:rsidRPr="00F51CCE">
        <w:rPr>
          <w:sz w:val="32"/>
          <w:szCs w:val="32"/>
        </w:rPr>
        <w:t xml:space="preserve">, </w:t>
      </w:r>
      <w:smartTag w:uri="urn:schemas-microsoft-com:office:smarttags" w:element="country-region">
        <w:r w:rsidRPr="00F51CCE">
          <w:rPr>
            <w:sz w:val="32"/>
            <w:szCs w:val="32"/>
          </w:rPr>
          <w:t>Japan</w:t>
        </w:r>
      </w:smartTag>
      <w:r w:rsidRPr="00F51CCE">
        <w:rPr>
          <w:sz w:val="32"/>
          <w:szCs w:val="32"/>
        </w:rPr>
        <w:t xml:space="preserve">, the </w:t>
      </w:r>
      <w:smartTag w:uri="urn:schemas-microsoft-com:office:smarttags" w:element="country-region">
        <w:r w:rsidRPr="00F51CCE">
          <w:rPr>
            <w:sz w:val="32"/>
            <w:szCs w:val="32"/>
          </w:rPr>
          <w:t>Philippines</w:t>
        </w:r>
      </w:smartTag>
      <w:r w:rsidRPr="00F51CCE">
        <w:rPr>
          <w:sz w:val="32"/>
          <w:szCs w:val="32"/>
        </w:rPr>
        <w:t xml:space="preserve"> and </w:t>
      </w:r>
      <w:smartTag w:uri="urn:schemas-microsoft-com:office:smarttags" w:element="country-region">
        <w:smartTag w:uri="urn:schemas-microsoft-com:office:smarttags" w:element="place">
          <w:r w:rsidRPr="00F51CCE">
            <w:rPr>
              <w:sz w:val="32"/>
              <w:szCs w:val="32"/>
            </w:rPr>
            <w:t>Indonesia</w:t>
          </w:r>
        </w:smartTag>
      </w:smartTag>
      <w:r w:rsidRPr="00F51CCE">
        <w:rPr>
          <w:sz w:val="32"/>
          <w:szCs w:val="32"/>
        </w:rPr>
        <w:t>. It causes disease of the bowel with the eggs being passed out in the faeces</w:t>
      </w:r>
      <w:r>
        <w:rPr>
          <w:sz w:val="32"/>
          <w:szCs w:val="32"/>
        </w:rPr>
        <w:t>,</w:t>
      </w:r>
      <w:r w:rsidRPr="00F51CCE">
        <w:rPr>
          <w:sz w:val="32"/>
          <w:szCs w:val="32"/>
        </w:rPr>
        <w:t xml:space="preserve">  a large number of mammals serve as reservoir hosts, cats, dogs and cattle playing major roles in the transmission of the disea</w:t>
      </w:r>
      <w:r>
        <w:rPr>
          <w:sz w:val="32"/>
          <w:szCs w:val="32"/>
        </w:rPr>
        <w:t xml:space="preserve">se. </w:t>
      </w:r>
      <w:r>
        <w:rPr>
          <w:sz w:val="32"/>
          <w:szCs w:val="32"/>
        </w:rPr>
        <w:br/>
        <w:t>  -  the intermediate host</w:t>
      </w:r>
      <w:r w:rsidRPr="00F51CCE">
        <w:rPr>
          <w:sz w:val="32"/>
          <w:szCs w:val="32"/>
        </w:rPr>
        <w:t xml:space="preserve"> is snail</w:t>
      </w:r>
      <w:r>
        <w:rPr>
          <w:sz w:val="32"/>
          <w:szCs w:val="32"/>
        </w:rPr>
        <w:t>.</w:t>
      </w:r>
    </w:p>
    <w:p w:rsidR="006824CD" w:rsidRPr="00F51CCE" w:rsidRDefault="006824CD" w:rsidP="006824CD">
      <w:pPr>
        <w:tabs>
          <w:tab w:val="left" w:pos="3086"/>
        </w:tabs>
        <w:rPr>
          <w:sz w:val="32"/>
          <w:szCs w:val="32"/>
        </w:rPr>
      </w:pPr>
      <w:r w:rsidRPr="00F51CCE">
        <w:rPr>
          <w:sz w:val="32"/>
          <w:szCs w:val="32"/>
        </w:rPr>
        <w:t xml:space="preserve">  - They worms live in mesenteric veins and desposit 1500 – 3500 eggs per day in the vessels of the intestinal wall. The eggs infiltrate through </w:t>
      </w:r>
      <w:r w:rsidRPr="00F51CCE">
        <w:rPr>
          <w:sz w:val="32"/>
          <w:szCs w:val="32"/>
        </w:rPr>
        <w:lastRenderedPageBreak/>
        <w:t xml:space="preserve">the tissues and passed in the faeces. </w:t>
      </w:r>
    </w:p>
    <w:p w:rsidR="006824CD" w:rsidRDefault="006824CD" w:rsidP="006824CD">
      <w:pPr>
        <w:tabs>
          <w:tab w:val="left" w:pos="3086"/>
        </w:tabs>
        <w:jc w:val="lowKashida"/>
        <w:rPr>
          <w:b/>
          <w:bCs/>
          <w:i/>
          <w:iCs/>
          <w:sz w:val="32"/>
          <w:szCs w:val="32"/>
        </w:rPr>
      </w:pPr>
      <w:r>
        <w:rPr>
          <w:b/>
          <w:bCs/>
          <w:sz w:val="32"/>
          <w:szCs w:val="32"/>
        </w:rPr>
        <w:t xml:space="preserve"> </w:t>
      </w:r>
    </w:p>
    <w:p w:rsidR="006824CD" w:rsidRDefault="006824CD" w:rsidP="006824CD">
      <w:pPr>
        <w:tabs>
          <w:tab w:val="left" w:pos="3086"/>
        </w:tabs>
        <w:jc w:val="lowKashida"/>
        <w:rPr>
          <w:b/>
          <w:bCs/>
          <w:i/>
          <w:iCs/>
          <w:sz w:val="32"/>
          <w:szCs w:val="32"/>
        </w:rPr>
      </w:pPr>
    </w:p>
    <w:p w:rsidR="006824CD" w:rsidRPr="00F51CCE" w:rsidRDefault="006824CD" w:rsidP="006824CD">
      <w:pPr>
        <w:tabs>
          <w:tab w:val="left" w:pos="3086"/>
        </w:tabs>
        <w:jc w:val="lowKashida"/>
        <w:rPr>
          <w:sz w:val="32"/>
          <w:szCs w:val="32"/>
        </w:rPr>
      </w:pPr>
      <w:r w:rsidRPr="00F51CCE">
        <w:rPr>
          <w:b/>
          <w:bCs/>
          <w:i/>
          <w:iCs/>
          <w:sz w:val="32"/>
          <w:szCs w:val="32"/>
        </w:rPr>
        <w:t> </w:t>
      </w:r>
      <w:r>
        <w:rPr>
          <w:b/>
          <w:bCs/>
          <w:i/>
          <w:iCs/>
          <w:sz w:val="32"/>
          <w:szCs w:val="32"/>
        </w:rPr>
        <w:t>Schistosoma..</w:t>
      </w:r>
      <w:r w:rsidRPr="00F51CCE">
        <w:rPr>
          <w:b/>
          <w:bCs/>
          <w:i/>
          <w:iCs/>
          <w:sz w:val="32"/>
          <w:szCs w:val="32"/>
        </w:rPr>
        <w:t xml:space="preserve">haematobium </w:t>
      </w:r>
      <w:r w:rsidRPr="00F51CCE">
        <w:rPr>
          <w:b/>
          <w:bCs/>
          <w:i/>
          <w:iCs/>
          <w:sz w:val="32"/>
          <w:szCs w:val="32"/>
        </w:rPr>
        <w:br/>
      </w:r>
      <w:r w:rsidRPr="00F51CCE">
        <w:rPr>
          <w:sz w:val="32"/>
          <w:szCs w:val="32"/>
        </w:rPr>
        <w:t xml:space="preserve">  </w:t>
      </w:r>
      <w:r w:rsidRPr="00F51CCE">
        <w:rPr>
          <w:b/>
          <w:bCs/>
          <w:sz w:val="32"/>
          <w:szCs w:val="32"/>
        </w:rPr>
        <w:br/>
        <w:t xml:space="preserve">Introduction </w:t>
      </w:r>
      <w:r w:rsidRPr="00F51CCE">
        <w:rPr>
          <w:i/>
          <w:iCs/>
          <w:sz w:val="32"/>
          <w:szCs w:val="32"/>
        </w:rPr>
        <w:br/>
        <w:t>Schistosoma haematobium</w:t>
      </w:r>
      <w:r w:rsidRPr="00F51CCE">
        <w:rPr>
          <w:sz w:val="32"/>
          <w:szCs w:val="32"/>
        </w:rPr>
        <w:t xml:space="preserve"> is different from the other two species previously mentioned in that it causes urinary schistosomiasis. It occurs in Africa, </w:t>
      </w:r>
      <w:smartTag w:uri="urn:schemas-microsoft-com:office:smarttags" w:element="country-region">
        <w:r w:rsidRPr="00F51CCE">
          <w:rPr>
            <w:sz w:val="32"/>
            <w:szCs w:val="32"/>
          </w:rPr>
          <w:t>India</w:t>
        </w:r>
      </w:smartTag>
      <w:r w:rsidRPr="00F51CCE">
        <w:rPr>
          <w:sz w:val="32"/>
          <w:szCs w:val="32"/>
        </w:rPr>
        <w:t xml:space="preserve"> and the </w:t>
      </w:r>
      <w:smartTag w:uri="urn:schemas-microsoft-com:office:smarttags" w:element="place">
        <w:r w:rsidRPr="00F51CCE">
          <w:rPr>
            <w:sz w:val="32"/>
            <w:szCs w:val="32"/>
          </w:rPr>
          <w:t>Middle East</w:t>
        </w:r>
      </w:smartTag>
      <w:r w:rsidRPr="00F51CCE">
        <w:rPr>
          <w:sz w:val="32"/>
          <w:szCs w:val="32"/>
        </w:rPr>
        <w:t xml:space="preserve">.  The intermediate host is the </w:t>
      </w:r>
      <w:r w:rsidRPr="00F51CCE">
        <w:rPr>
          <w:i/>
          <w:iCs/>
          <w:sz w:val="32"/>
          <w:szCs w:val="32"/>
        </w:rPr>
        <w:t>Bulinus</w:t>
      </w:r>
      <w:r w:rsidRPr="00F51CCE">
        <w:rPr>
          <w:sz w:val="32"/>
          <w:szCs w:val="32"/>
        </w:rPr>
        <w:t xml:space="preserve"> snail.</w:t>
      </w:r>
    </w:p>
    <w:p w:rsidR="006824CD" w:rsidRPr="00F51CCE" w:rsidRDefault="006824CD" w:rsidP="006824CD">
      <w:pPr>
        <w:tabs>
          <w:tab w:val="left" w:pos="3086"/>
        </w:tabs>
        <w:jc w:val="lowKashida"/>
        <w:rPr>
          <w:b/>
          <w:bCs/>
          <w:sz w:val="32"/>
          <w:szCs w:val="32"/>
        </w:rPr>
      </w:pPr>
    </w:p>
    <w:p w:rsidR="006824CD" w:rsidRDefault="006824CD" w:rsidP="006824CD">
      <w:pPr>
        <w:tabs>
          <w:tab w:val="left" w:pos="3086"/>
        </w:tabs>
        <w:rPr>
          <w:i/>
          <w:iCs/>
          <w:sz w:val="32"/>
          <w:szCs w:val="32"/>
        </w:rPr>
      </w:pPr>
      <w:r>
        <w:rPr>
          <w:b/>
          <w:bCs/>
          <w:sz w:val="32"/>
          <w:szCs w:val="32"/>
        </w:rPr>
        <w:t xml:space="preserve"> </w:t>
      </w:r>
      <w:r w:rsidRPr="00F51CCE">
        <w:rPr>
          <w:sz w:val="32"/>
          <w:szCs w:val="32"/>
        </w:rPr>
        <w:t xml:space="preserve">  </w:t>
      </w:r>
      <w:r>
        <w:rPr>
          <w:b/>
          <w:bCs/>
          <w:sz w:val="32"/>
          <w:szCs w:val="32"/>
        </w:rPr>
        <w:t>Life</w:t>
      </w:r>
      <w:r w:rsidRPr="00F51CCE">
        <w:rPr>
          <w:b/>
          <w:bCs/>
          <w:sz w:val="32"/>
          <w:szCs w:val="32"/>
        </w:rPr>
        <w:t xml:space="preserve">Cycle </w:t>
      </w:r>
      <w:r w:rsidRPr="00F51CCE">
        <w:rPr>
          <w:sz w:val="32"/>
          <w:szCs w:val="32"/>
        </w:rPr>
        <w:br/>
        <w:t xml:space="preserve">- Adult worms of </w:t>
      </w:r>
      <w:r w:rsidRPr="00F51CCE">
        <w:rPr>
          <w:i/>
          <w:iCs/>
          <w:sz w:val="32"/>
          <w:szCs w:val="32"/>
        </w:rPr>
        <w:t>S. mansoni</w:t>
      </w:r>
      <w:r w:rsidRPr="00F51CCE">
        <w:rPr>
          <w:sz w:val="32"/>
          <w:szCs w:val="32"/>
        </w:rPr>
        <w:t xml:space="preserve"> live in the plexus of veins draining the rectum and colon, and in branches of the portal vein in the liver. </w:t>
      </w:r>
      <w:r w:rsidRPr="00F51CCE">
        <w:rPr>
          <w:sz w:val="32"/>
          <w:szCs w:val="32"/>
        </w:rPr>
        <w:br/>
        <w:t xml:space="preserve">- Adults of </w:t>
      </w:r>
      <w:r w:rsidRPr="00F51CCE">
        <w:rPr>
          <w:i/>
          <w:iCs/>
          <w:sz w:val="32"/>
          <w:szCs w:val="32"/>
        </w:rPr>
        <w:t>S. japonicum</w:t>
      </w:r>
      <w:r w:rsidRPr="00F51CCE">
        <w:rPr>
          <w:sz w:val="32"/>
          <w:szCs w:val="32"/>
        </w:rPr>
        <w:t xml:space="preserve"> live in the anterior mesenteric blood vessels and in the portal vein in the liver. </w:t>
      </w:r>
      <w:r w:rsidRPr="00F51CCE">
        <w:rPr>
          <w:sz w:val="32"/>
          <w:szCs w:val="32"/>
        </w:rPr>
        <w:br/>
        <w:t xml:space="preserve">- Adults of </w:t>
      </w:r>
      <w:r w:rsidRPr="00F51CCE">
        <w:rPr>
          <w:i/>
          <w:iCs/>
          <w:sz w:val="32"/>
          <w:szCs w:val="32"/>
        </w:rPr>
        <w:t>S. haematobium</w:t>
      </w:r>
      <w:r w:rsidRPr="00F51CCE">
        <w:rPr>
          <w:sz w:val="32"/>
          <w:szCs w:val="32"/>
        </w:rPr>
        <w:t xml:space="preserve"> live in the vesical plexus draining the bladder. </w:t>
      </w:r>
      <w:r w:rsidRPr="00F51CCE">
        <w:rPr>
          <w:sz w:val="32"/>
          <w:szCs w:val="32"/>
        </w:rPr>
        <w:br/>
        <w:t>Once the eggs are laid by the adult female worms the majority of them first pass through the veins of the blood vessel in which the worm is living, and then into the lumen of the intestine and are passed in the faeces (</w:t>
      </w:r>
      <w:r w:rsidRPr="00F51CCE">
        <w:rPr>
          <w:i/>
          <w:iCs/>
          <w:sz w:val="32"/>
          <w:szCs w:val="32"/>
        </w:rPr>
        <w:t xml:space="preserve">S. mansoni </w:t>
      </w:r>
      <w:r w:rsidRPr="00F51CCE">
        <w:rPr>
          <w:sz w:val="32"/>
          <w:szCs w:val="32"/>
        </w:rPr>
        <w:t xml:space="preserve">and </w:t>
      </w:r>
      <w:r w:rsidRPr="00F51CCE">
        <w:rPr>
          <w:i/>
          <w:iCs/>
          <w:sz w:val="32"/>
          <w:szCs w:val="32"/>
        </w:rPr>
        <w:t>S. japonicum</w:t>
      </w:r>
      <w:r w:rsidRPr="00F51CCE">
        <w:rPr>
          <w:sz w:val="32"/>
          <w:szCs w:val="32"/>
        </w:rPr>
        <w:t>). Or into the lumen of the bladder, and are then passed in the urine (</w:t>
      </w:r>
      <w:r>
        <w:rPr>
          <w:i/>
          <w:iCs/>
          <w:sz w:val="32"/>
          <w:szCs w:val="32"/>
        </w:rPr>
        <w:t xml:space="preserve">S. haematobium).  </w:t>
      </w:r>
    </w:p>
    <w:p w:rsidR="006824CD" w:rsidRPr="00F51CCE" w:rsidRDefault="006824CD" w:rsidP="006824CD">
      <w:pPr>
        <w:tabs>
          <w:tab w:val="left" w:pos="3086"/>
        </w:tabs>
        <w:rPr>
          <w:sz w:val="32"/>
          <w:szCs w:val="32"/>
          <w:rtl/>
        </w:rPr>
      </w:pPr>
      <w:r w:rsidRPr="006062E3">
        <w:rPr>
          <w:sz w:val="32"/>
          <w:szCs w:val="32"/>
        </w:rPr>
        <w:t xml:space="preserve"> </w:t>
      </w:r>
      <w:r w:rsidRPr="00F51CCE">
        <w:rPr>
          <w:sz w:val="32"/>
          <w:szCs w:val="32"/>
        </w:rPr>
        <w:t>Those eggs that reach fresh water hatch, releasing a</w:t>
      </w:r>
      <w:r>
        <w:rPr>
          <w:sz w:val="32"/>
          <w:szCs w:val="32"/>
        </w:rPr>
        <w:t xml:space="preserve"> </w:t>
      </w:r>
      <w:r w:rsidRPr="00F51CCE">
        <w:rPr>
          <w:sz w:val="32"/>
          <w:szCs w:val="32"/>
        </w:rPr>
        <w:t>miracidium which, to develop further must infect a snail of the correct species within 24 hours. The eggs of each species are markedly different but each produce virtually identical miracidium then accure stage of sporocysts in snail .</w:t>
      </w:r>
    </w:p>
    <w:p w:rsidR="006824CD" w:rsidRPr="00F51CCE" w:rsidRDefault="006824CD" w:rsidP="006824CD">
      <w:pPr>
        <w:tabs>
          <w:tab w:val="left" w:pos="3086"/>
        </w:tabs>
        <w:ind w:left="360"/>
        <w:jc w:val="lowKashida"/>
        <w:rPr>
          <w:sz w:val="32"/>
          <w:szCs w:val="32"/>
          <w:rtl/>
        </w:rPr>
      </w:pPr>
      <w:r w:rsidRPr="00F51CCE">
        <w:rPr>
          <w:sz w:val="32"/>
          <w:szCs w:val="32"/>
        </w:rPr>
        <w:t xml:space="preserve">Asexual multiplication takes place in the snail, and results  in the release of cercariae (minute in size with forked tails) into the water about 3 – 6 weeks later. Cercariae actively swim around and when they have located, or come into contact with, a definitive host they actively penetrate the skin. They can stay active looking for a host for 24 – 48 hours after which if they don’t find a host they will die. The cercariae migrates to the liver and develops into adult male or female worms (flukes), then migrate to their region of the venous blood </w:t>
      </w:r>
      <w:r w:rsidRPr="00F51CCE">
        <w:rPr>
          <w:sz w:val="32"/>
          <w:szCs w:val="32"/>
        </w:rPr>
        <w:lastRenderedPageBreak/>
        <w:t>system (species specific sites).</w:t>
      </w:r>
    </w:p>
    <w:p w:rsidR="006824CD" w:rsidRPr="00F51CCE" w:rsidRDefault="006824CD" w:rsidP="006824CD">
      <w:pPr>
        <w:tabs>
          <w:tab w:val="left" w:pos="3086"/>
        </w:tabs>
        <w:ind w:left="360"/>
        <w:jc w:val="lowKashida"/>
        <w:rPr>
          <w:sz w:val="32"/>
          <w:szCs w:val="32"/>
        </w:rPr>
      </w:pPr>
      <w:r w:rsidRPr="00F51CCE">
        <w:rPr>
          <w:sz w:val="32"/>
          <w:szCs w:val="32"/>
        </w:rPr>
        <w:t xml:space="preserve">- The females leave the males and moves to smaller venules closer to the lumen of the intestine or bladder to lay her eggs (about 6 weeks after infection). The majority of adult worms live from 2 – 4 years . </w:t>
      </w:r>
    </w:p>
    <w:p w:rsidR="006824CD" w:rsidRPr="00F51CCE" w:rsidRDefault="006824CD" w:rsidP="006824CD">
      <w:pPr>
        <w:tabs>
          <w:tab w:val="left" w:pos="3086"/>
        </w:tabs>
        <w:ind w:left="360"/>
        <w:jc w:val="lowKashida"/>
        <w:rPr>
          <w:sz w:val="32"/>
          <w:szCs w:val="32"/>
        </w:rPr>
      </w:pPr>
    </w:p>
    <w:p w:rsidR="006824CD" w:rsidRPr="00EC2082" w:rsidRDefault="006824CD" w:rsidP="006824CD">
      <w:pPr>
        <w:tabs>
          <w:tab w:val="left" w:pos="3086"/>
        </w:tabs>
        <w:ind w:left="360"/>
        <w:jc w:val="lowKashida"/>
        <w:rPr>
          <w:rFonts w:hint="cs"/>
          <w:sz w:val="32"/>
          <w:szCs w:val="32"/>
        </w:rPr>
      </w:pPr>
      <w:r w:rsidRPr="00F51CCE">
        <w:rPr>
          <w:sz w:val="32"/>
          <w:szCs w:val="32"/>
        </w:rPr>
        <w:t xml:space="preserve"> </w:t>
      </w:r>
      <w:r w:rsidRPr="00F51CCE">
        <w:rPr>
          <w:sz w:val="32"/>
          <w:szCs w:val="32"/>
        </w:rPr>
        <w:br/>
      </w:r>
      <w:r>
        <w:rPr>
          <w:sz w:val="32"/>
          <w:szCs w:val="32"/>
        </w:rPr>
        <w:drawing>
          <wp:inline distT="0" distB="0" distL="0" distR="0">
            <wp:extent cx="5276215" cy="4079240"/>
            <wp:effectExtent l="0" t="0" r="635" b="0"/>
            <wp:docPr id="1" name="Picture 1" descr="Schistomesman-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istomesman-l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6215" cy="4079240"/>
                    </a:xfrm>
                    <a:prstGeom prst="rect">
                      <a:avLst/>
                    </a:prstGeom>
                    <a:noFill/>
                    <a:ln>
                      <a:noFill/>
                    </a:ln>
                  </pic:spPr>
                </pic:pic>
              </a:graphicData>
            </a:graphic>
          </wp:inline>
        </w:drawing>
      </w:r>
    </w:p>
    <w:p w:rsidR="006824CD" w:rsidRPr="00F51CCE" w:rsidRDefault="006824CD" w:rsidP="006824CD">
      <w:pPr>
        <w:tabs>
          <w:tab w:val="left" w:pos="3086"/>
        </w:tabs>
        <w:rPr>
          <w:sz w:val="32"/>
          <w:szCs w:val="32"/>
        </w:rPr>
      </w:pPr>
      <w:r>
        <w:rPr>
          <w:b/>
          <w:bCs/>
          <w:sz w:val="32"/>
          <w:szCs w:val="32"/>
        </w:rPr>
        <w:t>Laboratory..</w:t>
      </w:r>
      <w:r w:rsidRPr="00F51CCE">
        <w:rPr>
          <w:b/>
          <w:bCs/>
          <w:sz w:val="32"/>
          <w:szCs w:val="32"/>
        </w:rPr>
        <w:t xml:space="preserve">Diagnosis </w:t>
      </w:r>
      <w:r w:rsidRPr="00F51CCE">
        <w:rPr>
          <w:sz w:val="32"/>
          <w:szCs w:val="32"/>
        </w:rPr>
        <w:br/>
        <w:t xml:space="preserve">- Microscopy </w:t>
      </w:r>
      <w:r w:rsidRPr="00F51CCE">
        <w:rPr>
          <w:sz w:val="32"/>
          <w:szCs w:val="32"/>
        </w:rPr>
        <w:br/>
        <w:t xml:space="preserve">Laboratory confirmation of </w:t>
      </w:r>
      <w:r w:rsidRPr="00F51CCE">
        <w:rPr>
          <w:i/>
          <w:iCs/>
          <w:sz w:val="32"/>
          <w:szCs w:val="32"/>
        </w:rPr>
        <w:t>S. mansoni</w:t>
      </w:r>
      <w:r w:rsidRPr="00F51CCE">
        <w:rPr>
          <w:sz w:val="32"/>
          <w:szCs w:val="32"/>
        </w:rPr>
        <w:t xml:space="preserve"> infection can be made by finding the eggs in the feces or urin.  When eggs cannot be found a re</w:t>
      </w:r>
      <w:r>
        <w:rPr>
          <w:sz w:val="32"/>
          <w:szCs w:val="32"/>
        </w:rPr>
        <w:t xml:space="preserve">ctal biopsy can be examined. </w:t>
      </w:r>
      <w:r w:rsidRPr="00F51CCE">
        <w:rPr>
          <w:sz w:val="32"/>
          <w:szCs w:val="32"/>
        </w:rPr>
        <w:br/>
        <w:t>- Serology</w:t>
      </w:r>
      <w:r w:rsidRPr="00F51CCE">
        <w:rPr>
          <w:sz w:val="32"/>
          <w:szCs w:val="32"/>
        </w:rPr>
        <w:br/>
        <w:t>Serological tests are of value in the diagnosis of schistosomiasis when eggs cannot be found.  An enzyme linked immunosorbent assay (ELISA) using soluble egg antigen, is employed at HTD.</w:t>
      </w:r>
    </w:p>
    <w:p w:rsidR="006824CD" w:rsidRDefault="006824CD" w:rsidP="006824CD">
      <w:pPr>
        <w:tabs>
          <w:tab w:val="left" w:pos="3086"/>
        </w:tabs>
        <w:jc w:val="lowKashida"/>
        <w:rPr>
          <w:sz w:val="32"/>
          <w:szCs w:val="32"/>
        </w:rPr>
      </w:pPr>
    </w:p>
    <w:p w:rsidR="006824CD" w:rsidRDefault="006824CD" w:rsidP="006824CD">
      <w:pPr>
        <w:tabs>
          <w:tab w:val="left" w:pos="3086"/>
        </w:tabs>
        <w:jc w:val="lowKashida"/>
        <w:rPr>
          <w:sz w:val="32"/>
          <w:szCs w:val="32"/>
        </w:rPr>
      </w:pPr>
    </w:p>
    <w:p w:rsidR="006824CD" w:rsidRPr="00F51CCE" w:rsidRDefault="006824CD" w:rsidP="006824CD">
      <w:pPr>
        <w:tabs>
          <w:tab w:val="left" w:pos="3086"/>
        </w:tabs>
        <w:jc w:val="lowKashida"/>
        <w:rPr>
          <w:sz w:val="32"/>
          <w:szCs w:val="32"/>
        </w:rPr>
      </w:pPr>
    </w:p>
    <w:p w:rsidR="006824CD" w:rsidRDefault="006824CD" w:rsidP="006824CD">
      <w:pPr>
        <w:tabs>
          <w:tab w:val="left" w:pos="3086"/>
        </w:tabs>
        <w:jc w:val="lowKashida"/>
        <w:rPr>
          <w:i/>
          <w:iCs/>
          <w:sz w:val="32"/>
          <w:szCs w:val="32"/>
        </w:rPr>
      </w:pPr>
      <w:r>
        <w:rPr>
          <w:i/>
          <w:iCs/>
          <w:sz w:val="32"/>
          <w:szCs w:val="32"/>
        </w:rPr>
        <w:t xml:space="preserve"> </w:t>
      </w:r>
    </w:p>
    <w:p w:rsidR="006824CD" w:rsidRDefault="006824CD" w:rsidP="006824CD">
      <w:pPr>
        <w:tabs>
          <w:tab w:val="left" w:pos="3086"/>
        </w:tabs>
        <w:jc w:val="lowKashida"/>
        <w:rPr>
          <w:i/>
          <w:iCs/>
          <w:sz w:val="32"/>
          <w:szCs w:val="32"/>
        </w:rPr>
      </w:pPr>
    </w:p>
    <w:p w:rsidR="006824CD" w:rsidRDefault="006824CD">
      <w:pPr>
        <w:rPr>
          <w:rFonts w:hint="cs"/>
          <w:lang w:bidi="ar-IQ"/>
        </w:rPr>
      </w:pPr>
      <w:bookmarkStart w:id="0" w:name="_GoBack"/>
      <w:bookmarkEnd w:id="0"/>
    </w:p>
    <w:sectPr w:rsidR="006824C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4CD"/>
    <w:rsid w:val="00322124"/>
    <w:rsid w:val="006824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4CD"/>
    <w:pPr>
      <w:widowControl w:val="0"/>
      <w:spacing w:after="0" w:line="240" w:lineRule="auto"/>
    </w:pPr>
    <w:rPr>
      <w:rFonts w:ascii="Times New Roman" w:eastAsia="Times New Roman" w:hAnsi="Times New Roman" w:cs="Times New Roman"/>
      <w:noProof/>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24CD"/>
    <w:rPr>
      <w:rFonts w:ascii="Tahoma" w:hAnsi="Tahoma" w:cs="Tahoma"/>
      <w:sz w:val="16"/>
      <w:szCs w:val="16"/>
    </w:rPr>
  </w:style>
  <w:style w:type="character" w:customStyle="1" w:styleId="BalloonTextChar">
    <w:name w:val="Balloon Text Char"/>
    <w:basedOn w:val="DefaultParagraphFont"/>
    <w:link w:val="BalloonText"/>
    <w:uiPriority w:val="99"/>
    <w:semiHidden/>
    <w:rsid w:val="006824CD"/>
    <w:rPr>
      <w:rFonts w:ascii="Tahoma" w:eastAsia="Times New Roman" w:hAnsi="Tahoma" w:cs="Tahoma"/>
      <w:noProof/>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4CD"/>
    <w:pPr>
      <w:widowControl w:val="0"/>
      <w:spacing w:after="0" w:line="240" w:lineRule="auto"/>
    </w:pPr>
    <w:rPr>
      <w:rFonts w:ascii="Times New Roman" w:eastAsia="Times New Roman" w:hAnsi="Times New Roman" w:cs="Times New Roman"/>
      <w:noProof/>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24CD"/>
    <w:rPr>
      <w:rFonts w:ascii="Tahoma" w:hAnsi="Tahoma" w:cs="Tahoma"/>
      <w:sz w:val="16"/>
      <w:szCs w:val="16"/>
    </w:rPr>
  </w:style>
  <w:style w:type="character" w:customStyle="1" w:styleId="BalloonTextChar">
    <w:name w:val="Balloon Text Char"/>
    <w:basedOn w:val="DefaultParagraphFont"/>
    <w:link w:val="BalloonText"/>
    <w:uiPriority w:val="99"/>
    <w:semiHidden/>
    <w:rsid w:val="006824CD"/>
    <w:rPr>
      <w:rFonts w:ascii="Tahoma" w:eastAsia="Times New Roman" w:hAnsi="Tahoma" w:cs="Tahoma"/>
      <w:noProof/>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561</Words>
  <Characters>3202</Characters>
  <Application>Microsoft Office Word</Application>
  <DocSecurity>0</DocSecurity>
  <Lines>26</Lines>
  <Paragraphs>7</Paragraphs>
  <ScaleCrop>false</ScaleCrop>
  <Company>By DR.Ahmed Saker 2o1O  ;)</Company>
  <LinksUpToDate>false</LinksUpToDate>
  <CharactersWithSpaces>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English</dc:creator>
  <cp:lastModifiedBy>English</cp:lastModifiedBy>
  <cp:revision>1</cp:revision>
  <dcterms:created xsi:type="dcterms:W3CDTF">2016-01-08T18:20:00Z</dcterms:created>
  <dcterms:modified xsi:type="dcterms:W3CDTF">2016-01-08T18:21:00Z</dcterms:modified>
</cp:coreProperties>
</file>