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D87" w:rsidRDefault="004A1CA2" w:rsidP="004D646B">
      <w:pPr>
        <w:spacing w:line="360" w:lineRule="auto"/>
        <w:jc w:val="center"/>
        <w:rPr>
          <w:rFonts w:asciiTheme="majorBidi" w:hAnsiTheme="majorBidi" w:cstheme="majorBidi"/>
          <w:b/>
          <w:bCs/>
          <w:sz w:val="28"/>
          <w:szCs w:val="28"/>
          <w:rtl/>
          <w:lang w:bidi="ar-IQ"/>
        </w:rPr>
      </w:pPr>
      <w:r w:rsidRPr="004A1CA2">
        <w:rPr>
          <w:rFonts w:asciiTheme="majorBidi" w:hAnsiTheme="majorBidi" w:cstheme="majorBidi" w:hint="cs"/>
          <w:b/>
          <w:bCs/>
          <w:sz w:val="28"/>
          <w:szCs w:val="28"/>
          <w:rtl/>
          <w:lang w:bidi="ar-IQ"/>
        </w:rPr>
        <w:t xml:space="preserve">المحاضرة </w:t>
      </w:r>
      <w:r w:rsidR="004D646B">
        <w:rPr>
          <w:rFonts w:asciiTheme="majorBidi" w:hAnsiTheme="majorBidi" w:cstheme="majorBidi" w:hint="cs"/>
          <w:b/>
          <w:bCs/>
          <w:sz w:val="28"/>
          <w:szCs w:val="28"/>
          <w:rtl/>
          <w:lang w:bidi="ar-IQ"/>
        </w:rPr>
        <w:t xml:space="preserve">التاسعة </w:t>
      </w:r>
      <w:bookmarkStart w:id="0" w:name="_GoBack"/>
      <w:bookmarkEnd w:id="0"/>
      <w:r w:rsidRPr="004A1CA2">
        <w:rPr>
          <w:rFonts w:asciiTheme="majorBidi" w:hAnsiTheme="majorBidi" w:cstheme="majorBidi" w:hint="cs"/>
          <w:b/>
          <w:bCs/>
          <w:sz w:val="28"/>
          <w:szCs w:val="28"/>
          <w:rtl/>
          <w:lang w:bidi="ar-IQ"/>
        </w:rPr>
        <w:t xml:space="preserve">و العشرون </w:t>
      </w:r>
    </w:p>
    <w:p w:rsidR="00281CBB" w:rsidRPr="00281CBB" w:rsidRDefault="00281CBB" w:rsidP="00281CBB">
      <w:pPr>
        <w:spacing w:line="360" w:lineRule="auto"/>
        <w:rPr>
          <w:rFonts w:asciiTheme="majorBidi" w:hAnsiTheme="majorBidi" w:cstheme="majorBidi"/>
          <w:b/>
          <w:bCs/>
          <w:sz w:val="28"/>
          <w:szCs w:val="28"/>
          <w:lang w:bidi="ar-IQ"/>
        </w:rPr>
      </w:pPr>
      <w:r w:rsidRPr="00281CBB">
        <w:rPr>
          <w:rFonts w:asciiTheme="majorBidi" w:hAnsiTheme="majorBidi" w:cstheme="majorBidi"/>
          <w:b/>
          <w:bCs/>
          <w:sz w:val="28"/>
          <w:szCs w:val="28"/>
          <w:rtl/>
        </w:rPr>
        <w:t xml:space="preserve">4 - قسم المخروطيات </w:t>
      </w:r>
      <w:r w:rsidRPr="00281CBB">
        <w:rPr>
          <w:rFonts w:asciiTheme="majorBidi" w:hAnsiTheme="majorBidi" w:cstheme="majorBidi"/>
          <w:b/>
          <w:bCs/>
          <w:sz w:val="28"/>
          <w:szCs w:val="28"/>
          <w:lang w:bidi="ar-IQ"/>
        </w:rPr>
        <w:t>Division Coniferophyta</w:t>
      </w:r>
    </w:p>
    <w:p w:rsidR="00281CBB" w:rsidRDefault="00281CBB" w:rsidP="00281CBB">
      <w:pPr>
        <w:spacing w:line="360" w:lineRule="auto"/>
        <w:jc w:val="both"/>
        <w:rPr>
          <w:rFonts w:asciiTheme="majorBidi" w:hAnsiTheme="majorBidi" w:cstheme="majorBidi"/>
          <w:sz w:val="28"/>
          <w:szCs w:val="28"/>
          <w:rtl/>
          <w:lang w:bidi="ar-IQ"/>
        </w:rPr>
      </w:pPr>
      <w:r w:rsidRPr="00281CBB">
        <w:rPr>
          <w:rFonts w:asciiTheme="majorBidi" w:hAnsiTheme="majorBidi" w:cstheme="majorBidi"/>
          <w:sz w:val="28"/>
          <w:szCs w:val="28"/>
          <w:rtl/>
        </w:rPr>
        <w:t xml:space="preserve">هي من اكبر الأقسام الأربعة وهي مهمة في انتاج الأخشاب وتشمل 7 عائلات 48 جنس وحوالي 500 نوع وهي ذات قيمة اقتصادية عالية مثل انتاج التربنتين والصموغ والراتنجات بالإضافة إلى الثمار الصالحة للأكل </w:t>
      </w:r>
      <w:r w:rsidR="00FF01A5">
        <w:rPr>
          <w:rFonts w:asciiTheme="majorBidi" w:hAnsiTheme="majorBidi" w:cstheme="majorBidi" w:hint="cs"/>
          <w:sz w:val="28"/>
          <w:szCs w:val="28"/>
          <w:rtl/>
          <w:lang w:bidi="ar-IQ"/>
        </w:rPr>
        <w:t xml:space="preserve">وتقسم الى عدة عوائل وهي : </w:t>
      </w:r>
    </w:p>
    <w:p w:rsidR="00FF01A5" w:rsidRDefault="008417DA" w:rsidP="00FF01A5">
      <w:pPr>
        <w:spacing w:line="360" w:lineRule="auto"/>
        <w:jc w:val="both"/>
        <w:rPr>
          <w:rFonts w:asciiTheme="majorBidi" w:hAnsiTheme="majorBidi" w:cstheme="majorBidi"/>
          <w:sz w:val="28"/>
          <w:szCs w:val="28"/>
          <w:rtl/>
          <w:lang w:bidi="ar-IQ"/>
        </w:rPr>
      </w:pPr>
      <w:r>
        <w:rPr>
          <w:rFonts w:asciiTheme="majorBidi" w:hAnsiTheme="majorBidi" w:cstheme="majorBidi" w:hint="cs"/>
          <w:b/>
          <w:bCs/>
          <w:sz w:val="28"/>
          <w:szCs w:val="28"/>
          <w:rtl/>
        </w:rPr>
        <w:t xml:space="preserve">1 - </w:t>
      </w:r>
      <w:r w:rsidR="00FF01A5" w:rsidRPr="00FF01A5">
        <w:rPr>
          <w:rFonts w:asciiTheme="majorBidi" w:hAnsiTheme="majorBidi" w:cstheme="majorBidi"/>
          <w:b/>
          <w:bCs/>
          <w:sz w:val="28"/>
          <w:szCs w:val="28"/>
          <w:rtl/>
        </w:rPr>
        <w:t xml:space="preserve">عائلة الأروكاريا </w:t>
      </w:r>
      <w:r w:rsidR="00FF01A5" w:rsidRPr="00FF01A5">
        <w:rPr>
          <w:rFonts w:asciiTheme="majorBidi" w:hAnsiTheme="majorBidi" w:cstheme="majorBidi"/>
          <w:b/>
          <w:bCs/>
          <w:sz w:val="28"/>
          <w:szCs w:val="28"/>
          <w:lang w:bidi="ar-IQ"/>
        </w:rPr>
        <w:t>Araucariaceae</w:t>
      </w:r>
    </w:p>
    <w:p w:rsidR="00FF01A5" w:rsidRDefault="00FF01A5" w:rsidP="00FF01A5">
      <w:pPr>
        <w:spacing w:line="360" w:lineRule="auto"/>
        <w:jc w:val="both"/>
        <w:rPr>
          <w:rFonts w:asciiTheme="majorBidi" w:hAnsiTheme="majorBidi" w:cstheme="majorBidi"/>
          <w:b/>
          <w:bCs/>
          <w:sz w:val="28"/>
          <w:szCs w:val="28"/>
          <w:rtl/>
          <w:lang w:bidi="ar-IQ"/>
        </w:rPr>
      </w:pPr>
      <w:r w:rsidRPr="00DA02AF">
        <w:rPr>
          <w:rFonts w:asciiTheme="majorBidi" w:hAnsiTheme="majorBidi" w:cstheme="majorBidi" w:hint="cs"/>
          <w:b/>
          <w:bCs/>
          <w:sz w:val="28"/>
          <w:szCs w:val="28"/>
          <w:rtl/>
          <w:lang w:bidi="ar-IQ"/>
        </w:rPr>
        <w:t xml:space="preserve">الصفات العامة </w:t>
      </w:r>
    </w:p>
    <w:p w:rsidR="00DA02AF" w:rsidRDefault="00DA02AF" w:rsidP="00DA02AF">
      <w:pPr>
        <w:spacing w:line="360" w:lineRule="auto"/>
        <w:jc w:val="both"/>
        <w:rPr>
          <w:rFonts w:asciiTheme="majorBidi" w:hAnsiTheme="majorBidi" w:cstheme="majorBidi"/>
          <w:sz w:val="28"/>
          <w:szCs w:val="28"/>
          <w:rtl/>
          <w:lang w:bidi="ar-IQ"/>
        </w:rPr>
      </w:pPr>
      <w:r w:rsidRPr="00DA02AF">
        <w:rPr>
          <w:rFonts w:asciiTheme="majorBidi" w:hAnsiTheme="majorBidi" w:cstheme="majorBidi"/>
          <w:sz w:val="28"/>
          <w:szCs w:val="28"/>
          <w:rtl/>
        </w:rPr>
        <w:t xml:space="preserve">أشجارها دائمة الخضرة تنتمي لعاريات البذور للعائلة </w:t>
      </w:r>
      <w:r w:rsidRPr="00DA02AF">
        <w:rPr>
          <w:rFonts w:asciiTheme="majorBidi" w:hAnsiTheme="majorBidi" w:cstheme="majorBidi"/>
          <w:sz w:val="28"/>
          <w:szCs w:val="28"/>
          <w:lang w:bidi="ar-IQ"/>
        </w:rPr>
        <w:t xml:space="preserve">Araucariaceae </w:t>
      </w:r>
      <w:r w:rsidRPr="00DA02AF">
        <w:rPr>
          <w:rFonts w:asciiTheme="majorBidi" w:hAnsiTheme="majorBidi" w:cstheme="majorBidi"/>
          <w:sz w:val="28"/>
          <w:szCs w:val="28"/>
          <w:rtl/>
        </w:rPr>
        <w:t xml:space="preserve"> وهي بطيئة النمو تتحمل الظل ولا تتحمل البرد تزرع في المناطق التي لا تتعرض للصقيع، كما وأنها لا تتحمل الجفاف والرياح وتفضل الوسط الرطب للنمو، تمتد أفرعها على شكل طبقي جميل حيث تخرج النموات في سنويات أفقية متعامدة على الساق الرئيسة. </w:t>
      </w:r>
    </w:p>
    <w:p w:rsidR="00DA02AF" w:rsidRPr="00DA02AF" w:rsidRDefault="00DA02AF" w:rsidP="00DA02AF">
      <w:pPr>
        <w:spacing w:line="360" w:lineRule="auto"/>
        <w:jc w:val="both"/>
        <w:rPr>
          <w:rFonts w:asciiTheme="majorBidi" w:hAnsiTheme="majorBidi" w:cstheme="majorBidi"/>
          <w:sz w:val="28"/>
          <w:szCs w:val="28"/>
          <w:lang w:bidi="ar-IQ"/>
        </w:rPr>
      </w:pPr>
      <w:r w:rsidRPr="00DA02AF">
        <w:rPr>
          <w:rFonts w:asciiTheme="majorBidi" w:hAnsiTheme="majorBidi" w:cstheme="majorBidi"/>
          <w:sz w:val="28"/>
          <w:szCs w:val="28"/>
          <w:rtl/>
        </w:rPr>
        <w:t>كما أن الأشجار غالية الثمن تتكاثر بالبذور ويمكن أن تزرع بالأصص وهي لا تقلم وتعتبر من أجمل الأشجار المخروطية الشكل.</w:t>
      </w:r>
    </w:p>
    <w:p w:rsidR="00DA02AF" w:rsidRDefault="00DA02AF" w:rsidP="00DA02AF">
      <w:pPr>
        <w:spacing w:line="360" w:lineRule="auto"/>
        <w:jc w:val="both"/>
        <w:rPr>
          <w:rFonts w:asciiTheme="majorBidi" w:hAnsiTheme="majorBidi" w:cstheme="majorBidi"/>
          <w:sz w:val="28"/>
          <w:szCs w:val="28"/>
          <w:rtl/>
          <w:lang w:bidi="ar-IQ"/>
        </w:rPr>
      </w:pPr>
      <w:r w:rsidRPr="00DA02AF">
        <w:rPr>
          <w:rFonts w:asciiTheme="majorBidi" w:hAnsiTheme="majorBidi" w:cstheme="majorBidi"/>
          <w:sz w:val="28"/>
          <w:szCs w:val="28"/>
          <w:rtl/>
        </w:rPr>
        <w:t>إن هذه الأشجار تكون كبيرة وطويلة في موطنها الأصلي ولكن عند زراعتها بالأصص في المنازل فإنها لا تنمو كثيراً وتحافظ على حجم مناسب لتكون ضمن نباتات الزينة المنزلية</w:t>
      </w:r>
      <w:r w:rsidR="00ED590B">
        <w:rPr>
          <w:rFonts w:asciiTheme="majorBidi" w:hAnsiTheme="majorBidi" w:cstheme="majorBidi" w:hint="cs"/>
          <w:sz w:val="28"/>
          <w:szCs w:val="28"/>
          <w:rtl/>
          <w:lang w:bidi="ar-IQ"/>
        </w:rPr>
        <w:t xml:space="preserve"> . </w:t>
      </w:r>
    </w:p>
    <w:p w:rsidR="00ED590B" w:rsidRPr="00ED590B" w:rsidRDefault="00ED590B" w:rsidP="00ED590B">
      <w:pPr>
        <w:spacing w:line="360" w:lineRule="auto"/>
        <w:rPr>
          <w:rFonts w:asciiTheme="majorBidi" w:hAnsiTheme="majorBidi" w:cstheme="majorBidi"/>
          <w:b/>
          <w:bCs/>
          <w:sz w:val="28"/>
          <w:szCs w:val="28"/>
          <w:lang w:bidi="ar-IQ"/>
        </w:rPr>
      </w:pPr>
      <w:r w:rsidRPr="00ED590B">
        <w:rPr>
          <w:rFonts w:asciiTheme="majorBidi" w:hAnsiTheme="majorBidi" w:cstheme="majorBidi" w:hint="cs"/>
          <w:b/>
          <w:bCs/>
          <w:sz w:val="28"/>
          <w:szCs w:val="28"/>
          <w:rtl/>
          <w:lang w:bidi="ar-IQ"/>
        </w:rPr>
        <w:t xml:space="preserve">ومن الأمثلة عليها نبات </w:t>
      </w:r>
      <w:r w:rsidRPr="00ED590B">
        <w:rPr>
          <w:rFonts w:asciiTheme="majorBidi" w:hAnsiTheme="majorBidi" w:cstheme="majorBidi"/>
          <w:b/>
          <w:bCs/>
          <w:sz w:val="28"/>
          <w:szCs w:val="28"/>
          <w:rtl/>
        </w:rPr>
        <w:t xml:space="preserve">أروكاريا </w:t>
      </w:r>
      <w:r w:rsidRPr="00EF59F4">
        <w:rPr>
          <w:rFonts w:asciiTheme="majorBidi" w:hAnsiTheme="majorBidi" w:cstheme="majorBidi"/>
          <w:b/>
          <w:bCs/>
          <w:i/>
          <w:iCs/>
          <w:sz w:val="28"/>
          <w:szCs w:val="28"/>
          <w:lang w:bidi="ar-IQ"/>
        </w:rPr>
        <w:t>Araucaria</w:t>
      </w:r>
    </w:p>
    <w:p w:rsidR="00EF59F4" w:rsidRDefault="00EF59F4" w:rsidP="00EF59F4">
      <w:pPr>
        <w:spacing w:line="360" w:lineRule="auto"/>
        <w:jc w:val="both"/>
        <w:rPr>
          <w:rFonts w:asciiTheme="majorBidi" w:hAnsiTheme="majorBidi" w:cstheme="majorBidi"/>
          <w:sz w:val="28"/>
          <w:szCs w:val="28"/>
          <w:rtl/>
          <w:lang w:bidi="ar-IQ"/>
        </w:rPr>
      </w:pPr>
      <w:r w:rsidRPr="00EF59F4">
        <w:rPr>
          <w:rFonts w:asciiTheme="majorBidi" w:hAnsiTheme="majorBidi" w:cstheme="majorBidi"/>
          <w:sz w:val="28"/>
          <w:szCs w:val="28"/>
          <w:rtl/>
        </w:rPr>
        <w:t xml:space="preserve">رتبة صغيرة من عريانات البذور, ممثلة بنباتات عريقة في القدم, منتمية إِلى زمرة المخروطيات. تضم فصيلة وحيدة هي الفصيلة الأروكارية التي تتمثل بجنسين معاصرين هما الجنس أروكارية </w:t>
      </w:r>
      <w:r w:rsidRPr="00EF59F4">
        <w:rPr>
          <w:rFonts w:asciiTheme="majorBidi" w:hAnsiTheme="majorBidi" w:cstheme="majorBidi"/>
          <w:sz w:val="28"/>
          <w:szCs w:val="28"/>
          <w:lang w:bidi="ar-IQ"/>
        </w:rPr>
        <w:t xml:space="preserve">Araucaria </w:t>
      </w:r>
      <w:r w:rsidRPr="00EF59F4">
        <w:rPr>
          <w:rFonts w:asciiTheme="majorBidi" w:hAnsiTheme="majorBidi" w:cstheme="majorBidi"/>
          <w:sz w:val="28"/>
          <w:szCs w:val="28"/>
          <w:rtl/>
        </w:rPr>
        <w:t xml:space="preserve">والجنس أغاطس </w:t>
      </w:r>
      <w:r w:rsidRPr="00EF59F4">
        <w:rPr>
          <w:rFonts w:asciiTheme="majorBidi" w:hAnsiTheme="majorBidi" w:cstheme="majorBidi"/>
          <w:sz w:val="28"/>
          <w:szCs w:val="28"/>
          <w:lang w:bidi="ar-IQ"/>
        </w:rPr>
        <w:t xml:space="preserve">Agathis </w:t>
      </w:r>
      <w:r w:rsidRPr="00EF59F4">
        <w:rPr>
          <w:rFonts w:asciiTheme="majorBidi" w:hAnsiTheme="majorBidi" w:cstheme="majorBidi"/>
          <w:sz w:val="28"/>
          <w:szCs w:val="28"/>
          <w:rtl/>
        </w:rPr>
        <w:t xml:space="preserve">وبعدد من أجناس أخرى مستحاثة سادت في مطلع الكريتاسي. يعد الجنس أوركاريتس </w:t>
      </w:r>
      <w:r w:rsidRPr="00EF59F4">
        <w:rPr>
          <w:rFonts w:asciiTheme="majorBidi" w:hAnsiTheme="majorBidi" w:cstheme="majorBidi"/>
          <w:sz w:val="28"/>
          <w:szCs w:val="28"/>
          <w:lang w:bidi="ar-IQ"/>
        </w:rPr>
        <w:t xml:space="preserve">Araucarithes, </w:t>
      </w:r>
      <w:r w:rsidRPr="00EF59F4">
        <w:rPr>
          <w:rFonts w:asciiTheme="majorBidi" w:hAnsiTheme="majorBidi" w:cstheme="majorBidi"/>
          <w:sz w:val="28"/>
          <w:szCs w:val="28"/>
          <w:rtl/>
        </w:rPr>
        <w:t xml:space="preserve">الممثل في الطبقات الجيولوجية البِرْمِيَّة سلفاً مباشراً للجنسين المعاصرين. </w:t>
      </w:r>
    </w:p>
    <w:p w:rsidR="00602FF8" w:rsidRDefault="00602FF8" w:rsidP="00EF59F4">
      <w:pPr>
        <w:spacing w:line="360" w:lineRule="auto"/>
        <w:jc w:val="both"/>
        <w:rPr>
          <w:rFonts w:asciiTheme="majorBidi" w:hAnsiTheme="majorBidi" w:cstheme="majorBidi"/>
          <w:sz w:val="28"/>
          <w:szCs w:val="28"/>
          <w:rtl/>
          <w:lang w:bidi="ar-IQ"/>
        </w:rPr>
      </w:pPr>
    </w:p>
    <w:p w:rsidR="00EF59F4" w:rsidRDefault="00EF59F4" w:rsidP="00EF59F4">
      <w:pPr>
        <w:spacing w:line="360" w:lineRule="auto"/>
        <w:jc w:val="both"/>
        <w:rPr>
          <w:rFonts w:asciiTheme="majorBidi" w:hAnsiTheme="majorBidi" w:cstheme="majorBidi"/>
          <w:sz w:val="28"/>
          <w:szCs w:val="28"/>
          <w:rtl/>
        </w:rPr>
      </w:pPr>
      <w:r w:rsidRPr="00EF59F4">
        <w:rPr>
          <w:rFonts w:asciiTheme="majorBidi" w:hAnsiTheme="majorBidi" w:cstheme="majorBidi"/>
          <w:sz w:val="28"/>
          <w:szCs w:val="28"/>
          <w:rtl/>
        </w:rPr>
        <w:lastRenderedPageBreak/>
        <w:t>وتشير وقائع علم المستحاثات إِلى ولادة رتبة الأروكاريات في النصف الشمالي من الكرة الأرضية, حيث تتمثل مستحاثاتها في الحقب الميزوزي وهجرتها فيما بعد إِلى المناطق المدارية وشبه المدارية في النصف الجنوبي من الكرة الأرضية حيث تنبت أشكالها التلقائية المعاصرة.</w:t>
      </w:r>
    </w:p>
    <w:p w:rsidR="00E35247" w:rsidRPr="00E35247" w:rsidRDefault="00E35247" w:rsidP="00E35247">
      <w:pPr>
        <w:spacing w:line="360" w:lineRule="auto"/>
        <w:jc w:val="both"/>
        <w:rPr>
          <w:rFonts w:asciiTheme="majorBidi" w:hAnsiTheme="majorBidi" w:cstheme="majorBidi"/>
          <w:b/>
          <w:bCs/>
          <w:i/>
          <w:iCs/>
          <w:sz w:val="28"/>
          <w:szCs w:val="28"/>
        </w:rPr>
      </w:pPr>
      <w:r w:rsidRPr="00E35247">
        <w:rPr>
          <w:rFonts w:asciiTheme="majorBidi" w:hAnsiTheme="majorBidi" w:cstheme="majorBidi"/>
          <w:b/>
          <w:bCs/>
          <w:i/>
          <w:iCs/>
          <w:sz w:val="28"/>
          <w:szCs w:val="28"/>
        </w:rPr>
        <w:t>A. araucana:</w:t>
      </w:r>
    </w:p>
    <w:p w:rsidR="003D1134" w:rsidRDefault="00E35247" w:rsidP="003D1134">
      <w:pPr>
        <w:spacing w:line="360" w:lineRule="auto"/>
        <w:jc w:val="both"/>
        <w:rPr>
          <w:rFonts w:asciiTheme="majorBidi" w:hAnsiTheme="majorBidi" w:cstheme="majorBidi"/>
          <w:sz w:val="28"/>
          <w:szCs w:val="28"/>
          <w:rtl/>
          <w:lang w:bidi="ar-IQ"/>
        </w:rPr>
      </w:pPr>
      <w:r w:rsidRPr="00E35247">
        <w:rPr>
          <w:rFonts w:asciiTheme="majorBidi" w:hAnsiTheme="majorBidi" w:cstheme="majorBidi"/>
          <w:sz w:val="28"/>
          <w:szCs w:val="28"/>
          <w:rtl/>
        </w:rPr>
        <w:t xml:space="preserve">    تنتشر في التشيلي وفي جنوب غربي الأرجنتين: مشكلة أحراجاً شاسعة, وتزرع في الولايات المتحدة الأمريكية وفي بريطانية. يتميز هذا النوع بضخامة أشجاره التي يصل ارتفاعها إِلى 60 متراً, ويتجاوز قطر جذعها متراً ونصف المتر. </w:t>
      </w:r>
      <w:r w:rsidR="003D1134" w:rsidRPr="003D1134">
        <w:rPr>
          <w:rFonts w:asciiTheme="majorBidi" w:hAnsiTheme="majorBidi" w:cstheme="majorBidi"/>
          <w:sz w:val="28"/>
          <w:szCs w:val="28"/>
          <w:rtl/>
        </w:rPr>
        <w:t>تحمل جذوع الأشجار دُوّارات سداسية الأغصان الثانوية الحاملة لمجموعة من أوراق كثيفة يراوح عرضها بين 2و5سم, بيضوية سميكة, يراوح بقاؤها على الأشجار بين 10و15سنة. المخاريط الأنثوية كروية يصل قطرها إِلى 60 سم. أما المخاريط الذكرية فهي دون حجم المخاريط الأنثوية, ويعطي الواحد منها ما يزيد على 10 ملايين حبة طلع.</w:t>
      </w:r>
    </w:p>
    <w:p w:rsidR="00BA589F" w:rsidRPr="003D1134" w:rsidRDefault="00BA589F" w:rsidP="00BA589F">
      <w:pPr>
        <w:spacing w:line="360" w:lineRule="auto"/>
        <w:jc w:val="both"/>
        <w:rPr>
          <w:rFonts w:asciiTheme="majorBidi" w:hAnsiTheme="majorBidi" w:cstheme="majorBidi"/>
          <w:sz w:val="28"/>
          <w:szCs w:val="28"/>
          <w:lang w:bidi="ar-IQ"/>
        </w:rPr>
      </w:pPr>
      <w:r w:rsidRPr="00BA589F">
        <w:rPr>
          <w:rFonts w:asciiTheme="majorBidi" w:hAnsiTheme="majorBidi" w:cstheme="majorBidi"/>
          <w:noProof/>
          <w:sz w:val="28"/>
          <w:szCs w:val="28"/>
        </w:rPr>
        <w:drawing>
          <wp:anchor distT="0" distB="0" distL="114300" distR="114300" simplePos="0" relativeHeight="251658240" behindDoc="0" locked="0" layoutInCell="1" allowOverlap="1">
            <wp:simplePos x="0" y="0"/>
            <wp:positionH relativeFrom="column">
              <wp:posOffset>1597973</wp:posOffset>
            </wp:positionH>
            <wp:positionV relativeFrom="paragraph">
              <wp:posOffset>83599</wp:posOffset>
            </wp:positionV>
            <wp:extent cx="2672665" cy="3987210"/>
            <wp:effectExtent l="171450" t="171450" r="375920" b="356235"/>
            <wp:wrapNone/>
            <wp:docPr id="7" name="صورة 6" descr="araucaria-araucan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صورة 6" descr="araucaria-araucana-2.jp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678178" cy="399543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E35247" w:rsidRPr="003D1134" w:rsidRDefault="00E35247" w:rsidP="00E35247">
      <w:pPr>
        <w:spacing w:line="360" w:lineRule="auto"/>
        <w:jc w:val="both"/>
        <w:rPr>
          <w:rFonts w:asciiTheme="majorBidi" w:hAnsiTheme="majorBidi" w:cstheme="majorBidi"/>
          <w:sz w:val="28"/>
          <w:szCs w:val="28"/>
          <w:rtl/>
          <w:lang w:bidi="ar-IQ"/>
        </w:rPr>
      </w:pPr>
    </w:p>
    <w:p w:rsidR="00E35247" w:rsidRPr="00EF59F4" w:rsidRDefault="00E35247" w:rsidP="00EF59F4">
      <w:pPr>
        <w:spacing w:line="360" w:lineRule="auto"/>
        <w:jc w:val="both"/>
        <w:rPr>
          <w:rFonts w:asciiTheme="majorBidi" w:hAnsiTheme="majorBidi" w:cstheme="majorBidi"/>
          <w:sz w:val="28"/>
          <w:szCs w:val="28"/>
          <w:lang w:bidi="ar-IQ"/>
        </w:rPr>
      </w:pPr>
    </w:p>
    <w:p w:rsidR="00EF59F4" w:rsidRPr="00EF59F4" w:rsidRDefault="00EF59F4" w:rsidP="00EF59F4">
      <w:pPr>
        <w:spacing w:line="360" w:lineRule="auto"/>
        <w:jc w:val="both"/>
        <w:rPr>
          <w:rFonts w:asciiTheme="majorBidi" w:hAnsiTheme="majorBidi" w:cstheme="majorBidi"/>
          <w:sz w:val="28"/>
          <w:szCs w:val="28"/>
          <w:lang w:bidi="ar-IQ"/>
        </w:rPr>
      </w:pPr>
    </w:p>
    <w:p w:rsidR="00ED590B" w:rsidRPr="00EF59F4" w:rsidRDefault="00ED590B" w:rsidP="00DA02AF">
      <w:pPr>
        <w:spacing w:line="360" w:lineRule="auto"/>
        <w:jc w:val="both"/>
        <w:rPr>
          <w:rFonts w:asciiTheme="majorBidi" w:hAnsiTheme="majorBidi" w:cstheme="majorBidi"/>
          <w:b/>
          <w:bCs/>
          <w:sz w:val="28"/>
          <w:szCs w:val="28"/>
          <w:rtl/>
          <w:lang w:bidi="ar-IQ"/>
        </w:rPr>
      </w:pPr>
    </w:p>
    <w:p w:rsidR="00DA02AF" w:rsidRPr="00DA02AF" w:rsidRDefault="00DA02AF" w:rsidP="00DA02AF">
      <w:pPr>
        <w:spacing w:line="360" w:lineRule="auto"/>
        <w:jc w:val="both"/>
        <w:rPr>
          <w:rFonts w:asciiTheme="majorBidi" w:hAnsiTheme="majorBidi" w:cstheme="majorBidi"/>
          <w:sz w:val="28"/>
          <w:szCs w:val="28"/>
          <w:lang w:bidi="ar-IQ"/>
        </w:rPr>
      </w:pPr>
    </w:p>
    <w:p w:rsidR="00DA02AF" w:rsidRPr="00DA02AF" w:rsidRDefault="00DA02AF" w:rsidP="00FF01A5">
      <w:pPr>
        <w:spacing w:line="360" w:lineRule="auto"/>
        <w:jc w:val="both"/>
        <w:rPr>
          <w:rFonts w:asciiTheme="majorBidi" w:hAnsiTheme="majorBidi" w:cstheme="majorBidi"/>
          <w:b/>
          <w:bCs/>
          <w:sz w:val="28"/>
          <w:szCs w:val="28"/>
          <w:rtl/>
          <w:lang w:bidi="ar-IQ"/>
        </w:rPr>
      </w:pPr>
    </w:p>
    <w:p w:rsidR="00281CBB" w:rsidRDefault="00281CBB" w:rsidP="004A1CA2">
      <w:pPr>
        <w:spacing w:line="360" w:lineRule="auto"/>
        <w:jc w:val="center"/>
        <w:rPr>
          <w:rFonts w:asciiTheme="majorBidi" w:hAnsiTheme="majorBidi" w:cstheme="majorBidi"/>
          <w:b/>
          <w:bCs/>
          <w:sz w:val="28"/>
          <w:szCs w:val="28"/>
          <w:rtl/>
          <w:lang w:bidi="ar-IQ"/>
        </w:rPr>
      </w:pPr>
    </w:p>
    <w:p w:rsidR="00434E1E" w:rsidRDefault="00434E1E" w:rsidP="004A1CA2">
      <w:pPr>
        <w:spacing w:line="360" w:lineRule="auto"/>
        <w:jc w:val="center"/>
        <w:rPr>
          <w:rFonts w:asciiTheme="majorBidi" w:hAnsiTheme="majorBidi" w:cstheme="majorBidi"/>
          <w:b/>
          <w:bCs/>
          <w:sz w:val="28"/>
          <w:szCs w:val="28"/>
          <w:rtl/>
          <w:lang w:bidi="ar-IQ"/>
        </w:rPr>
      </w:pPr>
    </w:p>
    <w:p w:rsidR="00434E1E" w:rsidRDefault="00434E1E" w:rsidP="004A1CA2">
      <w:pPr>
        <w:spacing w:line="360" w:lineRule="auto"/>
        <w:jc w:val="center"/>
        <w:rPr>
          <w:rFonts w:asciiTheme="majorBidi" w:hAnsiTheme="majorBidi" w:cstheme="majorBidi"/>
          <w:b/>
          <w:bCs/>
          <w:sz w:val="28"/>
          <w:szCs w:val="28"/>
          <w:rtl/>
          <w:lang w:bidi="ar-IQ"/>
        </w:rPr>
      </w:pPr>
    </w:p>
    <w:p w:rsidR="00434E1E" w:rsidRDefault="00434E1E" w:rsidP="004A1CA2">
      <w:pPr>
        <w:spacing w:line="360" w:lineRule="auto"/>
        <w:jc w:val="center"/>
        <w:rPr>
          <w:rFonts w:asciiTheme="majorBidi" w:hAnsiTheme="majorBidi" w:cstheme="majorBidi"/>
          <w:b/>
          <w:bCs/>
          <w:sz w:val="28"/>
          <w:szCs w:val="28"/>
          <w:rtl/>
          <w:lang w:bidi="ar-IQ"/>
        </w:rPr>
      </w:pPr>
    </w:p>
    <w:p w:rsidR="00434E1E" w:rsidRDefault="00434E1E" w:rsidP="004A1CA2">
      <w:pPr>
        <w:spacing w:line="360" w:lineRule="auto"/>
        <w:jc w:val="center"/>
        <w:rPr>
          <w:rFonts w:asciiTheme="majorBidi" w:hAnsiTheme="majorBidi" w:cstheme="majorBidi"/>
          <w:b/>
          <w:bCs/>
          <w:sz w:val="28"/>
          <w:szCs w:val="28"/>
          <w:rtl/>
          <w:lang w:bidi="ar-IQ"/>
        </w:rPr>
      </w:pPr>
    </w:p>
    <w:p w:rsidR="00434E1E" w:rsidRDefault="00434E1E" w:rsidP="00434E1E">
      <w:pPr>
        <w:spacing w:line="360" w:lineRule="auto"/>
        <w:rPr>
          <w:rFonts w:asciiTheme="majorBidi" w:hAnsiTheme="majorBidi" w:cstheme="majorBidi"/>
          <w:b/>
          <w:bCs/>
          <w:i/>
          <w:iCs/>
          <w:sz w:val="28"/>
          <w:szCs w:val="28"/>
          <w:rtl/>
          <w:lang w:bidi="ar-IQ"/>
        </w:rPr>
      </w:pPr>
      <w:r w:rsidRPr="00434E1E">
        <w:rPr>
          <w:rFonts w:asciiTheme="majorBidi" w:hAnsiTheme="majorBidi" w:cstheme="majorBidi"/>
          <w:b/>
          <w:bCs/>
          <w:i/>
          <w:iCs/>
          <w:sz w:val="28"/>
          <w:szCs w:val="28"/>
          <w:lang w:bidi="ar-IQ"/>
        </w:rPr>
        <w:lastRenderedPageBreak/>
        <w:t>A.brasiliensis</w:t>
      </w:r>
    </w:p>
    <w:p w:rsidR="00434E1E" w:rsidRDefault="00434E1E" w:rsidP="00434E1E">
      <w:pPr>
        <w:spacing w:line="360" w:lineRule="auto"/>
        <w:rPr>
          <w:rFonts w:asciiTheme="majorBidi" w:hAnsiTheme="majorBidi" w:cstheme="majorBidi"/>
          <w:sz w:val="28"/>
          <w:szCs w:val="28"/>
          <w:rtl/>
          <w:lang w:bidi="ar-IQ"/>
        </w:rPr>
      </w:pPr>
      <w:r w:rsidRPr="00434E1E">
        <w:rPr>
          <w:rFonts w:asciiTheme="majorBidi" w:hAnsiTheme="majorBidi" w:cstheme="majorBidi" w:hint="cs"/>
          <w:sz w:val="28"/>
          <w:szCs w:val="28"/>
          <w:rtl/>
          <w:lang w:bidi="ar-IQ"/>
        </w:rPr>
        <w:t xml:space="preserve">    </w:t>
      </w:r>
      <w:r w:rsidRPr="00434E1E">
        <w:rPr>
          <w:rFonts w:asciiTheme="majorBidi" w:hAnsiTheme="majorBidi" w:cstheme="majorBidi"/>
          <w:sz w:val="28"/>
          <w:szCs w:val="28"/>
          <w:rtl/>
        </w:rPr>
        <w:t xml:space="preserve"> تنتشر في جنوبي البرازيل, مشكلة أحراجاً واسعة, يصل ارتفاع أشجارها إِلى 50 متراً, مزودة بأغصان متوضعة على شكل طبقات مظلية, أوراقها ضيقة طولها 2</w:t>
      </w:r>
      <w:r w:rsidRPr="00434E1E">
        <w:rPr>
          <w:rFonts w:asciiTheme="majorBidi" w:hAnsiTheme="majorBidi" w:cstheme="majorBidi"/>
          <w:sz w:val="28"/>
          <w:szCs w:val="28"/>
          <w:rtl/>
          <w:lang w:bidi="ar-SY"/>
        </w:rPr>
        <w:t>-</w:t>
      </w:r>
      <w:r w:rsidRPr="00434E1E">
        <w:rPr>
          <w:rFonts w:asciiTheme="majorBidi" w:hAnsiTheme="majorBidi" w:cstheme="majorBidi"/>
          <w:sz w:val="28"/>
          <w:szCs w:val="28"/>
          <w:rtl/>
        </w:rPr>
        <w:t>3سم, مخاريطها ضخمة يصل قطر الأنثوية منها إِلى 25 سم.</w:t>
      </w:r>
    </w:p>
    <w:p w:rsidR="00634445" w:rsidRDefault="00634445" w:rsidP="00634445">
      <w:pPr>
        <w:spacing w:line="360" w:lineRule="auto"/>
        <w:rPr>
          <w:rFonts w:asciiTheme="majorBidi" w:hAnsiTheme="majorBidi" w:cstheme="majorBidi"/>
          <w:sz w:val="28"/>
          <w:szCs w:val="28"/>
          <w:rtl/>
          <w:lang w:bidi="ar-IQ"/>
        </w:rPr>
      </w:pPr>
      <w:r w:rsidRPr="00634445">
        <w:rPr>
          <w:rFonts w:asciiTheme="majorBidi" w:hAnsiTheme="majorBidi" w:cstheme="majorBidi"/>
          <w:b/>
          <w:bCs/>
          <w:i/>
          <w:iCs/>
          <w:sz w:val="28"/>
          <w:szCs w:val="28"/>
          <w:lang w:bidi="ar-IQ"/>
        </w:rPr>
        <w:t>A.bidwillii</w:t>
      </w:r>
      <w:r w:rsidRPr="00634445">
        <w:rPr>
          <w:rFonts w:asciiTheme="majorBidi" w:hAnsiTheme="majorBidi" w:cstheme="majorBidi"/>
          <w:sz w:val="28"/>
          <w:szCs w:val="28"/>
          <w:lang w:bidi="ar-IQ"/>
        </w:rPr>
        <w:t>:</w:t>
      </w:r>
    </w:p>
    <w:p w:rsidR="00634445" w:rsidRPr="00634445" w:rsidRDefault="0035720A" w:rsidP="003B3BAF">
      <w:pPr>
        <w:spacing w:line="360" w:lineRule="auto"/>
        <w:jc w:val="center"/>
        <w:rPr>
          <w:rFonts w:asciiTheme="majorBidi" w:hAnsiTheme="majorBidi" w:cstheme="majorBidi"/>
          <w:sz w:val="28"/>
          <w:szCs w:val="28"/>
          <w:rtl/>
          <w:lang w:bidi="ar-IQ"/>
        </w:rPr>
      </w:pPr>
      <w:r w:rsidRPr="0035720A">
        <w:rPr>
          <w:rFonts w:asciiTheme="majorBidi" w:hAnsiTheme="majorBidi" w:cstheme="majorBidi"/>
          <w:noProof/>
          <w:sz w:val="28"/>
          <w:szCs w:val="28"/>
        </w:rPr>
        <w:drawing>
          <wp:anchor distT="0" distB="0" distL="114300" distR="114300" simplePos="0" relativeHeight="251659264" behindDoc="0" locked="0" layoutInCell="1" allowOverlap="1" wp14:anchorId="3EAB39DA" wp14:editId="49D74007">
            <wp:simplePos x="0" y="0"/>
            <wp:positionH relativeFrom="column">
              <wp:posOffset>2928788</wp:posOffset>
            </wp:positionH>
            <wp:positionV relativeFrom="paragraph">
              <wp:posOffset>169457</wp:posOffset>
            </wp:positionV>
            <wp:extent cx="748483" cy="1052624"/>
            <wp:effectExtent l="0" t="0" r="0" b="0"/>
            <wp:wrapNone/>
            <wp:docPr id="10" name="صورة 9" descr="bidwilli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صورة 9" descr="bidwillii4.jpg"/>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48483" cy="1052624"/>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35720A">
        <w:rPr>
          <w:rFonts w:asciiTheme="majorBidi" w:hAnsiTheme="majorBidi" w:cstheme="majorBidi"/>
          <w:noProof/>
          <w:sz w:val="28"/>
          <w:szCs w:val="28"/>
        </w:rPr>
        <w:drawing>
          <wp:inline distT="0" distB="0" distL="0" distR="0" wp14:anchorId="61C03298" wp14:editId="2561DA32">
            <wp:extent cx="2296632" cy="3396002"/>
            <wp:effectExtent l="171450" t="171450" r="389890" b="356870"/>
            <wp:docPr id="9" name="صورة 8" descr="9708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صورة 8" descr="970814.jpg"/>
                    <pic:cNvPicPr>
                      <a:picLocks noChangeAspect="1"/>
                    </pic:cNvPicPr>
                  </pic:nvPicPr>
                  <pic:blipFill>
                    <a:blip r:embed="rId7"/>
                    <a:stretch>
                      <a:fillRect/>
                    </a:stretch>
                  </pic:blipFill>
                  <pic:spPr>
                    <a:xfrm>
                      <a:off x="0" y="0"/>
                      <a:ext cx="2305342" cy="3408882"/>
                    </a:xfrm>
                    <a:prstGeom prst="rect">
                      <a:avLst/>
                    </a:prstGeom>
                    <a:ln>
                      <a:noFill/>
                    </a:ln>
                    <a:effectLst>
                      <a:outerShdw blurRad="292100" dist="139700" dir="2700000" algn="tl" rotWithShape="0">
                        <a:srgbClr val="333333">
                          <a:alpha val="65000"/>
                        </a:srgbClr>
                      </a:outerShdw>
                    </a:effectLst>
                  </pic:spPr>
                </pic:pic>
              </a:graphicData>
            </a:graphic>
          </wp:inline>
        </w:drawing>
      </w:r>
    </w:p>
    <w:p w:rsidR="00037650" w:rsidRDefault="00037650" w:rsidP="00037650">
      <w:pPr>
        <w:spacing w:line="360" w:lineRule="auto"/>
        <w:rPr>
          <w:rFonts w:asciiTheme="majorBidi" w:hAnsiTheme="majorBidi" w:cstheme="majorBidi"/>
          <w:sz w:val="28"/>
          <w:szCs w:val="28"/>
          <w:rtl/>
          <w:lang w:bidi="ar-IQ"/>
        </w:rPr>
      </w:pPr>
      <w:r w:rsidRPr="00037650">
        <w:rPr>
          <w:rFonts w:asciiTheme="majorBidi" w:hAnsiTheme="majorBidi" w:cstheme="majorBidi"/>
          <w:b/>
          <w:bCs/>
          <w:i/>
          <w:iCs/>
          <w:sz w:val="28"/>
          <w:szCs w:val="28"/>
          <w:lang w:bidi="ar-IQ"/>
        </w:rPr>
        <w:t>A.cunninghamii</w:t>
      </w:r>
      <w:r w:rsidRPr="00037650">
        <w:rPr>
          <w:rFonts w:asciiTheme="majorBidi" w:hAnsiTheme="majorBidi" w:cstheme="majorBidi"/>
          <w:sz w:val="28"/>
          <w:szCs w:val="28"/>
          <w:lang w:bidi="ar-IQ"/>
        </w:rPr>
        <w:t>:</w:t>
      </w:r>
    </w:p>
    <w:p w:rsidR="007C703A" w:rsidRPr="007C703A" w:rsidRDefault="007C703A" w:rsidP="007C703A">
      <w:pPr>
        <w:spacing w:line="360" w:lineRule="auto"/>
        <w:rPr>
          <w:rFonts w:asciiTheme="majorBidi" w:hAnsiTheme="majorBidi" w:cstheme="majorBidi"/>
          <w:sz w:val="28"/>
          <w:szCs w:val="28"/>
          <w:lang w:bidi="ar-IQ"/>
        </w:rPr>
      </w:pPr>
      <w:r w:rsidRPr="007C703A">
        <w:rPr>
          <w:rFonts w:asciiTheme="majorBidi" w:hAnsiTheme="majorBidi" w:cstheme="majorBidi"/>
          <w:noProof/>
          <w:sz w:val="28"/>
          <w:szCs w:val="28"/>
        </w:rPr>
        <w:drawing>
          <wp:anchor distT="0" distB="0" distL="114300" distR="114300" simplePos="0" relativeHeight="251660288" behindDoc="0" locked="0" layoutInCell="1" allowOverlap="1" wp14:anchorId="088590FE" wp14:editId="07180644">
            <wp:simplePos x="0" y="0"/>
            <wp:positionH relativeFrom="column">
              <wp:posOffset>-26581</wp:posOffset>
            </wp:positionH>
            <wp:positionV relativeFrom="paragraph">
              <wp:posOffset>653947</wp:posOffset>
            </wp:positionV>
            <wp:extent cx="1605516" cy="1860697"/>
            <wp:effectExtent l="171450" t="171450" r="375920" b="368300"/>
            <wp:wrapNone/>
            <wp:docPr id="11" name="صورة 10" descr="A_cunningham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صورة 10" descr="A_cunninghamii.jpg"/>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605517" cy="1860698"/>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037650">
        <w:rPr>
          <w:rFonts w:asciiTheme="majorBidi" w:hAnsiTheme="majorBidi" w:cstheme="majorBidi" w:hint="cs"/>
          <w:sz w:val="28"/>
          <w:szCs w:val="28"/>
          <w:rtl/>
          <w:lang w:bidi="ar-IQ"/>
        </w:rPr>
        <w:t xml:space="preserve">     </w:t>
      </w:r>
      <w:r w:rsidRPr="007C703A">
        <w:rPr>
          <w:rFonts w:asciiTheme="majorBidi" w:hAnsiTheme="majorBidi" w:cstheme="majorBidi"/>
          <w:sz w:val="28"/>
          <w:szCs w:val="28"/>
          <w:lang w:bidi="ar-IQ"/>
        </w:rPr>
        <w:t xml:space="preserve">    </w:t>
      </w:r>
      <w:r w:rsidRPr="007C703A">
        <w:rPr>
          <w:rFonts w:asciiTheme="majorBidi" w:hAnsiTheme="majorBidi" w:cstheme="majorBidi"/>
          <w:sz w:val="28"/>
          <w:szCs w:val="28"/>
          <w:rtl/>
        </w:rPr>
        <w:t>تنتشر في أسترالية ونيوزلندة في جنوب المحيط الهادئ. يصل ارتفاع أشجارها إِلى 60 متراً. تستعمل هذه الأشجار في صنع ألواح خشبية فاخرة لصنع الأثاث ومواد البناء.</w:t>
      </w:r>
    </w:p>
    <w:p w:rsidR="00037650" w:rsidRPr="007C703A" w:rsidRDefault="00037650" w:rsidP="007C703A">
      <w:pPr>
        <w:spacing w:line="360" w:lineRule="auto"/>
        <w:rPr>
          <w:rFonts w:asciiTheme="majorBidi" w:hAnsiTheme="majorBidi" w:cstheme="majorBidi"/>
          <w:sz w:val="28"/>
          <w:szCs w:val="28"/>
          <w:lang w:bidi="ar-IQ"/>
        </w:rPr>
      </w:pPr>
    </w:p>
    <w:p w:rsidR="00634445" w:rsidRPr="00434E1E" w:rsidRDefault="00634445" w:rsidP="00434E1E">
      <w:pPr>
        <w:spacing w:line="360" w:lineRule="auto"/>
        <w:rPr>
          <w:rFonts w:asciiTheme="majorBidi" w:hAnsiTheme="majorBidi" w:cstheme="majorBidi"/>
          <w:sz w:val="28"/>
          <w:szCs w:val="28"/>
          <w:lang w:bidi="ar-IQ"/>
        </w:rPr>
      </w:pPr>
    </w:p>
    <w:p w:rsidR="00434E1E" w:rsidRPr="00434E1E" w:rsidRDefault="00434E1E" w:rsidP="00434E1E">
      <w:pPr>
        <w:spacing w:line="360" w:lineRule="auto"/>
        <w:rPr>
          <w:rFonts w:asciiTheme="majorBidi" w:hAnsiTheme="majorBidi" w:cstheme="majorBidi"/>
          <w:b/>
          <w:bCs/>
          <w:i/>
          <w:iCs/>
          <w:sz w:val="28"/>
          <w:szCs w:val="28"/>
          <w:rtl/>
          <w:lang w:bidi="ar-IQ"/>
        </w:rPr>
      </w:pPr>
    </w:p>
    <w:p w:rsidR="00434E1E" w:rsidRDefault="00434E1E" w:rsidP="00434E1E">
      <w:pPr>
        <w:spacing w:line="360" w:lineRule="auto"/>
        <w:rPr>
          <w:rFonts w:asciiTheme="majorBidi" w:hAnsiTheme="majorBidi" w:cstheme="majorBidi"/>
          <w:b/>
          <w:bCs/>
          <w:sz w:val="28"/>
          <w:szCs w:val="28"/>
          <w:rtl/>
          <w:lang w:bidi="ar-IQ"/>
        </w:rPr>
      </w:pPr>
    </w:p>
    <w:p w:rsidR="0085417D" w:rsidRDefault="0085417D" w:rsidP="0085417D">
      <w:pPr>
        <w:spacing w:line="360" w:lineRule="auto"/>
        <w:rPr>
          <w:rFonts w:asciiTheme="majorBidi" w:hAnsiTheme="majorBidi" w:cstheme="majorBidi"/>
          <w:b/>
          <w:bCs/>
          <w:i/>
          <w:iCs/>
          <w:sz w:val="28"/>
          <w:szCs w:val="28"/>
          <w:rtl/>
          <w:lang w:bidi="ar-IQ"/>
        </w:rPr>
      </w:pPr>
      <w:r w:rsidRPr="0085417D">
        <w:rPr>
          <w:rFonts w:asciiTheme="majorBidi" w:hAnsiTheme="majorBidi" w:cstheme="majorBidi"/>
          <w:b/>
          <w:bCs/>
          <w:i/>
          <w:iCs/>
          <w:sz w:val="28"/>
          <w:szCs w:val="28"/>
          <w:lang w:bidi="ar-IQ"/>
        </w:rPr>
        <w:lastRenderedPageBreak/>
        <w:t>A.excelsa</w:t>
      </w:r>
    </w:p>
    <w:p w:rsidR="008B165F" w:rsidRDefault="008B165F" w:rsidP="008B165F">
      <w:pPr>
        <w:spacing w:line="360" w:lineRule="auto"/>
        <w:jc w:val="both"/>
        <w:rPr>
          <w:rFonts w:asciiTheme="majorBidi" w:hAnsiTheme="majorBidi" w:cstheme="majorBidi"/>
          <w:sz w:val="28"/>
          <w:szCs w:val="28"/>
          <w:rtl/>
          <w:lang w:bidi="ar-IQ"/>
        </w:rPr>
      </w:pPr>
      <w:r w:rsidRPr="008B165F">
        <w:rPr>
          <w:rFonts w:asciiTheme="majorBidi" w:hAnsiTheme="majorBidi" w:cstheme="majorBidi" w:hint="cs"/>
          <w:sz w:val="28"/>
          <w:szCs w:val="28"/>
          <w:rtl/>
          <w:lang w:bidi="ar-IQ"/>
        </w:rPr>
        <w:t xml:space="preserve">    </w:t>
      </w:r>
      <w:r w:rsidRPr="008B165F">
        <w:rPr>
          <w:rFonts w:asciiTheme="majorBidi" w:hAnsiTheme="majorBidi" w:cstheme="majorBidi"/>
          <w:sz w:val="28"/>
          <w:szCs w:val="28"/>
          <w:lang w:bidi="ar-IQ"/>
        </w:rPr>
        <w:t xml:space="preserve">    </w:t>
      </w:r>
      <w:r w:rsidRPr="008B165F">
        <w:rPr>
          <w:rFonts w:asciiTheme="majorBidi" w:hAnsiTheme="majorBidi" w:cstheme="majorBidi"/>
          <w:sz w:val="28"/>
          <w:szCs w:val="28"/>
          <w:rtl/>
        </w:rPr>
        <w:t xml:space="preserve">تنتشر في جزيرة نورفولك </w:t>
      </w:r>
      <w:r w:rsidRPr="008B165F">
        <w:rPr>
          <w:rFonts w:asciiTheme="majorBidi" w:hAnsiTheme="majorBidi" w:cstheme="majorBidi"/>
          <w:sz w:val="28"/>
          <w:szCs w:val="28"/>
          <w:lang w:bidi="ar-IQ"/>
        </w:rPr>
        <w:t xml:space="preserve">Norfolok </w:t>
      </w:r>
      <w:r w:rsidRPr="008B165F">
        <w:rPr>
          <w:rFonts w:asciiTheme="majorBidi" w:hAnsiTheme="majorBidi" w:cstheme="majorBidi"/>
          <w:sz w:val="28"/>
          <w:szCs w:val="28"/>
          <w:rtl/>
        </w:rPr>
        <w:t>جنوب المحيط الهادئ. يصل ارتفاعها إِلى 60 متراً وقطرها إِلى مترين ونصف. يحمل جذعها صفوفاً أفقية من أغصان دوارية متناظرة رائعة المنظر, الأمر الذي جعلها من أبرز الأشجار التزيينية في العالم.</w:t>
      </w:r>
    </w:p>
    <w:p w:rsidR="008B165F" w:rsidRDefault="008B165F" w:rsidP="008B165F">
      <w:pPr>
        <w:spacing w:line="360" w:lineRule="auto"/>
        <w:jc w:val="both"/>
        <w:rPr>
          <w:rFonts w:asciiTheme="majorBidi" w:hAnsiTheme="majorBidi" w:cstheme="majorBidi"/>
          <w:sz w:val="28"/>
          <w:szCs w:val="28"/>
          <w:rtl/>
          <w:lang w:bidi="ar-IQ"/>
        </w:rPr>
      </w:pPr>
      <w:r w:rsidRPr="008B165F">
        <w:rPr>
          <w:rFonts w:asciiTheme="majorBidi" w:hAnsiTheme="majorBidi" w:cstheme="majorBidi"/>
          <w:noProof/>
          <w:sz w:val="28"/>
          <w:szCs w:val="28"/>
        </w:rPr>
        <w:drawing>
          <wp:anchor distT="0" distB="0" distL="114300" distR="114300" simplePos="0" relativeHeight="251661312" behindDoc="0" locked="0" layoutInCell="1" allowOverlap="1">
            <wp:simplePos x="0" y="0"/>
            <wp:positionH relativeFrom="column">
              <wp:posOffset>1291398</wp:posOffset>
            </wp:positionH>
            <wp:positionV relativeFrom="paragraph">
              <wp:posOffset>92577</wp:posOffset>
            </wp:positionV>
            <wp:extent cx="2786062" cy="3448050"/>
            <wp:effectExtent l="171450" t="171450" r="376555" b="361950"/>
            <wp:wrapNone/>
            <wp:docPr id="1" name="صورة 8" descr="Araucaria-Excel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صورة 8" descr="Araucaria-Excelsa.png"/>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786062" cy="344805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8B165F" w:rsidRPr="008B165F" w:rsidRDefault="008B165F" w:rsidP="008B165F">
      <w:pPr>
        <w:spacing w:line="360" w:lineRule="auto"/>
        <w:rPr>
          <w:rFonts w:asciiTheme="majorBidi" w:hAnsiTheme="majorBidi" w:cstheme="majorBidi"/>
          <w:sz w:val="28"/>
          <w:szCs w:val="28"/>
          <w:lang w:bidi="ar-IQ"/>
        </w:rPr>
      </w:pPr>
    </w:p>
    <w:p w:rsidR="008B165F" w:rsidRDefault="008B165F" w:rsidP="0085417D">
      <w:pPr>
        <w:spacing w:line="360" w:lineRule="auto"/>
        <w:rPr>
          <w:rFonts w:asciiTheme="majorBidi" w:hAnsiTheme="majorBidi" w:cstheme="majorBidi"/>
          <w:b/>
          <w:bCs/>
          <w:i/>
          <w:iCs/>
          <w:sz w:val="28"/>
          <w:szCs w:val="28"/>
          <w:rtl/>
          <w:lang w:bidi="ar-IQ"/>
        </w:rPr>
      </w:pPr>
    </w:p>
    <w:p w:rsidR="00D26F84" w:rsidRDefault="00D26F84" w:rsidP="0085417D">
      <w:pPr>
        <w:spacing w:line="360" w:lineRule="auto"/>
        <w:rPr>
          <w:rFonts w:asciiTheme="majorBidi" w:hAnsiTheme="majorBidi" w:cstheme="majorBidi"/>
          <w:b/>
          <w:bCs/>
          <w:i/>
          <w:iCs/>
          <w:sz w:val="28"/>
          <w:szCs w:val="28"/>
          <w:rtl/>
          <w:lang w:bidi="ar-IQ"/>
        </w:rPr>
      </w:pPr>
    </w:p>
    <w:p w:rsidR="00D26F84" w:rsidRDefault="00D26F84" w:rsidP="0085417D">
      <w:pPr>
        <w:spacing w:line="360" w:lineRule="auto"/>
        <w:rPr>
          <w:rFonts w:asciiTheme="majorBidi" w:hAnsiTheme="majorBidi" w:cstheme="majorBidi"/>
          <w:b/>
          <w:bCs/>
          <w:i/>
          <w:iCs/>
          <w:sz w:val="28"/>
          <w:szCs w:val="28"/>
          <w:rtl/>
          <w:lang w:bidi="ar-IQ"/>
        </w:rPr>
      </w:pPr>
    </w:p>
    <w:p w:rsidR="00D26F84" w:rsidRDefault="00D26F84" w:rsidP="0085417D">
      <w:pPr>
        <w:spacing w:line="360" w:lineRule="auto"/>
        <w:rPr>
          <w:rFonts w:asciiTheme="majorBidi" w:hAnsiTheme="majorBidi" w:cstheme="majorBidi"/>
          <w:b/>
          <w:bCs/>
          <w:i/>
          <w:iCs/>
          <w:sz w:val="28"/>
          <w:szCs w:val="28"/>
          <w:rtl/>
          <w:lang w:bidi="ar-IQ"/>
        </w:rPr>
      </w:pPr>
    </w:p>
    <w:p w:rsidR="00D26F84" w:rsidRDefault="00D26F84" w:rsidP="0085417D">
      <w:pPr>
        <w:spacing w:line="360" w:lineRule="auto"/>
        <w:rPr>
          <w:rFonts w:asciiTheme="majorBidi" w:hAnsiTheme="majorBidi" w:cstheme="majorBidi"/>
          <w:b/>
          <w:bCs/>
          <w:i/>
          <w:iCs/>
          <w:sz w:val="28"/>
          <w:szCs w:val="28"/>
          <w:rtl/>
          <w:lang w:bidi="ar-IQ"/>
        </w:rPr>
      </w:pPr>
    </w:p>
    <w:p w:rsidR="00D26F84" w:rsidRDefault="00D26F84" w:rsidP="0085417D">
      <w:pPr>
        <w:spacing w:line="360" w:lineRule="auto"/>
        <w:rPr>
          <w:rFonts w:asciiTheme="majorBidi" w:hAnsiTheme="majorBidi" w:cstheme="majorBidi"/>
          <w:b/>
          <w:bCs/>
          <w:i/>
          <w:iCs/>
          <w:sz w:val="28"/>
          <w:szCs w:val="28"/>
          <w:rtl/>
          <w:lang w:bidi="ar-IQ"/>
        </w:rPr>
      </w:pPr>
    </w:p>
    <w:p w:rsidR="00D26F84" w:rsidRDefault="00D26F84" w:rsidP="0085417D">
      <w:pPr>
        <w:spacing w:line="360" w:lineRule="auto"/>
        <w:rPr>
          <w:rFonts w:asciiTheme="majorBidi" w:hAnsiTheme="majorBidi" w:cstheme="majorBidi"/>
          <w:b/>
          <w:bCs/>
          <w:i/>
          <w:iCs/>
          <w:sz w:val="28"/>
          <w:szCs w:val="28"/>
          <w:rtl/>
          <w:lang w:bidi="ar-IQ"/>
        </w:rPr>
      </w:pPr>
    </w:p>
    <w:p w:rsidR="00D26F84" w:rsidRPr="00D26F84" w:rsidRDefault="00D26F84" w:rsidP="00D26F84">
      <w:pPr>
        <w:spacing w:line="360" w:lineRule="auto"/>
        <w:rPr>
          <w:rFonts w:asciiTheme="majorBidi" w:hAnsiTheme="majorBidi" w:cstheme="majorBidi"/>
          <w:b/>
          <w:bCs/>
          <w:i/>
          <w:iCs/>
          <w:sz w:val="28"/>
          <w:szCs w:val="28"/>
          <w:lang w:bidi="ar-IQ"/>
        </w:rPr>
      </w:pPr>
      <w:r w:rsidRPr="00D26F84">
        <w:rPr>
          <w:rFonts w:asciiTheme="majorBidi" w:hAnsiTheme="majorBidi" w:cstheme="majorBidi"/>
          <w:b/>
          <w:bCs/>
          <w:i/>
          <w:iCs/>
          <w:sz w:val="28"/>
          <w:szCs w:val="28"/>
          <w:lang w:bidi="ar-IQ"/>
        </w:rPr>
        <w:t>A.angustifolia:</w:t>
      </w:r>
    </w:p>
    <w:p w:rsidR="00D26F84" w:rsidRPr="00D26F84" w:rsidRDefault="00D26F84" w:rsidP="00D26F84">
      <w:pPr>
        <w:spacing w:line="360" w:lineRule="auto"/>
        <w:rPr>
          <w:rFonts w:asciiTheme="majorBidi" w:hAnsiTheme="majorBidi" w:cstheme="majorBidi"/>
          <w:sz w:val="28"/>
          <w:szCs w:val="28"/>
          <w:lang w:bidi="ar-IQ"/>
        </w:rPr>
      </w:pPr>
      <w:r>
        <w:rPr>
          <w:rFonts w:asciiTheme="majorBidi" w:hAnsiTheme="majorBidi" w:cstheme="majorBidi" w:hint="cs"/>
          <w:sz w:val="28"/>
          <w:szCs w:val="28"/>
          <w:rtl/>
        </w:rPr>
        <w:t xml:space="preserve">       </w:t>
      </w:r>
      <w:r w:rsidRPr="00D26F84">
        <w:rPr>
          <w:rFonts w:asciiTheme="majorBidi" w:hAnsiTheme="majorBidi" w:cstheme="majorBidi"/>
          <w:sz w:val="28"/>
          <w:szCs w:val="28"/>
          <w:rtl/>
        </w:rPr>
        <w:t>تنتشر في البرازيل مشكلة مصدراً مهماً للرقائق الخشبية.</w:t>
      </w:r>
    </w:p>
    <w:p w:rsidR="00D26F84" w:rsidRPr="00D26F84" w:rsidRDefault="00D26F84" w:rsidP="0085417D">
      <w:pPr>
        <w:spacing w:line="360" w:lineRule="auto"/>
        <w:rPr>
          <w:rFonts w:asciiTheme="majorBidi" w:hAnsiTheme="majorBidi" w:cstheme="majorBidi"/>
          <w:b/>
          <w:bCs/>
          <w:i/>
          <w:iCs/>
          <w:sz w:val="28"/>
          <w:szCs w:val="28"/>
          <w:lang w:bidi="ar-IQ"/>
        </w:rPr>
      </w:pPr>
    </w:p>
    <w:sectPr w:rsidR="00D26F84" w:rsidRPr="00D26F84" w:rsidSect="00EC437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B5C"/>
    <w:rsid w:val="00037650"/>
    <w:rsid w:val="00281CBB"/>
    <w:rsid w:val="0035720A"/>
    <w:rsid w:val="003847DF"/>
    <w:rsid w:val="003B3BAF"/>
    <w:rsid w:val="003D1134"/>
    <w:rsid w:val="00434E1E"/>
    <w:rsid w:val="004A1CA2"/>
    <w:rsid w:val="004D646B"/>
    <w:rsid w:val="00530EE1"/>
    <w:rsid w:val="00602FF8"/>
    <w:rsid w:val="00634445"/>
    <w:rsid w:val="007C703A"/>
    <w:rsid w:val="008417DA"/>
    <w:rsid w:val="0085417D"/>
    <w:rsid w:val="008B165F"/>
    <w:rsid w:val="00BA589F"/>
    <w:rsid w:val="00D26F84"/>
    <w:rsid w:val="00D43D4D"/>
    <w:rsid w:val="00DA02AF"/>
    <w:rsid w:val="00DC5B5C"/>
    <w:rsid w:val="00E35247"/>
    <w:rsid w:val="00EC4379"/>
    <w:rsid w:val="00ED590B"/>
    <w:rsid w:val="00EF59F4"/>
    <w:rsid w:val="00FD1D87"/>
    <w:rsid w:val="00FF01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590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BA589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A58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590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BA589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A58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53888">
      <w:bodyDiv w:val="1"/>
      <w:marLeft w:val="0"/>
      <w:marRight w:val="0"/>
      <w:marTop w:val="0"/>
      <w:marBottom w:val="0"/>
      <w:divBdr>
        <w:top w:val="none" w:sz="0" w:space="0" w:color="auto"/>
        <w:left w:val="none" w:sz="0" w:space="0" w:color="auto"/>
        <w:bottom w:val="none" w:sz="0" w:space="0" w:color="auto"/>
        <w:right w:val="none" w:sz="0" w:space="0" w:color="auto"/>
      </w:divBdr>
    </w:div>
    <w:div w:id="75834633">
      <w:bodyDiv w:val="1"/>
      <w:marLeft w:val="0"/>
      <w:marRight w:val="0"/>
      <w:marTop w:val="0"/>
      <w:marBottom w:val="0"/>
      <w:divBdr>
        <w:top w:val="none" w:sz="0" w:space="0" w:color="auto"/>
        <w:left w:val="none" w:sz="0" w:space="0" w:color="auto"/>
        <w:bottom w:val="none" w:sz="0" w:space="0" w:color="auto"/>
        <w:right w:val="none" w:sz="0" w:space="0" w:color="auto"/>
      </w:divBdr>
    </w:div>
    <w:div w:id="218521712">
      <w:bodyDiv w:val="1"/>
      <w:marLeft w:val="0"/>
      <w:marRight w:val="0"/>
      <w:marTop w:val="0"/>
      <w:marBottom w:val="0"/>
      <w:divBdr>
        <w:top w:val="none" w:sz="0" w:space="0" w:color="auto"/>
        <w:left w:val="none" w:sz="0" w:space="0" w:color="auto"/>
        <w:bottom w:val="none" w:sz="0" w:space="0" w:color="auto"/>
        <w:right w:val="none" w:sz="0" w:space="0" w:color="auto"/>
      </w:divBdr>
    </w:div>
    <w:div w:id="618529660">
      <w:bodyDiv w:val="1"/>
      <w:marLeft w:val="0"/>
      <w:marRight w:val="0"/>
      <w:marTop w:val="0"/>
      <w:marBottom w:val="0"/>
      <w:divBdr>
        <w:top w:val="none" w:sz="0" w:space="0" w:color="auto"/>
        <w:left w:val="none" w:sz="0" w:space="0" w:color="auto"/>
        <w:bottom w:val="none" w:sz="0" w:space="0" w:color="auto"/>
        <w:right w:val="none" w:sz="0" w:space="0" w:color="auto"/>
      </w:divBdr>
    </w:div>
    <w:div w:id="743336624">
      <w:bodyDiv w:val="1"/>
      <w:marLeft w:val="0"/>
      <w:marRight w:val="0"/>
      <w:marTop w:val="0"/>
      <w:marBottom w:val="0"/>
      <w:divBdr>
        <w:top w:val="none" w:sz="0" w:space="0" w:color="auto"/>
        <w:left w:val="none" w:sz="0" w:space="0" w:color="auto"/>
        <w:bottom w:val="none" w:sz="0" w:space="0" w:color="auto"/>
        <w:right w:val="none" w:sz="0" w:space="0" w:color="auto"/>
      </w:divBdr>
    </w:div>
    <w:div w:id="915284577">
      <w:bodyDiv w:val="1"/>
      <w:marLeft w:val="0"/>
      <w:marRight w:val="0"/>
      <w:marTop w:val="0"/>
      <w:marBottom w:val="0"/>
      <w:divBdr>
        <w:top w:val="none" w:sz="0" w:space="0" w:color="auto"/>
        <w:left w:val="none" w:sz="0" w:space="0" w:color="auto"/>
        <w:bottom w:val="none" w:sz="0" w:space="0" w:color="auto"/>
        <w:right w:val="none" w:sz="0" w:space="0" w:color="auto"/>
      </w:divBdr>
    </w:div>
    <w:div w:id="1005013008">
      <w:bodyDiv w:val="1"/>
      <w:marLeft w:val="0"/>
      <w:marRight w:val="0"/>
      <w:marTop w:val="0"/>
      <w:marBottom w:val="0"/>
      <w:divBdr>
        <w:top w:val="none" w:sz="0" w:space="0" w:color="auto"/>
        <w:left w:val="none" w:sz="0" w:space="0" w:color="auto"/>
        <w:bottom w:val="none" w:sz="0" w:space="0" w:color="auto"/>
        <w:right w:val="none" w:sz="0" w:space="0" w:color="auto"/>
      </w:divBdr>
    </w:div>
    <w:div w:id="1041590089">
      <w:bodyDiv w:val="1"/>
      <w:marLeft w:val="0"/>
      <w:marRight w:val="0"/>
      <w:marTop w:val="0"/>
      <w:marBottom w:val="0"/>
      <w:divBdr>
        <w:top w:val="none" w:sz="0" w:space="0" w:color="auto"/>
        <w:left w:val="none" w:sz="0" w:space="0" w:color="auto"/>
        <w:bottom w:val="none" w:sz="0" w:space="0" w:color="auto"/>
        <w:right w:val="none" w:sz="0" w:space="0" w:color="auto"/>
      </w:divBdr>
    </w:div>
    <w:div w:id="1116101883">
      <w:bodyDiv w:val="1"/>
      <w:marLeft w:val="0"/>
      <w:marRight w:val="0"/>
      <w:marTop w:val="0"/>
      <w:marBottom w:val="0"/>
      <w:divBdr>
        <w:top w:val="none" w:sz="0" w:space="0" w:color="auto"/>
        <w:left w:val="none" w:sz="0" w:space="0" w:color="auto"/>
        <w:bottom w:val="none" w:sz="0" w:space="0" w:color="auto"/>
        <w:right w:val="none" w:sz="0" w:space="0" w:color="auto"/>
      </w:divBdr>
    </w:div>
    <w:div w:id="1147933923">
      <w:bodyDiv w:val="1"/>
      <w:marLeft w:val="0"/>
      <w:marRight w:val="0"/>
      <w:marTop w:val="0"/>
      <w:marBottom w:val="0"/>
      <w:divBdr>
        <w:top w:val="none" w:sz="0" w:space="0" w:color="auto"/>
        <w:left w:val="none" w:sz="0" w:space="0" w:color="auto"/>
        <w:bottom w:val="none" w:sz="0" w:space="0" w:color="auto"/>
        <w:right w:val="none" w:sz="0" w:space="0" w:color="auto"/>
      </w:divBdr>
    </w:div>
    <w:div w:id="1268345774">
      <w:bodyDiv w:val="1"/>
      <w:marLeft w:val="0"/>
      <w:marRight w:val="0"/>
      <w:marTop w:val="0"/>
      <w:marBottom w:val="0"/>
      <w:divBdr>
        <w:top w:val="none" w:sz="0" w:space="0" w:color="auto"/>
        <w:left w:val="none" w:sz="0" w:space="0" w:color="auto"/>
        <w:bottom w:val="none" w:sz="0" w:space="0" w:color="auto"/>
        <w:right w:val="none" w:sz="0" w:space="0" w:color="auto"/>
      </w:divBdr>
    </w:div>
    <w:div w:id="1325625782">
      <w:bodyDiv w:val="1"/>
      <w:marLeft w:val="0"/>
      <w:marRight w:val="0"/>
      <w:marTop w:val="0"/>
      <w:marBottom w:val="0"/>
      <w:divBdr>
        <w:top w:val="none" w:sz="0" w:space="0" w:color="auto"/>
        <w:left w:val="none" w:sz="0" w:space="0" w:color="auto"/>
        <w:bottom w:val="none" w:sz="0" w:space="0" w:color="auto"/>
        <w:right w:val="none" w:sz="0" w:space="0" w:color="auto"/>
      </w:divBdr>
    </w:div>
    <w:div w:id="1438401146">
      <w:bodyDiv w:val="1"/>
      <w:marLeft w:val="0"/>
      <w:marRight w:val="0"/>
      <w:marTop w:val="0"/>
      <w:marBottom w:val="0"/>
      <w:divBdr>
        <w:top w:val="none" w:sz="0" w:space="0" w:color="auto"/>
        <w:left w:val="none" w:sz="0" w:space="0" w:color="auto"/>
        <w:bottom w:val="none" w:sz="0" w:space="0" w:color="auto"/>
        <w:right w:val="none" w:sz="0" w:space="0" w:color="auto"/>
      </w:divBdr>
    </w:div>
    <w:div w:id="1614435790">
      <w:bodyDiv w:val="1"/>
      <w:marLeft w:val="0"/>
      <w:marRight w:val="0"/>
      <w:marTop w:val="0"/>
      <w:marBottom w:val="0"/>
      <w:divBdr>
        <w:top w:val="none" w:sz="0" w:space="0" w:color="auto"/>
        <w:left w:val="none" w:sz="0" w:space="0" w:color="auto"/>
        <w:bottom w:val="none" w:sz="0" w:space="0" w:color="auto"/>
        <w:right w:val="none" w:sz="0" w:space="0" w:color="auto"/>
      </w:divBdr>
    </w:div>
    <w:div w:id="1637025953">
      <w:bodyDiv w:val="1"/>
      <w:marLeft w:val="0"/>
      <w:marRight w:val="0"/>
      <w:marTop w:val="0"/>
      <w:marBottom w:val="0"/>
      <w:divBdr>
        <w:top w:val="none" w:sz="0" w:space="0" w:color="auto"/>
        <w:left w:val="none" w:sz="0" w:space="0" w:color="auto"/>
        <w:bottom w:val="none" w:sz="0" w:space="0" w:color="auto"/>
        <w:right w:val="none" w:sz="0" w:space="0" w:color="auto"/>
      </w:divBdr>
    </w:div>
    <w:div w:id="191766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427</Words>
  <Characters>2434</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2015-11-14T14:37:00Z</dcterms:created>
  <dcterms:modified xsi:type="dcterms:W3CDTF">2015-11-14T18:30:00Z</dcterms:modified>
</cp:coreProperties>
</file>