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3C9" w:rsidRPr="005901EC" w:rsidRDefault="005B4E2F" w:rsidP="005F43C9">
      <w:pPr>
        <w:pStyle w:val="msonormalcxspmiddle"/>
        <w:bidi/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المحاضرة 25</w:t>
      </w:r>
    </w:p>
    <w:p w:rsidR="005F43C9" w:rsidRPr="005901EC" w:rsidRDefault="005F43C9" w:rsidP="005F43C9">
      <w:pPr>
        <w:pStyle w:val="msonormalcxspmiddle"/>
        <w:bidi/>
        <w:jc w:val="center"/>
        <w:rPr>
          <w:rFonts w:ascii="Andalus" w:hAnsi="Andalus" w:cs="Andalus"/>
          <w:sz w:val="32"/>
          <w:szCs w:val="32"/>
          <w:rtl/>
          <w:lang w:bidi="ar-IQ"/>
        </w:rPr>
      </w:pPr>
      <w:r w:rsidRPr="005901EC">
        <w:rPr>
          <w:rFonts w:ascii="Andalus" w:hAnsi="Andalus" w:cs="Andalus"/>
          <w:b/>
          <w:bCs/>
          <w:sz w:val="32"/>
          <w:szCs w:val="32"/>
          <w:rtl/>
          <w:lang w:bidi="ar-IQ"/>
        </w:rPr>
        <w:t xml:space="preserve">ثالثاً // قاعدة عمومية </w:t>
      </w:r>
      <w:proofErr w:type="spellStart"/>
      <w:r w:rsidRPr="005901EC">
        <w:rPr>
          <w:rFonts w:ascii="Andalus" w:hAnsi="Andalus" w:cs="Andalus"/>
          <w:b/>
          <w:bCs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ascii="Andalus" w:hAnsi="Andalus" w:cs="Andalus"/>
          <w:b/>
          <w:bCs/>
          <w:sz w:val="32"/>
          <w:szCs w:val="32"/>
          <w:rtl/>
          <w:lang w:bidi="ar-IQ"/>
        </w:rPr>
        <w:t xml:space="preserve"> شمول الموازنة العامة :-</w:t>
      </w:r>
    </w:p>
    <w:p w:rsidR="005F43C9" w:rsidRPr="005901EC" w:rsidRDefault="005F43C9" w:rsidP="005F43C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ويقصد </w:t>
      </w:r>
      <w:proofErr w:type="spellStart"/>
      <w:r w:rsidRPr="005901EC">
        <w:rPr>
          <w:sz w:val="32"/>
          <w:szCs w:val="32"/>
          <w:rtl/>
          <w:lang w:bidi="ar-IQ"/>
        </w:rPr>
        <w:t>بها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تظهر جميع النفقات </w:t>
      </w:r>
      <w:proofErr w:type="spellStart"/>
      <w:r w:rsidRPr="005901EC">
        <w:rPr>
          <w:sz w:val="32"/>
          <w:szCs w:val="32"/>
          <w:rtl/>
          <w:lang w:bidi="ar-IQ"/>
        </w:rPr>
        <w:t>والايرادات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العامة في وثيقة واحدة دون </w:t>
      </w:r>
      <w:proofErr w:type="spellStart"/>
      <w:r w:rsidRPr="005901EC">
        <w:rPr>
          <w:sz w:val="32"/>
          <w:szCs w:val="32"/>
          <w:rtl/>
          <w:lang w:bidi="ar-IQ"/>
        </w:rPr>
        <w:t>اجراء</w:t>
      </w:r>
      <w:proofErr w:type="spellEnd"/>
      <w:r w:rsidRPr="005901EC">
        <w:rPr>
          <w:sz w:val="32"/>
          <w:szCs w:val="32"/>
          <w:rtl/>
          <w:lang w:bidi="ar-IQ"/>
        </w:rPr>
        <w:t xml:space="preserve"> مقاصة بين الاثنين لتأتي موازنة الدولة وثيقة شاملة ومفصلة لجميع النفقات </w:t>
      </w:r>
      <w:proofErr w:type="spellStart"/>
      <w:r w:rsidRPr="005901EC">
        <w:rPr>
          <w:sz w:val="32"/>
          <w:szCs w:val="32"/>
          <w:rtl/>
          <w:lang w:bidi="ar-IQ"/>
        </w:rPr>
        <w:t>والايرادات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وهذه القاعدة تحقق </w:t>
      </w:r>
      <w:proofErr w:type="spellStart"/>
      <w:r w:rsidRPr="005901EC">
        <w:rPr>
          <w:sz w:val="32"/>
          <w:szCs w:val="32"/>
          <w:rtl/>
          <w:lang w:bidi="ar-IQ"/>
        </w:rPr>
        <w:t>امرين</w:t>
      </w:r>
      <w:proofErr w:type="spellEnd"/>
      <w:r w:rsidRPr="005901EC">
        <w:rPr>
          <w:sz w:val="32"/>
          <w:szCs w:val="32"/>
          <w:rtl/>
          <w:lang w:bidi="ar-IQ"/>
        </w:rPr>
        <w:t xml:space="preserve"> مهمين:</w:t>
      </w:r>
    </w:p>
    <w:p w:rsidR="005F43C9" w:rsidRPr="005901EC" w:rsidRDefault="005F43C9" w:rsidP="005F43C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# فمن جهة تحد هذه القاعدة من </w:t>
      </w:r>
      <w:proofErr w:type="spellStart"/>
      <w:r w:rsidRPr="005901EC">
        <w:rPr>
          <w:sz w:val="32"/>
          <w:szCs w:val="32"/>
          <w:rtl/>
          <w:lang w:bidi="ar-IQ"/>
        </w:rPr>
        <w:t>الاسراف</w:t>
      </w:r>
      <w:proofErr w:type="spellEnd"/>
      <w:r w:rsidRPr="005901EC">
        <w:rPr>
          <w:sz w:val="32"/>
          <w:szCs w:val="32"/>
          <w:rtl/>
          <w:lang w:bidi="ar-IQ"/>
        </w:rPr>
        <w:t xml:space="preserve"> في </w:t>
      </w:r>
      <w:proofErr w:type="spellStart"/>
      <w:r w:rsidRPr="005901EC">
        <w:rPr>
          <w:sz w:val="32"/>
          <w:szCs w:val="32"/>
          <w:rtl/>
          <w:lang w:bidi="ar-IQ"/>
        </w:rPr>
        <w:t>الانفاق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 لأن </w:t>
      </w:r>
      <w:proofErr w:type="spellStart"/>
      <w:r w:rsidRPr="005901EC">
        <w:rPr>
          <w:sz w:val="32"/>
          <w:szCs w:val="32"/>
          <w:rtl/>
          <w:lang w:bidi="ar-IQ"/>
        </w:rPr>
        <w:t>ادراج</w:t>
      </w:r>
      <w:proofErr w:type="spellEnd"/>
      <w:r w:rsidRPr="005901EC">
        <w:rPr>
          <w:sz w:val="32"/>
          <w:szCs w:val="32"/>
          <w:rtl/>
          <w:lang w:bidi="ar-IQ"/>
        </w:rPr>
        <w:t xml:space="preserve"> جميع النفقات </w:t>
      </w:r>
      <w:proofErr w:type="spellStart"/>
      <w:r w:rsidRPr="005901EC">
        <w:rPr>
          <w:sz w:val="32"/>
          <w:szCs w:val="32"/>
          <w:rtl/>
          <w:lang w:bidi="ar-IQ"/>
        </w:rPr>
        <w:t>والايرادات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مهما كانت صغيرة في الموازنة يمثل نوعاً من الرقابة الداخلية الفعالة عند التنفيذ كما يسهل مهمة الرقابة اللاحقة .</w:t>
      </w:r>
    </w:p>
    <w:p w:rsidR="005F43C9" w:rsidRPr="005901EC" w:rsidRDefault="005F43C9" w:rsidP="005F43C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# تضمن هذه القاعدة تأكيد حق السلطة التشريعية في </w:t>
      </w:r>
      <w:proofErr w:type="spellStart"/>
      <w:r w:rsidRPr="005901EC">
        <w:rPr>
          <w:sz w:val="32"/>
          <w:szCs w:val="32"/>
          <w:rtl/>
          <w:lang w:bidi="ar-IQ"/>
        </w:rPr>
        <w:t>اعمال</w:t>
      </w:r>
      <w:proofErr w:type="spellEnd"/>
      <w:r w:rsidRPr="005901EC">
        <w:rPr>
          <w:sz w:val="32"/>
          <w:szCs w:val="32"/>
          <w:rtl/>
          <w:lang w:bidi="ar-IQ"/>
        </w:rPr>
        <w:t xml:space="preserve"> الرقابة على كل النفقات </w:t>
      </w:r>
      <w:proofErr w:type="spellStart"/>
      <w:r w:rsidRPr="005901EC">
        <w:rPr>
          <w:sz w:val="32"/>
          <w:szCs w:val="32"/>
          <w:rtl/>
          <w:lang w:bidi="ar-IQ"/>
        </w:rPr>
        <w:t>والايرادات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مهما كان حجمها دون الخوف من </w:t>
      </w:r>
      <w:proofErr w:type="spellStart"/>
      <w:r w:rsidRPr="005901EC">
        <w:rPr>
          <w:sz w:val="32"/>
          <w:szCs w:val="32"/>
          <w:rtl/>
          <w:lang w:bidi="ar-IQ"/>
        </w:rPr>
        <w:t>اخفاء</w:t>
      </w:r>
      <w:proofErr w:type="spellEnd"/>
      <w:r w:rsidRPr="005901EC">
        <w:rPr>
          <w:sz w:val="32"/>
          <w:szCs w:val="32"/>
          <w:rtl/>
          <w:lang w:bidi="ar-IQ"/>
        </w:rPr>
        <w:t xml:space="preserve"> بعضها </w:t>
      </w:r>
      <w:proofErr w:type="spellStart"/>
      <w:r w:rsidRPr="005901EC">
        <w:rPr>
          <w:sz w:val="32"/>
          <w:szCs w:val="32"/>
          <w:rtl/>
          <w:lang w:bidi="ar-IQ"/>
        </w:rPr>
        <w:t>فاتباع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اسلوب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الصافية سيخفي الكثير من </w:t>
      </w:r>
      <w:proofErr w:type="spellStart"/>
      <w:r w:rsidRPr="005901EC">
        <w:rPr>
          <w:sz w:val="32"/>
          <w:szCs w:val="32"/>
          <w:rtl/>
          <w:lang w:bidi="ar-IQ"/>
        </w:rPr>
        <w:t>الارقام</w:t>
      </w:r>
      <w:proofErr w:type="spellEnd"/>
      <w:r w:rsidRPr="005901EC">
        <w:rPr>
          <w:sz w:val="32"/>
          <w:szCs w:val="32"/>
          <w:rtl/>
          <w:lang w:bidi="ar-IQ"/>
        </w:rPr>
        <w:t xml:space="preserve"> عن السلطة التشريعية من جهة والمرفق الذي يحقق فائض في </w:t>
      </w:r>
      <w:proofErr w:type="spellStart"/>
      <w:r w:rsidRPr="005901EC">
        <w:rPr>
          <w:sz w:val="32"/>
          <w:szCs w:val="32"/>
          <w:rtl/>
          <w:lang w:bidi="ar-IQ"/>
        </w:rPr>
        <w:t>ايراداته</w:t>
      </w:r>
      <w:proofErr w:type="spellEnd"/>
      <w:r w:rsidRPr="005901EC">
        <w:rPr>
          <w:sz w:val="32"/>
          <w:szCs w:val="32"/>
          <w:rtl/>
          <w:lang w:bidi="ar-IQ"/>
        </w:rPr>
        <w:t xml:space="preserve"> سيسرف في نفقاته في ميادين غير ضرورية لافتقاد رقابة المجلس النيابي على فقرات وتفاصيل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والنفقات .</w:t>
      </w:r>
    </w:p>
    <w:p w:rsidR="005F43C9" w:rsidRPr="005901EC" w:rsidRDefault="005F43C9" w:rsidP="005F43C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بيد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قاعدة عمومية الموازنة وشموليتها ترد عليها </w:t>
      </w:r>
      <w:proofErr w:type="spellStart"/>
      <w:r w:rsidRPr="005901EC">
        <w:rPr>
          <w:sz w:val="32"/>
          <w:szCs w:val="32"/>
          <w:rtl/>
          <w:lang w:bidi="ar-IQ"/>
        </w:rPr>
        <w:t>اشتثناءات</w:t>
      </w:r>
      <w:proofErr w:type="spellEnd"/>
      <w:r w:rsidRPr="005901EC">
        <w:rPr>
          <w:sz w:val="32"/>
          <w:szCs w:val="32"/>
          <w:rtl/>
          <w:lang w:bidi="ar-IQ"/>
        </w:rPr>
        <w:t xml:space="preserve"> أهما :</w:t>
      </w:r>
    </w:p>
    <w:p w:rsidR="005F43C9" w:rsidRPr="005901EC" w:rsidRDefault="005F43C9" w:rsidP="005F43C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b/>
          <w:bCs/>
          <w:sz w:val="32"/>
          <w:szCs w:val="32"/>
          <w:rtl/>
          <w:lang w:bidi="ar-IQ"/>
        </w:rPr>
        <w:t xml:space="preserve">1- قاعدة تخصيص </w:t>
      </w:r>
      <w:proofErr w:type="spellStart"/>
      <w:r w:rsidRPr="005901EC">
        <w:rPr>
          <w:b/>
          <w:bCs/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b/>
          <w:bCs/>
          <w:sz w:val="32"/>
          <w:szCs w:val="32"/>
          <w:rtl/>
          <w:lang w:bidi="ar-IQ"/>
        </w:rPr>
        <w:t xml:space="preserve"> :-</w:t>
      </w:r>
      <w:r w:rsidRPr="005901EC">
        <w:rPr>
          <w:sz w:val="32"/>
          <w:szCs w:val="32"/>
          <w:rtl/>
          <w:lang w:bidi="ar-IQ"/>
        </w:rPr>
        <w:t xml:space="preserve"> ويقصد </w:t>
      </w:r>
      <w:proofErr w:type="spellStart"/>
      <w:r w:rsidRPr="005901EC">
        <w:rPr>
          <w:sz w:val="32"/>
          <w:szCs w:val="32"/>
          <w:rtl/>
          <w:lang w:bidi="ar-IQ"/>
        </w:rPr>
        <w:t>بها</w:t>
      </w:r>
      <w:proofErr w:type="spellEnd"/>
      <w:r w:rsidRPr="005901EC">
        <w:rPr>
          <w:sz w:val="32"/>
          <w:szCs w:val="32"/>
          <w:rtl/>
          <w:lang w:bidi="ar-IQ"/>
        </w:rPr>
        <w:t xml:space="preserve"> عدم تخصص </w:t>
      </w:r>
      <w:proofErr w:type="spellStart"/>
      <w:r w:rsidRPr="005901EC">
        <w:rPr>
          <w:sz w:val="32"/>
          <w:szCs w:val="32"/>
          <w:rtl/>
          <w:lang w:bidi="ar-IQ"/>
        </w:rPr>
        <w:t>ايراد</w:t>
      </w:r>
      <w:proofErr w:type="spellEnd"/>
      <w:r w:rsidRPr="005901EC">
        <w:rPr>
          <w:sz w:val="32"/>
          <w:szCs w:val="32"/>
          <w:rtl/>
          <w:lang w:bidi="ar-IQ"/>
        </w:rPr>
        <w:t xml:space="preserve"> معين لتغطية </w:t>
      </w:r>
      <w:proofErr w:type="spellStart"/>
      <w:r w:rsidRPr="005901EC">
        <w:rPr>
          <w:sz w:val="32"/>
          <w:szCs w:val="32"/>
          <w:rtl/>
          <w:lang w:bidi="ar-IQ"/>
        </w:rPr>
        <w:t>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معين </w:t>
      </w:r>
      <w:proofErr w:type="spellStart"/>
      <w:r w:rsidRPr="005901EC">
        <w:rPr>
          <w:sz w:val="32"/>
          <w:szCs w:val="32"/>
          <w:rtl/>
          <w:lang w:bidi="ar-IQ"/>
        </w:rPr>
        <w:t>وانما</w:t>
      </w:r>
      <w:proofErr w:type="spellEnd"/>
      <w:r w:rsidRPr="005901EC">
        <w:rPr>
          <w:sz w:val="32"/>
          <w:szCs w:val="32"/>
          <w:rtl/>
          <w:lang w:bidi="ar-IQ"/>
        </w:rPr>
        <w:t xml:space="preserve"> تجمع جميع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العامة وتمول جميع النفقات العامة طبقاً لهذه القاعدة </w:t>
      </w:r>
      <w:proofErr w:type="spellStart"/>
      <w:r w:rsidRPr="005901EC">
        <w:rPr>
          <w:sz w:val="32"/>
          <w:szCs w:val="32"/>
          <w:rtl/>
          <w:lang w:bidi="ar-IQ"/>
        </w:rPr>
        <w:t>لايجوز</w:t>
      </w:r>
      <w:proofErr w:type="spellEnd"/>
      <w:r w:rsidRPr="005901EC">
        <w:rPr>
          <w:sz w:val="32"/>
          <w:szCs w:val="32"/>
          <w:rtl/>
          <w:lang w:bidi="ar-IQ"/>
        </w:rPr>
        <w:t xml:space="preserve"> تخصيص حصيلة الضريبة </w:t>
      </w:r>
      <w:proofErr w:type="spellStart"/>
      <w:r w:rsidRPr="005901EC">
        <w:rPr>
          <w:sz w:val="32"/>
          <w:szCs w:val="32"/>
          <w:rtl/>
          <w:lang w:bidi="ar-IQ"/>
        </w:rPr>
        <w:t>الكمركية</w:t>
      </w:r>
      <w:proofErr w:type="spellEnd"/>
      <w:r w:rsidRPr="005901EC">
        <w:rPr>
          <w:sz w:val="32"/>
          <w:szCs w:val="32"/>
          <w:rtl/>
          <w:lang w:bidi="ar-IQ"/>
        </w:rPr>
        <w:t xml:space="preserve"> على استيراد السيارات مثلاً </w:t>
      </w:r>
      <w:proofErr w:type="spellStart"/>
      <w:r w:rsidRPr="005901EC">
        <w:rPr>
          <w:sz w:val="32"/>
          <w:szCs w:val="32"/>
          <w:rtl/>
          <w:lang w:bidi="ar-IQ"/>
        </w:rPr>
        <w:t>لأنشاء</w:t>
      </w:r>
      <w:proofErr w:type="spellEnd"/>
      <w:r w:rsidRPr="005901EC">
        <w:rPr>
          <w:sz w:val="32"/>
          <w:szCs w:val="32"/>
          <w:rtl/>
          <w:lang w:bidi="ar-IQ"/>
        </w:rPr>
        <w:t xml:space="preserve"> وصيانة الطرق ولعل الحكمة من ذلك تعود لسبب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تخصيص </w:t>
      </w:r>
      <w:proofErr w:type="spellStart"/>
      <w:r w:rsidRPr="005901EC">
        <w:rPr>
          <w:sz w:val="32"/>
          <w:szCs w:val="32"/>
          <w:rtl/>
          <w:lang w:bidi="ar-IQ"/>
        </w:rPr>
        <w:t>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معينة لتمويل مصروفات معينة </w:t>
      </w:r>
      <w:proofErr w:type="spellStart"/>
      <w:r w:rsidRPr="005901EC">
        <w:rPr>
          <w:sz w:val="32"/>
          <w:szCs w:val="32"/>
          <w:rtl/>
          <w:lang w:bidi="ar-IQ"/>
        </w:rPr>
        <w:t>اما</w:t>
      </w:r>
      <w:proofErr w:type="spellEnd"/>
      <w:r w:rsidRPr="005901EC">
        <w:rPr>
          <w:sz w:val="32"/>
          <w:szCs w:val="32"/>
          <w:rtl/>
          <w:lang w:bidi="ar-IQ"/>
        </w:rPr>
        <w:t xml:space="preserve"> يكون سبب </w:t>
      </w:r>
      <w:proofErr w:type="spellStart"/>
      <w:r w:rsidRPr="005901EC">
        <w:rPr>
          <w:sz w:val="32"/>
          <w:szCs w:val="32"/>
          <w:rtl/>
          <w:lang w:bidi="ar-IQ"/>
        </w:rPr>
        <w:t>للأسراف</w:t>
      </w:r>
      <w:proofErr w:type="spellEnd"/>
      <w:r w:rsidRPr="005901EC">
        <w:rPr>
          <w:sz w:val="32"/>
          <w:szCs w:val="32"/>
          <w:rtl/>
          <w:lang w:bidi="ar-IQ"/>
        </w:rPr>
        <w:t xml:space="preserve"> في </w:t>
      </w:r>
      <w:proofErr w:type="spellStart"/>
      <w:r w:rsidRPr="005901EC">
        <w:rPr>
          <w:sz w:val="32"/>
          <w:szCs w:val="32"/>
          <w:rtl/>
          <w:lang w:bidi="ar-IQ"/>
        </w:rPr>
        <w:t>الانفاق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في حالة زيادة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لعدم تقديم الخدمات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سوء تقديمها عند انخفاض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وتطبيق قاعدة العمومية وعدم تخصيص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يمكن الجهات العامة من الاستخدام </w:t>
      </w:r>
      <w:proofErr w:type="spellStart"/>
      <w:r w:rsidRPr="005901EC">
        <w:rPr>
          <w:sz w:val="32"/>
          <w:szCs w:val="32"/>
          <w:rtl/>
          <w:lang w:bidi="ar-IQ"/>
        </w:rPr>
        <w:t>الامثل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للأيرادات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العامة بتوجيهها </w:t>
      </w:r>
      <w:proofErr w:type="spellStart"/>
      <w:r w:rsidRPr="005901EC">
        <w:rPr>
          <w:sz w:val="32"/>
          <w:szCs w:val="32"/>
          <w:rtl/>
          <w:lang w:bidi="ar-IQ"/>
        </w:rPr>
        <w:t>لأشباع</w:t>
      </w:r>
      <w:proofErr w:type="spellEnd"/>
      <w:r w:rsidRPr="005901EC">
        <w:rPr>
          <w:sz w:val="32"/>
          <w:szCs w:val="32"/>
          <w:rtl/>
          <w:lang w:bidi="ar-IQ"/>
        </w:rPr>
        <w:t xml:space="preserve"> الحاجات المختلفة وفقاً لسلم </w:t>
      </w:r>
      <w:proofErr w:type="spellStart"/>
      <w:r w:rsidRPr="005901EC">
        <w:rPr>
          <w:sz w:val="32"/>
          <w:szCs w:val="32"/>
          <w:rtl/>
          <w:lang w:bidi="ar-IQ"/>
        </w:rPr>
        <w:t>الاولويات</w:t>
      </w:r>
      <w:proofErr w:type="spellEnd"/>
      <w:r w:rsidRPr="005901EC">
        <w:rPr>
          <w:sz w:val="32"/>
          <w:szCs w:val="32"/>
          <w:rtl/>
          <w:lang w:bidi="ar-IQ"/>
        </w:rPr>
        <w:t xml:space="preserve"> من حيث </w:t>
      </w:r>
      <w:proofErr w:type="spellStart"/>
      <w:r w:rsidRPr="005901EC">
        <w:rPr>
          <w:sz w:val="32"/>
          <w:szCs w:val="32"/>
          <w:rtl/>
          <w:lang w:bidi="ar-IQ"/>
        </w:rPr>
        <w:t>الاهمية</w:t>
      </w:r>
      <w:proofErr w:type="spellEnd"/>
      <w:r w:rsidRPr="005901EC">
        <w:rPr>
          <w:sz w:val="32"/>
          <w:szCs w:val="32"/>
          <w:rtl/>
          <w:lang w:bidi="ar-IQ"/>
        </w:rPr>
        <w:t xml:space="preserve"> ومن حيث تحقيق الصالح العام ويتم </w:t>
      </w:r>
      <w:proofErr w:type="spellStart"/>
      <w:r w:rsidRPr="005901EC">
        <w:rPr>
          <w:sz w:val="32"/>
          <w:szCs w:val="32"/>
          <w:rtl/>
          <w:lang w:bidi="ar-IQ"/>
        </w:rPr>
        <w:t>احياناً</w:t>
      </w:r>
      <w:proofErr w:type="spellEnd"/>
      <w:r w:rsidRPr="005901EC">
        <w:rPr>
          <w:sz w:val="32"/>
          <w:szCs w:val="32"/>
          <w:rtl/>
          <w:lang w:bidi="ar-IQ"/>
        </w:rPr>
        <w:t xml:space="preserve"> الخروج عن قاعدة تخصيص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في الموازنات غير العادية الناتجة عن حصيلة القرض العام والتي توجه نحو تمويل معين .</w:t>
      </w:r>
    </w:p>
    <w:p w:rsidR="005F43C9" w:rsidRPr="005901EC" w:rsidRDefault="005F43C9" w:rsidP="005F43C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b/>
          <w:bCs/>
          <w:sz w:val="32"/>
          <w:szCs w:val="32"/>
          <w:rtl/>
          <w:lang w:bidi="ar-IQ"/>
        </w:rPr>
        <w:t xml:space="preserve">2- قاعدة تخصيص </w:t>
      </w:r>
      <w:proofErr w:type="spellStart"/>
      <w:r w:rsidRPr="005901EC">
        <w:rPr>
          <w:b/>
          <w:bCs/>
          <w:sz w:val="32"/>
          <w:szCs w:val="32"/>
          <w:rtl/>
          <w:lang w:bidi="ar-IQ"/>
        </w:rPr>
        <w:t>الاعتمادات</w:t>
      </w:r>
      <w:proofErr w:type="spellEnd"/>
      <w:r w:rsidRPr="005901EC">
        <w:rPr>
          <w:b/>
          <w:bCs/>
          <w:sz w:val="32"/>
          <w:szCs w:val="32"/>
          <w:rtl/>
          <w:lang w:bidi="ar-IQ"/>
        </w:rPr>
        <w:t xml:space="preserve"> :-</w:t>
      </w:r>
      <w:r w:rsidRPr="005901EC">
        <w:rPr>
          <w:sz w:val="32"/>
          <w:szCs w:val="32"/>
          <w:rtl/>
          <w:lang w:bidi="ar-IQ"/>
        </w:rPr>
        <w:t xml:space="preserve"> وتعني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مصادقة المجلس النيابي على قانون الموازنة العامة لا يكون بشكل </w:t>
      </w:r>
      <w:proofErr w:type="spellStart"/>
      <w:r w:rsidRPr="005901EC">
        <w:rPr>
          <w:sz w:val="32"/>
          <w:szCs w:val="32"/>
          <w:rtl/>
          <w:lang w:bidi="ar-IQ"/>
        </w:rPr>
        <w:t>اجمالي</w:t>
      </w:r>
      <w:proofErr w:type="spellEnd"/>
      <w:r w:rsidRPr="005901EC">
        <w:rPr>
          <w:sz w:val="32"/>
          <w:szCs w:val="32"/>
          <w:rtl/>
          <w:lang w:bidi="ar-IQ"/>
        </w:rPr>
        <w:t xml:space="preserve"> بل تفصيلي فيخصص مبلغ محدد لكل وجه من </w:t>
      </w:r>
      <w:proofErr w:type="spellStart"/>
      <w:r w:rsidRPr="005901EC">
        <w:rPr>
          <w:sz w:val="32"/>
          <w:szCs w:val="32"/>
          <w:rtl/>
          <w:lang w:bidi="ar-IQ"/>
        </w:rPr>
        <w:t>اوجه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الامر</w:t>
      </w:r>
      <w:proofErr w:type="spellEnd"/>
      <w:r w:rsidRPr="005901EC">
        <w:rPr>
          <w:sz w:val="32"/>
          <w:szCs w:val="32"/>
          <w:rtl/>
          <w:lang w:bidi="ar-IQ"/>
        </w:rPr>
        <w:t xml:space="preserve"> الذي يقيد السلطة التنفيذية بعدم تجاوز </w:t>
      </w:r>
      <w:proofErr w:type="spellStart"/>
      <w:r w:rsidRPr="005901EC">
        <w:rPr>
          <w:sz w:val="32"/>
          <w:szCs w:val="32"/>
          <w:rtl/>
          <w:lang w:bidi="ar-IQ"/>
        </w:rPr>
        <w:t>ابواب</w:t>
      </w:r>
      <w:proofErr w:type="spellEnd"/>
      <w:r w:rsidRPr="005901EC">
        <w:rPr>
          <w:sz w:val="32"/>
          <w:szCs w:val="32"/>
          <w:rtl/>
          <w:lang w:bidi="ar-IQ"/>
        </w:rPr>
        <w:t xml:space="preserve"> وفصول الموازنة وعند رغبة الحكومة </w:t>
      </w:r>
      <w:proofErr w:type="spellStart"/>
      <w:r w:rsidRPr="005901EC">
        <w:rPr>
          <w:sz w:val="32"/>
          <w:szCs w:val="32"/>
          <w:rtl/>
          <w:lang w:bidi="ar-IQ"/>
        </w:rPr>
        <w:t>بانفاق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مبلغ </w:t>
      </w:r>
      <w:proofErr w:type="spellStart"/>
      <w:r w:rsidRPr="005901EC">
        <w:rPr>
          <w:sz w:val="32"/>
          <w:szCs w:val="32"/>
          <w:rtl/>
          <w:lang w:bidi="ar-IQ"/>
        </w:rPr>
        <w:t>اضافي</w:t>
      </w:r>
      <w:proofErr w:type="spellEnd"/>
      <w:r w:rsidRPr="005901EC">
        <w:rPr>
          <w:sz w:val="32"/>
          <w:szCs w:val="32"/>
          <w:rtl/>
          <w:lang w:bidi="ar-IQ"/>
        </w:rPr>
        <w:t xml:space="preserve"> لم يدرج بالموازنة نجد </w:t>
      </w:r>
      <w:proofErr w:type="spellStart"/>
      <w:r w:rsidRPr="005901EC">
        <w:rPr>
          <w:sz w:val="32"/>
          <w:szCs w:val="32"/>
          <w:rtl/>
          <w:lang w:bidi="ar-IQ"/>
        </w:rPr>
        <w:t>انها</w:t>
      </w:r>
      <w:proofErr w:type="spellEnd"/>
      <w:r w:rsidRPr="005901EC">
        <w:rPr>
          <w:sz w:val="32"/>
          <w:szCs w:val="32"/>
          <w:rtl/>
          <w:lang w:bidi="ar-IQ"/>
        </w:rPr>
        <w:t xml:space="preserve"> ملزمة بالرجوع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البرلمان للحصول على مصادقته من جديد .</w:t>
      </w:r>
    </w:p>
    <w:p w:rsidR="005B4E2F" w:rsidRDefault="005B4E2F" w:rsidP="005F43C9">
      <w:pPr>
        <w:pStyle w:val="msonormalcxspmiddle"/>
        <w:bidi/>
        <w:jc w:val="lowKashida"/>
        <w:rPr>
          <w:rFonts w:hint="cs"/>
          <w:b/>
          <w:bCs/>
          <w:sz w:val="32"/>
          <w:szCs w:val="32"/>
          <w:rtl/>
          <w:lang w:bidi="ar-IQ"/>
        </w:rPr>
      </w:pPr>
    </w:p>
    <w:p w:rsidR="005F43C9" w:rsidRPr="005901EC" w:rsidRDefault="005F43C9" w:rsidP="005B4E2F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b/>
          <w:bCs/>
          <w:sz w:val="32"/>
          <w:szCs w:val="32"/>
          <w:rtl/>
          <w:lang w:bidi="ar-IQ"/>
        </w:rPr>
        <w:lastRenderedPageBreak/>
        <w:t xml:space="preserve">رابعاً// قاعدة توازن الموازنة :- </w:t>
      </w:r>
    </w:p>
    <w:p w:rsidR="005F43C9" w:rsidRPr="005901EC" w:rsidRDefault="005F43C9" w:rsidP="005F43C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وتقضي قاعدة التوازن بضرورة تساوي جانبي الموازنة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اجمالي</w:t>
      </w:r>
      <w:proofErr w:type="spellEnd"/>
      <w:r w:rsidRPr="005901EC">
        <w:rPr>
          <w:sz w:val="32"/>
          <w:szCs w:val="32"/>
          <w:rtl/>
          <w:lang w:bidi="ar-IQ"/>
        </w:rPr>
        <w:t xml:space="preserve"> مبلغ النفقات يساوي </w:t>
      </w:r>
      <w:proofErr w:type="spellStart"/>
      <w:r w:rsidRPr="005901EC">
        <w:rPr>
          <w:sz w:val="32"/>
          <w:szCs w:val="32"/>
          <w:rtl/>
          <w:lang w:bidi="ar-IQ"/>
        </w:rPr>
        <w:t>اجمالي</w:t>
      </w:r>
      <w:proofErr w:type="spellEnd"/>
      <w:r w:rsidRPr="005901EC">
        <w:rPr>
          <w:sz w:val="32"/>
          <w:szCs w:val="32"/>
          <w:rtl/>
          <w:lang w:bidi="ar-IQ"/>
        </w:rPr>
        <w:t xml:space="preserve"> مبلغ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وهذا التوازن قد يكون شكلياً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مادياً وكالاتي:-</w:t>
      </w:r>
    </w:p>
    <w:p w:rsidR="005F43C9" w:rsidRPr="005901EC" w:rsidRDefault="005F43C9" w:rsidP="005F43C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أ- التوازن الشكلي :- ويقصد </w:t>
      </w:r>
      <w:proofErr w:type="spellStart"/>
      <w:r w:rsidRPr="005901EC">
        <w:rPr>
          <w:sz w:val="32"/>
          <w:szCs w:val="32"/>
          <w:rtl/>
          <w:lang w:bidi="ar-IQ"/>
        </w:rPr>
        <w:t>به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تغطى كل النفقات المزمع تنفيذها بواسطة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المتوقعة والمزمع جبايتها سواء كانت </w:t>
      </w:r>
      <w:proofErr w:type="spellStart"/>
      <w:r w:rsidRPr="005901EC">
        <w:rPr>
          <w:sz w:val="32"/>
          <w:szCs w:val="32"/>
          <w:rtl/>
          <w:lang w:bidi="ar-IQ"/>
        </w:rPr>
        <w:t>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عادية كالضرائب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استثنائية كالقرض لهذا التوازن الشكلي يسمح بتحقق توازن الموازنة عن طريق القرض مثلاً .</w:t>
      </w:r>
    </w:p>
    <w:p w:rsidR="005F43C9" w:rsidRPr="005901EC" w:rsidRDefault="005F43C9" w:rsidP="005F43C9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ب- التوازن المادي :- ويقصد </w:t>
      </w:r>
      <w:proofErr w:type="spellStart"/>
      <w:r w:rsidRPr="005901EC">
        <w:rPr>
          <w:sz w:val="32"/>
          <w:szCs w:val="32"/>
          <w:rtl/>
          <w:lang w:bidi="ar-IQ"/>
        </w:rPr>
        <w:t>به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تغطى كل النفقات المزمع تنفيذها بواسطة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العادية فقط بمعنى انه لا يجوز اللجوء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القروض لسد العجز في الموازنة ومن هنا تأتي أهمية </w:t>
      </w:r>
      <w:proofErr w:type="spellStart"/>
      <w:r w:rsidRPr="005901EC">
        <w:rPr>
          <w:sz w:val="32"/>
          <w:szCs w:val="32"/>
          <w:rtl/>
          <w:lang w:bidi="ar-IQ"/>
        </w:rPr>
        <w:t>تقيسم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عادية وغير عادية في بعض الدول حسب نوع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التي تغطى النفقات المقترحة فالقروض تخصص لتغطية النفقات غير العادية والتي تنشأ من سد </w:t>
      </w:r>
      <w:proofErr w:type="spellStart"/>
      <w:r w:rsidRPr="005901EC">
        <w:rPr>
          <w:sz w:val="32"/>
          <w:szCs w:val="32"/>
          <w:rtl/>
          <w:lang w:bidi="ar-IQ"/>
        </w:rPr>
        <w:t>واشباع</w:t>
      </w:r>
      <w:proofErr w:type="spellEnd"/>
      <w:r w:rsidRPr="005901EC">
        <w:rPr>
          <w:sz w:val="32"/>
          <w:szCs w:val="32"/>
          <w:rtl/>
          <w:lang w:bidi="ar-IQ"/>
        </w:rPr>
        <w:t xml:space="preserve"> حاجات غير مؤكدة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لأستثمارها</w:t>
      </w:r>
      <w:proofErr w:type="spellEnd"/>
      <w:r w:rsidRPr="005901EC">
        <w:rPr>
          <w:sz w:val="32"/>
          <w:szCs w:val="32"/>
          <w:rtl/>
          <w:lang w:bidi="ar-IQ"/>
        </w:rPr>
        <w:t xml:space="preserve"> في مشروعات عامة يتوقع منها تدر عوائد في المستقبل .</w:t>
      </w:r>
    </w:p>
    <w:p w:rsidR="005F43C9" w:rsidRDefault="005F43C9" w:rsidP="005F43C9">
      <w:pPr>
        <w:pStyle w:val="msonormalcxspmiddle"/>
        <w:bidi/>
        <w:jc w:val="lowKashida"/>
        <w:rPr>
          <w:rFonts w:hint="cs"/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من هنا </w:t>
      </w:r>
      <w:proofErr w:type="spellStart"/>
      <w:r w:rsidRPr="005901EC">
        <w:rPr>
          <w:sz w:val="32"/>
          <w:szCs w:val="32"/>
          <w:rtl/>
          <w:lang w:bidi="ar-IQ"/>
        </w:rPr>
        <w:t>ايضاً</w:t>
      </w:r>
      <w:proofErr w:type="spellEnd"/>
      <w:r w:rsidRPr="005901EC">
        <w:rPr>
          <w:sz w:val="32"/>
          <w:szCs w:val="32"/>
          <w:rtl/>
          <w:lang w:bidi="ar-IQ"/>
        </w:rPr>
        <w:t xml:space="preserve"> يتضح موقف الفقه الكلاسيكي الذي أكد كثيراً على </w:t>
      </w:r>
      <w:proofErr w:type="spellStart"/>
      <w:r w:rsidRPr="005901EC">
        <w:rPr>
          <w:sz w:val="32"/>
          <w:szCs w:val="32"/>
          <w:rtl/>
          <w:lang w:bidi="ar-IQ"/>
        </w:rPr>
        <w:t>اهمية</w:t>
      </w:r>
      <w:proofErr w:type="spellEnd"/>
      <w:r w:rsidRPr="005901EC">
        <w:rPr>
          <w:sz w:val="32"/>
          <w:szCs w:val="32"/>
          <w:rtl/>
          <w:lang w:bidi="ar-IQ"/>
        </w:rPr>
        <w:t xml:space="preserve"> توازن جانبي الموازنة ورفض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يكون هنالك فائض بالموازنة لأنه مدعاة </w:t>
      </w:r>
      <w:proofErr w:type="spellStart"/>
      <w:r w:rsidRPr="005901EC">
        <w:rPr>
          <w:sz w:val="32"/>
          <w:szCs w:val="32"/>
          <w:rtl/>
          <w:lang w:bidi="ar-IQ"/>
        </w:rPr>
        <w:t>للأسراف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عجز الموازنة سيغطى من خلال فرض الضرائب التي ستكون على حساب استثمارات </w:t>
      </w:r>
      <w:proofErr w:type="spellStart"/>
      <w:r w:rsidRPr="005901EC">
        <w:rPr>
          <w:sz w:val="32"/>
          <w:szCs w:val="32"/>
          <w:rtl/>
          <w:lang w:bidi="ar-IQ"/>
        </w:rPr>
        <w:t>الافراد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سيغطى من القروض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الاصدار</w:t>
      </w:r>
      <w:proofErr w:type="spellEnd"/>
      <w:r w:rsidRPr="005901EC">
        <w:rPr>
          <w:sz w:val="32"/>
          <w:szCs w:val="32"/>
          <w:rtl/>
          <w:lang w:bidi="ar-IQ"/>
        </w:rPr>
        <w:t xml:space="preserve"> النقدي الجديد وكلاهما يعني مزيد من السيولة النقدية مقارنة بما منتج من سلع وخدمات ما ينتج مشاكل اقتصادية معينة والملاحظ بالوقت الحاضر الدول تضع عجز متعمد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فائض متعمد بالموازنة </w:t>
      </w:r>
      <w:proofErr w:type="spellStart"/>
      <w:r w:rsidRPr="005901EC">
        <w:rPr>
          <w:sz w:val="32"/>
          <w:szCs w:val="32"/>
          <w:rtl/>
          <w:lang w:bidi="ar-IQ"/>
        </w:rPr>
        <w:t>واصبح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امراً</w:t>
      </w:r>
      <w:proofErr w:type="spellEnd"/>
      <w:r w:rsidRPr="005901EC">
        <w:rPr>
          <w:sz w:val="32"/>
          <w:szCs w:val="32"/>
          <w:rtl/>
          <w:lang w:bidi="ar-IQ"/>
        </w:rPr>
        <w:t xml:space="preserve"> مستساغاً عند الفقه المالي الحديث لكون الموازنة </w:t>
      </w:r>
      <w:proofErr w:type="spellStart"/>
      <w:r w:rsidRPr="005901EC">
        <w:rPr>
          <w:sz w:val="32"/>
          <w:szCs w:val="32"/>
          <w:rtl/>
          <w:lang w:bidi="ar-IQ"/>
        </w:rPr>
        <w:t>اداة</w:t>
      </w:r>
      <w:proofErr w:type="spellEnd"/>
      <w:r w:rsidRPr="005901EC">
        <w:rPr>
          <w:sz w:val="32"/>
          <w:szCs w:val="32"/>
          <w:rtl/>
          <w:lang w:bidi="ar-IQ"/>
        </w:rPr>
        <w:t xml:space="preserve"> اقتصادية ومالية وتوازن اجتماعي .</w:t>
      </w:r>
    </w:p>
    <w:p w:rsidR="005B4E2F" w:rsidRPr="005B4E2F" w:rsidRDefault="005B4E2F" w:rsidP="005B4E2F">
      <w:pPr>
        <w:pStyle w:val="msonormalcxspmiddle"/>
        <w:bidi/>
        <w:jc w:val="lowKashida"/>
        <w:rPr>
          <w:b/>
          <w:bCs/>
          <w:sz w:val="32"/>
          <w:szCs w:val="32"/>
          <w:rtl/>
          <w:lang w:bidi="ar-IQ"/>
        </w:rPr>
      </w:pPr>
      <w:r w:rsidRPr="005B4E2F">
        <w:rPr>
          <w:rFonts w:hint="cs"/>
          <w:b/>
          <w:bCs/>
          <w:sz w:val="32"/>
          <w:szCs w:val="32"/>
          <w:rtl/>
          <w:lang w:bidi="ar-IQ"/>
        </w:rPr>
        <w:t xml:space="preserve">تناولنا في المحاضرة  المتقدمة قاعدتين من قواعد الموازنة العامة وهما قاعدة شمول </w:t>
      </w:r>
      <w:proofErr w:type="spellStart"/>
      <w:r w:rsidRPr="005B4E2F">
        <w:rPr>
          <w:rFonts w:hint="cs"/>
          <w:b/>
          <w:bCs/>
          <w:sz w:val="32"/>
          <w:szCs w:val="32"/>
          <w:rtl/>
          <w:lang w:bidi="ar-IQ"/>
        </w:rPr>
        <w:t>او</w:t>
      </w:r>
      <w:proofErr w:type="spellEnd"/>
      <w:r w:rsidRPr="005B4E2F">
        <w:rPr>
          <w:rFonts w:hint="cs"/>
          <w:b/>
          <w:bCs/>
          <w:sz w:val="32"/>
          <w:szCs w:val="32"/>
          <w:rtl/>
          <w:lang w:bidi="ar-IQ"/>
        </w:rPr>
        <w:t xml:space="preserve"> عمومية الموازنة وقاعدة توازن الموازنة من حيث المفهوم والاستثناءات </w:t>
      </w:r>
    </w:p>
    <w:p w:rsidR="005C3527" w:rsidRDefault="005C3527">
      <w:pPr>
        <w:rPr>
          <w:lang w:bidi="ar-IQ"/>
        </w:rPr>
      </w:pPr>
    </w:p>
    <w:sectPr w:rsidR="005C3527" w:rsidSect="005D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5F43C9"/>
    <w:rsid w:val="005B4E2F"/>
    <w:rsid w:val="005C3527"/>
    <w:rsid w:val="005D3FD4"/>
    <w:rsid w:val="005F43C9"/>
    <w:rsid w:val="00BD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5F43C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513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2015-12-15T15:17:00Z</dcterms:created>
  <dcterms:modified xsi:type="dcterms:W3CDTF">2015-12-16T15:24:00Z</dcterms:modified>
</cp:coreProperties>
</file>