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1">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9B6E27" w:rsidRDefault="009B6E27" w:rsidP="009B6E27">
                              <w:pPr>
                                <w:bidi/>
                                <w:spacing w:after="200" w:line="276" w:lineRule="auto"/>
                                <w:ind w:left="360"/>
                                <w:jc w:val="both"/>
                                <w:rPr>
                                  <w:rFonts w:ascii="Calibri" w:eastAsia="Calibri" w:hAnsi="Calibri" w:cs="Sultan bold"/>
                                  <w:sz w:val="32"/>
                                  <w:szCs w:val="32"/>
                                  <w:rtl/>
                                  <w:lang w:bidi="ar-IQ"/>
                                </w:rPr>
                              </w:pPr>
                            </w:p>
                            <w:p w:rsidR="00266CA1" w:rsidRPr="00266CA1" w:rsidRDefault="00266CA1" w:rsidP="0038405E">
                              <w:pPr>
                                <w:numPr>
                                  <w:ilvl w:val="0"/>
                                  <w:numId w:val="1"/>
                                </w:numPr>
                                <w:bidi/>
                                <w:spacing w:after="200" w:line="276" w:lineRule="auto"/>
                                <w:contextualSpacing/>
                                <w:jc w:val="both"/>
                                <w:rPr>
                                  <w:rFonts w:ascii="Calibri" w:eastAsia="Calibri" w:hAnsi="Calibri" w:cs="Sultan bold"/>
                                  <w:sz w:val="32"/>
                                  <w:szCs w:val="32"/>
                                  <w:rtl/>
                                  <w:lang w:bidi="ar-IQ"/>
                                </w:rPr>
                              </w:pPr>
                              <w:r w:rsidRPr="00266CA1">
                                <w:rPr>
                                  <w:rFonts w:ascii="Calibri" w:eastAsia="Calibri" w:hAnsi="Calibri" w:cs="Sultan bold" w:hint="cs"/>
                                  <w:b/>
                                  <w:bCs/>
                                  <w:sz w:val="36"/>
                                  <w:szCs w:val="36"/>
                                  <w:rtl/>
                                  <w:lang w:bidi="ar-IQ"/>
                                </w:rPr>
                                <w:t>.</w:t>
                              </w:r>
                              <w:r w:rsidRPr="00266CA1">
                                <w:rPr>
                                  <w:rFonts w:ascii="Arial" w:eastAsia="Calibri" w:hAnsi="Arial" w:cs="Arial" w:hint="cs"/>
                                  <w:b/>
                                  <w:bCs/>
                                  <w:sz w:val="36"/>
                                  <w:szCs w:val="36"/>
                                  <w:rtl/>
                                  <w:lang w:bidi="ar-IQ"/>
                                </w:rPr>
                                <w:t>الحفلات</w:t>
                              </w:r>
                              <w:r w:rsidRPr="00266CA1">
                                <w:rPr>
                                  <w:rFonts w:ascii="Calibri" w:eastAsia="Calibri" w:hAnsi="Calibri" w:cs="Sultan bold" w:hint="cs"/>
                                  <w:b/>
                                  <w:bCs/>
                                  <w:sz w:val="36"/>
                                  <w:szCs w:val="36"/>
                                  <w:rtl/>
                                  <w:lang w:bidi="ar-IQ"/>
                                </w:rPr>
                                <w:t>:</w:t>
                              </w:r>
                            </w:p>
                            <w:p w:rsidR="00266CA1" w:rsidRPr="00266CA1" w:rsidRDefault="00266CA1" w:rsidP="00266CA1">
                              <w:pPr>
                                <w:bidi/>
                                <w:spacing w:after="200" w:line="276" w:lineRule="auto"/>
                                <w:ind w:left="360"/>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هي المناسبات التي يرغب الضيوف الاحتفال بها مثل حفلات الزفاف وأعياد الميلاد ورأس السنة والمعارض والمؤتمرات.</w:t>
                              </w:r>
                            </w:p>
                            <w:p w:rsidR="00266CA1" w:rsidRPr="00266CA1" w:rsidRDefault="00266CA1" w:rsidP="00266CA1">
                              <w:pPr>
                                <w:bidi/>
                                <w:spacing w:after="200" w:line="276" w:lineRule="auto"/>
                                <w:ind w:left="360"/>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كل هذا بحاجة الى تجهيزات مساحية وأدوات أدائية تتسق مع الاحتفالات . وبحاجة ايضاً الى قوى بشرية ذات دراية ووعي بالعمل التقني والنواحي السلوكية الإنسانية التفاعلية.</w:t>
                              </w:r>
                            </w:p>
                            <w:p w:rsidR="00266CA1" w:rsidRPr="00266CA1" w:rsidRDefault="00266CA1" w:rsidP="00266CA1">
                              <w:pPr>
                                <w:bidi/>
                                <w:spacing w:after="200" w:line="276" w:lineRule="auto"/>
                                <w:ind w:left="360"/>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كما ان الاحتفالات تحتاج الى صالات ذات مسطحات تنعدم او تقل فيها الاعمدة والقواطع ولفواصل. ويجب ان يكون  الاثاث المستخدم في الصالات ان تكون من خشب خفيف جيد مفصلي حتى يسهل تفكيكه وتركيبه كلما تطلب الامر ذلك.</w:t>
                              </w:r>
                            </w:p>
                            <w:p w:rsidR="00266CA1" w:rsidRPr="00266CA1" w:rsidRDefault="00266CA1" w:rsidP="00266CA1">
                              <w:pPr>
                                <w:bidi/>
                                <w:spacing w:after="200" w:line="276" w:lineRule="auto"/>
                                <w:ind w:left="360"/>
                                <w:jc w:val="both"/>
                                <w:rPr>
                                  <w:rFonts w:ascii="Calibri" w:eastAsia="Calibri" w:hAnsi="Calibri" w:cs="Sultan bold"/>
                                  <w:b/>
                                  <w:bCs/>
                                  <w:sz w:val="36"/>
                                  <w:szCs w:val="36"/>
                                  <w:rtl/>
                                  <w:lang w:bidi="ar-IQ"/>
                                </w:rPr>
                              </w:pPr>
                              <w:r w:rsidRPr="00266CA1">
                                <w:rPr>
                                  <w:rFonts w:ascii="Calibri" w:eastAsia="Calibri" w:hAnsi="Calibri" w:cs="Sultan bold" w:hint="cs"/>
                                  <w:b/>
                                  <w:bCs/>
                                  <w:sz w:val="36"/>
                                  <w:szCs w:val="36"/>
                                  <w:rtl/>
                                  <w:lang w:bidi="ar-IQ"/>
                                </w:rPr>
                                <w:t>يجب مراعاة الأمور المهمة التالية في قسم الحفلات:</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الاتفاق على حجز الصالة وتحديد الميعاد والفترة التي تستغرقها الحفلة وعدد المدعوين وشكل الصالة والأجهزة المطلوبة , ونوعية الاطعمة والمشروبات.</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التخطيط للحفل.</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التنسيق مع كافة الجهات ذات العلاقة من مدير عام / مدير طهاة / مدير الاغذية والمشروبات / وحدة الحسابات / العلاقات العامة.</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تحديد الطريقة المستخدمة في خدمة الحفلة.</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الإعداد الجيد للقاعة بحيث يمكن الاستفادة من المساحة المتاحة وتحديد اماكن البوفيه ومكان الفرقة الموسيقية والرقص.</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يجب على العاملين بعد انتهاء الحفلة تنظيف الموائد.</w:t>
                              </w:r>
                            </w:p>
                            <w:p w:rsidR="00266CA1" w:rsidRPr="00E3175E" w:rsidRDefault="00266CA1" w:rsidP="00266CA1">
                              <w:pPr>
                                <w:jc w:val="center"/>
                                <w:rPr>
                                  <w:rFonts w:cs="Sultan bold"/>
                                  <w:sz w:val="32"/>
                                  <w:szCs w:val="32"/>
                                  <w:rtl/>
                                  <w:lang w:bidi="ar-IQ"/>
                                </w:rPr>
                              </w:pPr>
                              <w:r w:rsidRPr="001013B1">
                                <w:rPr>
                                  <w:rFonts w:cs="Sultan bold" w:hint="cs"/>
                                  <w:b/>
                                  <w:bCs/>
                                  <w:sz w:val="36"/>
                                  <w:szCs w:val="36"/>
                                  <w:rtl/>
                                  <w:lang w:bidi="ar-IQ"/>
                                </w:rPr>
                                <w:t>مسؤوليات الحفلات وواجباتها:</w:t>
                              </w:r>
                            </w:p>
                            <w:p w:rsidR="00266CA1" w:rsidRPr="00EB2455" w:rsidRDefault="00266CA1" w:rsidP="0038405E">
                              <w:pPr>
                                <w:numPr>
                                  <w:ilvl w:val="0"/>
                                  <w:numId w:val="4"/>
                                </w:numPr>
                                <w:bidi/>
                                <w:spacing w:after="200" w:line="276" w:lineRule="auto"/>
                                <w:jc w:val="both"/>
                                <w:rPr>
                                  <w:rFonts w:cs="Sultan bold"/>
                                  <w:sz w:val="32"/>
                                  <w:szCs w:val="32"/>
                                  <w:lang w:bidi="ar-IQ"/>
                                </w:rPr>
                              </w:pPr>
                              <w:r w:rsidRPr="00EB2455">
                                <w:rPr>
                                  <w:rFonts w:cs="Sultan bold" w:hint="cs"/>
                                  <w:sz w:val="32"/>
                                  <w:szCs w:val="32"/>
                                  <w:rtl/>
                                  <w:lang w:bidi="ar-IQ"/>
                                </w:rPr>
                                <w:t>إنتاج الطعم.</w:t>
                              </w:r>
                            </w:p>
                            <w:p w:rsidR="00266CA1" w:rsidRPr="00EB2455" w:rsidRDefault="00266CA1" w:rsidP="0038405E">
                              <w:pPr>
                                <w:numPr>
                                  <w:ilvl w:val="0"/>
                                  <w:numId w:val="4"/>
                                </w:numPr>
                                <w:bidi/>
                                <w:spacing w:after="200" w:line="276" w:lineRule="auto"/>
                                <w:jc w:val="both"/>
                                <w:rPr>
                                  <w:rFonts w:cs="Sultan bold"/>
                                  <w:sz w:val="32"/>
                                  <w:szCs w:val="32"/>
                                  <w:lang w:bidi="ar-IQ"/>
                                </w:rPr>
                              </w:pPr>
                              <w:r w:rsidRPr="00EB2455">
                                <w:rPr>
                                  <w:rFonts w:cs="Sultan bold" w:hint="cs"/>
                                  <w:sz w:val="32"/>
                                  <w:szCs w:val="32"/>
                                  <w:rtl/>
                                  <w:lang w:bidi="ar-IQ"/>
                                </w:rPr>
                                <w:t>تخطيط متطلبات اليوم والمشروبات ومتطلبات الخدمة.</w:t>
                              </w:r>
                            </w:p>
                            <w:p w:rsidR="00266CA1" w:rsidRPr="00EB2455" w:rsidRDefault="00266CA1" w:rsidP="0038405E">
                              <w:pPr>
                                <w:numPr>
                                  <w:ilvl w:val="0"/>
                                  <w:numId w:val="4"/>
                                </w:numPr>
                                <w:bidi/>
                                <w:spacing w:after="200" w:line="276" w:lineRule="auto"/>
                                <w:jc w:val="both"/>
                                <w:rPr>
                                  <w:rFonts w:cs="Sultan bold"/>
                                  <w:sz w:val="32"/>
                                  <w:szCs w:val="32"/>
                                  <w:lang w:bidi="ar-IQ"/>
                                </w:rPr>
                              </w:pPr>
                              <w:r w:rsidRPr="00EB2455">
                                <w:rPr>
                                  <w:rFonts w:cs="Sultan bold" w:hint="cs"/>
                                  <w:sz w:val="32"/>
                                  <w:szCs w:val="32"/>
                                  <w:rtl/>
                                  <w:lang w:bidi="ar-IQ"/>
                                </w:rPr>
                                <w:t>التجهيز والتنسيق.</w:t>
                              </w:r>
                            </w:p>
                            <w:p w:rsidR="00266CA1" w:rsidRPr="00EB2455" w:rsidRDefault="00266CA1" w:rsidP="0038405E">
                              <w:pPr>
                                <w:numPr>
                                  <w:ilvl w:val="0"/>
                                  <w:numId w:val="4"/>
                                </w:numPr>
                                <w:bidi/>
                                <w:spacing w:after="200" w:line="276" w:lineRule="auto"/>
                                <w:jc w:val="both"/>
                                <w:rPr>
                                  <w:rFonts w:cs="Sultan bold"/>
                                  <w:sz w:val="32"/>
                                  <w:szCs w:val="32"/>
                                  <w:lang w:bidi="ar-IQ"/>
                                </w:rPr>
                              </w:pPr>
                              <w:r w:rsidRPr="00EB2455">
                                <w:rPr>
                                  <w:rFonts w:cs="Sultan bold" w:hint="cs"/>
                                  <w:sz w:val="32"/>
                                  <w:szCs w:val="32"/>
                                  <w:rtl/>
                                  <w:lang w:bidi="ar-IQ"/>
                                </w:rPr>
                                <w:t>تجهيز خدمة المشروبات.</w:t>
                              </w:r>
                            </w:p>
                            <w:p w:rsidR="00266CA1" w:rsidRPr="009B6E27" w:rsidRDefault="00266CA1" w:rsidP="00266CA1">
                              <w:pPr>
                                <w:bidi/>
                                <w:spacing w:after="200" w:line="276" w:lineRule="auto"/>
                                <w:ind w:left="360"/>
                                <w:jc w:val="both"/>
                                <w:rPr>
                                  <w:rFonts w:ascii="Calibri" w:eastAsia="Calibri" w:hAnsi="Calibri" w:cs="Sultan bold"/>
                                  <w:sz w:val="32"/>
                                  <w:szCs w:val="32"/>
                                  <w:rtl/>
                                  <w:lang w:bidi="ar-IQ"/>
                                </w:rPr>
                              </w:pPr>
                            </w:p>
                            <w:p w:rsidR="009746CF" w:rsidRPr="00570416" w:rsidRDefault="009746CF" w:rsidP="009746CF">
                              <w:pPr>
                                <w:bidi/>
                                <w:spacing w:after="200" w:line="276" w:lineRule="auto"/>
                                <w:jc w:val="both"/>
                                <w:rPr>
                                  <w:rFonts w:ascii="Arial" w:eastAsia="Calibri" w:hAnsi="Arial" w:cs="Sultan bold"/>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57778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DA654C" w:rsidRDefault="005755A4" w:rsidP="0038405E">
                              <w:pPr>
                                <w:pStyle w:val="NoSpacing"/>
                                <w:jc w:val="center"/>
                                <w:rPr>
                                  <w:rFonts w:asciiTheme="majorHAnsi" w:eastAsiaTheme="majorEastAsia" w:hAnsiTheme="majorHAnsi" w:cs="Sultan bold"/>
                                  <w:b/>
                                  <w:bCs/>
                                  <w:color w:val="FFFFFF" w:themeColor="background1"/>
                                  <w:sz w:val="40"/>
                                  <w:szCs w:val="40"/>
                                  <w:lang w:bidi="ar-IQ"/>
                                </w:rPr>
                              </w:pPr>
                              <w:r w:rsidRPr="00DA654C">
                                <w:rPr>
                                  <w:rFonts w:asciiTheme="majorHAnsi" w:eastAsiaTheme="majorEastAsia" w:hAnsiTheme="majorHAnsi" w:cs="Sultan bold" w:hint="cs"/>
                                  <w:b/>
                                  <w:bCs/>
                                  <w:color w:val="FFFFFF" w:themeColor="background1"/>
                                  <w:sz w:val="40"/>
                                  <w:szCs w:val="40"/>
                                  <w:rtl/>
                                  <w:lang w:bidi="ar-IQ"/>
                                </w:rPr>
                                <w:t>عنوان المحاضرة (</w:t>
                              </w:r>
                              <w:r w:rsidR="009B6E27">
                                <w:rPr>
                                  <w:rFonts w:ascii="Arial" w:eastAsiaTheme="majorEastAsia" w:hAnsi="Arial" w:cs="Arial" w:hint="cs"/>
                                  <w:b/>
                                  <w:bCs/>
                                  <w:color w:val="FFFFFF" w:themeColor="background1"/>
                                  <w:sz w:val="40"/>
                                  <w:szCs w:val="40"/>
                                  <w:rtl/>
                                  <w:lang w:bidi="ar-IQ"/>
                                </w:rPr>
                                <w:t>قسم الاغذية والمشروبات</w:t>
                              </w:r>
                              <w:r w:rsidR="002630C3">
                                <w:rPr>
                                  <w:rFonts w:ascii="Arial" w:eastAsiaTheme="majorEastAsia" w:hAnsi="Arial" w:cs="Arial" w:hint="cs"/>
                                  <w:b/>
                                  <w:bCs/>
                                  <w:color w:val="FFFFFF" w:themeColor="background1"/>
                                  <w:sz w:val="40"/>
                                  <w:szCs w:val="40"/>
                                  <w:rtl/>
                                  <w:lang w:bidi="ar-IQ"/>
                                </w:rPr>
                                <w:t xml:space="preserve"> </w:t>
                              </w:r>
                              <w:r w:rsidR="0038405E">
                                <w:rPr>
                                  <w:rFonts w:ascii="Arial" w:eastAsiaTheme="majorEastAsia" w:hAnsi="Arial" w:cs="Arial" w:hint="cs"/>
                                  <w:b/>
                                  <w:bCs/>
                                  <w:color w:val="FFFFFF" w:themeColor="background1"/>
                                  <w:sz w:val="40"/>
                                  <w:szCs w:val="40"/>
                                  <w:rtl/>
                                  <w:lang w:bidi="ar-IQ"/>
                                </w:rPr>
                                <w:t>الحفلات</w:t>
                              </w:r>
                              <w:bookmarkStart w:id="0" w:name="_GoBack"/>
                              <w:bookmarkEnd w:id="0"/>
                              <w:r w:rsidR="00303F1F">
                                <w:rPr>
                                  <w:rFonts w:asciiTheme="majorHAnsi" w:eastAsiaTheme="majorEastAsia" w:hAnsiTheme="majorHAnsi" w:cs="Sultan bold" w:hint="cs"/>
                                  <w:b/>
                                  <w:bCs/>
                                  <w:color w:val="FFFFFF" w:themeColor="background1"/>
                                  <w:sz w:val="40"/>
                                  <w:szCs w:val="40"/>
                                  <w:rtl/>
                                  <w:lang w:bidi="ar-IQ"/>
                                </w:rPr>
                                <w:t xml:space="preserve">)   </w:t>
                              </w:r>
                              <w:r w:rsidRPr="00DA654C">
                                <w:rPr>
                                  <w:rFonts w:asciiTheme="majorHAnsi" w:eastAsiaTheme="majorEastAsia" w:hAnsiTheme="majorHAnsi" w:cs="Sultan bold" w:hint="cs"/>
                                  <w:b/>
                                  <w:bCs/>
                                  <w:color w:val="FFFFFF" w:themeColor="background1"/>
                                  <w:sz w:val="40"/>
                                  <w:szCs w:val="40"/>
                                  <w:rtl/>
                                  <w:lang w:bidi="ar-IQ"/>
                                </w:rPr>
                                <w:t>لطلبة المرحلة الثانية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d//MMA&#10;AADaAAAADwAAAGRycy9kb3ducmV2LnhtbESPQWvCQBSE7wX/w/IEL0U37SFI6ipBsdRLS2J/wDP7&#10;TILZt2F3o8m/7xYKPQ4z8w2z2Y2mE3dyvrWs4GWVgCCurG65VvB9Pi7XIHxA1thZJgUTedhtZ08b&#10;zLR9cEH3MtQiQthnqKAJoc+k9FVDBv3K9sTRu1pnMETpaqkdPiLcdPI1SVJpsOW40GBP+4aqWzkY&#10;Be/5dPj8uqxPQ/vMdVGW6U27VKnFfMzfQAQaw3/4r/2hFaT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d//MMAAADaAAAADwAAAAAAAAAAAAAAAACYAgAAZHJzL2Rv&#10;d25yZXYueG1sUEsFBgAAAAAEAAQA9QAAAIgDAAAAAA==&#10;" fillcolor="#9cc2e5 [1940]" strokecolor="#00b0f0" strokeweight=".5pt">
                  <v:textbox inset="14.4pt,1in,14.4pt,14.4pt">
                    <w:txbxContent>
                      <w:p w:rsidR="009B6E27" w:rsidRDefault="009B6E27" w:rsidP="009B6E27">
                        <w:pPr>
                          <w:bidi/>
                          <w:spacing w:after="200" w:line="276" w:lineRule="auto"/>
                          <w:ind w:left="360"/>
                          <w:jc w:val="both"/>
                          <w:rPr>
                            <w:rFonts w:ascii="Calibri" w:eastAsia="Calibri" w:hAnsi="Calibri" w:cs="Sultan bold"/>
                            <w:sz w:val="32"/>
                            <w:szCs w:val="32"/>
                            <w:rtl/>
                            <w:lang w:bidi="ar-IQ"/>
                          </w:rPr>
                        </w:pPr>
                      </w:p>
                      <w:p w:rsidR="00266CA1" w:rsidRPr="00266CA1" w:rsidRDefault="00266CA1" w:rsidP="0038405E">
                        <w:pPr>
                          <w:numPr>
                            <w:ilvl w:val="0"/>
                            <w:numId w:val="1"/>
                          </w:numPr>
                          <w:bidi/>
                          <w:spacing w:after="200" w:line="276" w:lineRule="auto"/>
                          <w:contextualSpacing/>
                          <w:jc w:val="both"/>
                          <w:rPr>
                            <w:rFonts w:ascii="Calibri" w:eastAsia="Calibri" w:hAnsi="Calibri" w:cs="Sultan bold"/>
                            <w:sz w:val="32"/>
                            <w:szCs w:val="32"/>
                            <w:rtl/>
                            <w:lang w:bidi="ar-IQ"/>
                          </w:rPr>
                        </w:pPr>
                        <w:r w:rsidRPr="00266CA1">
                          <w:rPr>
                            <w:rFonts w:ascii="Calibri" w:eastAsia="Calibri" w:hAnsi="Calibri" w:cs="Sultan bold" w:hint="cs"/>
                            <w:b/>
                            <w:bCs/>
                            <w:sz w:val="36"/>
                            <w:szCs w:val="36"/>
                            <w:rtl/>
                            <w:lang w:bidi="ar-IQ"/>
                          </w:rPr>
                          <w:t>.</w:t>
                        </w:r>
                        <w:r w:rsidRPr="00266CA1">
                          <w:rPr>
                            <w:rFonts w:ascii="Arial" w:eastAsia="Calibri" w:hAnsi="Arial" w:cs="Arial" w:hint="cs"/>
                            <w:b/>
                            <w:bCs/>
                            <w:sz w:val="36"/>
                            <w:szCs w:val="36"/>
                            <w:rtl/>
                            <w:lang w:bidi="ar-IQ"/>
                          </w:rPr>
                          <w:t>الحفلات</w:t>
                        </w:r>
                        <w:r w:rsidRPr="00266CA1">
                          <w:rPr>
                            <w:rFonts w:ascii="Calibri" w:eastAsia="Calibri" w:hAnsi="Calibri" w:cs="Sultan bold" w:hint="cs"/>
                            <w:b/>
                            <w:bCs/>
                            <w:sz w:val="36"/>
                            <w:szCs w:val="36"/>
                            <w:rtl/>
                            <w:lang w:bidi="ar-IQ"/>
                          </w:rPr>
                          <w:t>:</w:t>
                        </w:r>
                      </w:p>
                      <w:p w:rsidR="00266CA1" w:rsidRPr="00266CA1" w:rsidRDefault="00266CA1" w:rsidP="00266CA1">
                        <w:pPr>
                          <w:bidi/>
                          <w:spacing w:after="200" w:line="276" w:lineRule="auto"/>
                          <w:ind w:left="360"/>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هي المناسبات التي يرغب الضيوف الاحتفال بها مثل حفلات الزفاف وأعياد الميلاد ورأس السنة والمعارض والمؤتمرات.</w:t>
                        </w:r>
                      </w:p>
                      <w:p w:rsidR="00266CA1" w:rsidRPr="00266CA1" w:rsidRDefault="00266CA1" w:rsidP="00266CA1">
                        <w:pPr>
                          <w:bidi/>
                          <w:spacing w:after="200" w:line="276" w:lineRule="auto"/>
                          <w:ind w:left="360"/>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كل هذا بحاجة الى تجهيزات مساحية وأدوات أدائية تتسق مع الاحتفالات . وبحاجة ايضاً الى قوى بشرية ذات دراية ووعي بالعمل التقني والنواحي السلوكية الإنسانية التفاعلية.</w:t>
                        </w:r>
                      </w:p>
                      <w:p w:rsidR="00266CA1" w:rsidRPr="00266CA1" w:rsidRDefault="00266CA1" w:rsidP="00266CA1">
                        <w:pPr>
                          <w:bidi/>
                          <w:spacing w:after="200" w:line="276" w:lineRule="auto"/>
                          <w:ind w:left="360"/>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كما ان الاحتفالات تحتاج الى صالات ذات مسطحات تنعدم او تقل فيها الاعمدة والقواطع ولفواصل. ويجب ان يكون  الاثاث المستخدم في الصالات ان تكون من خشب خفيف جيد مفصلي حتى يسهل تفكيكه وتركيبه كلما تطلب الامر ذلك.</w:t>
                        </w:r>
                      </w:p>
                      <w:p w:rsidR="00266CA1" w:rsidRPr="00266CA1" w:rsidRDefault="00266CA1" w:rsidP="00266CA1">
                        <w:pPr>
                          <w:bidi/>
                          <w:spacing w:after="200" w:line="276" w:lineRule="auto"/>
                          <w:ind w:left="360"/>
                          <w:jc w:val="both"/>
                          <w:rPr>
                            <w:rFonts w:ascii="Calibri" w:eastAsia="Calibri" w:hAnsi="Calibri" w:cs="Sultan bold"/>
                            <w:b/>
                            <w:bCs/>
                            <w:sz w:val="36"/>
                            <w:szCs w:val="36"/>
                            <w:rtl/>
                            <w:lang w:bidi="ar-IQ"/>
                          </w:rPr>
                        </w:pPr>
                        <w:r w:rsidRPr="00266CA1">
                          <w:rPr>
                            <w:rFonts w:ascii="Calibri" w:eastAsia="Calibri" w:hAnsi="Calibri" w:cs="Sultan bold" w:hint="cs"/>
                            <w:b/>
                            <w:bCs/>
                            <w:sz w:val="36"/>
                            <w:szCs w:val="36"/>
                            <w:rtl/>
                            <w:lang w:bidi="ar-IQ"/>
                          </w:rPr>
                          <w:t>يجب مراعاة الأمور المهمة التالية في قسم الحفلات:</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الاتفاق على حجز الصالة وتحديد الميعاد والفترة التي تستغرقها الحفلة وعدد المدعوين وشكل الصالة والأجهزة المطلوبة , ونوعية الاطعمة والمشروبات.</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التخطيط للحفل.</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التنسيق مع كافة الجهات ذات العلاقة من مدير عام / مدير طهاة / مدير الاغذية والمشروبات / وحدة الحسابات / العلاقات العامة.</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تحديد الطريقة المستخدمة في خدمة الحفلة.</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الإعداد الجيد للقاعة بحيث يمكن الاستفادة من المساحة المتاحة وتحديد اماكن البوفيه ومكان الفرقة الموسيقية والرقص.</w:t>
                        </w:r>
                      </w:p>
                      <w:p w:rsidR="00266CA1" w:rsidRPr="00266CA1" w:rsidRDefault="00266CA1" w:rsidP="0038405E">
                        <w:pPr>
                          <w:numPr>
                            <w:ilvl w:val="0"/>
                            <w:numId w:val="3"/>
                          </w:numPr>
                          <w:bidi/>
                          <w:spacing w:after="200" w:line="276" w:lineRule="auto"/>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يجب على العاملين بعد انتهاء الحفلة تنظيف الموائد.</w:t>
                        </w:r>
                      </w:p>
                      <w:p w:rsidR="00266CA1" w:rsidRPr="00E3175E" w:rsidRDefault="00266CA1" w:rsidP="00266CA1">
                        <w:pPr>
                          <w:jc w:val="center"/>
                          <w:rPr>
                            <w:rFonts w:cs="Sultan bold"/>
                            <w:sz w:val="32"/>
                            <w:szCs w:val="32"/>
                            <w:rtl/>
                            <w:lang w:bidi="ar-IQ"/>
                          </w:rPr>
                        </w:pPr>
                        <w:r w:rsidRPr="001013B1">
                          <w:rPr>
                            <w:rFonts w:cs="Sultan bold" w:hint="cs"/>
                            <w:b/>
                            <w:bCs/>
                            <w:sz w:val="36"/>
                            <w:szCs w:val="36"/>
                            <w:rtl/>
                            <w:lang w:bidi="ar-IQ"/>
                          </w:rPr>
                          <w:t>مسؤوليات الحفلات وواجباتها:</w:t>
                        </w:r>
                      </w:p>
                      <w:p w:rsidR="00266CA1" w:rsidRPr="00EB2455" w:rsidRDefault="00266CA1" w:rsidP="0038405E">
                        <w:pPr>
                          <w:numPr>
                            <w:ilvl w:val="0"/>
                            <w:numId w:val="4"/>
                          </w:numPr>
                          <w:bidi/>
                          <w:spacing w:after="200" w:line="276" w:lineRule="auto"/>
                          <w:jc w:val="both"/>
                          <w:rPr>
                            <w:rFonts w:cs="Sultan bold"/>
                            <w:sz w:val="32"/>
                            <w:szCs w:val="32"/>
                            <w:lang w:bidi="ar-IQ"/>
                          </w:rPr>
                        </w:pPr>
                        <w:r w:rsidRPr="00EB2455">
                          <w:rPr>
                            <w:rFonts w:cs="Sultan bold" w:hint="cs"/>
                            <w:sz w:val="32"/>
                            <w:szCs w:val="32"/>
                            <w:rtl/>
                            <w:lang w:bidi="ar-IQ"/>
                          </w:rPr>
                          <w:t>إنتاج الطعم.</w:t>
                        </w:r>
                      </w:p>
                      <w:p w:rsidR="00266CA1" w:rsidRPr="00EB2455" w:rsidRDefault="00266CA1" w:rsidP="0038405E">
                        <w:pPr>
                          <w:numPr>
                            <w:ilvl w:val="0"/>
                            <w:numId w:val="4"/>
                          </w:numPr>
                          <w:bidi/>
                          <w:spacing w:after="200" w:line="276" w:lineRule="auto"/>
                          <w:jc w:val="both"/>
                          <w:rPr>
                            <w:rFonts w:cs="Sultan bold"/>
                            <w:sz w:val="32"/>
                            <w:szCs w:val="32"/>
                            <w:lang w:bidi="ar-IQ"/>
                          </w:rPr>
                        </w:pPr>
                        <w:r w:rsidRPr="00EB2455">
                          <w:rPr>
                            <w:rFonts w:cs="Sultan bold" w:hint="cs"/>
                            <w:sz w:val="32"/>
                            <w:szCs w:val="32"/>
                            <w:rtl/>
                            <w:lang w:bidi="ar-IQ"/>
                          </w:rPr>
                          <w:t>تخطيط متطلبات اليوم والمشروبات ومتطلبات الخدمة.</w:t>
                        </w:r>
                      </w:p>
                      <w:p w:rsidR="00266CA1" w:rsidRPr="00EB2455" w:rsidRDefault="00266CA1" w:rsidP="0038405E">
                        <w:pPr>
                          <w:numPr>
                            <w:ilvl w:val="0"/>
                            <w:numId w:val="4"/>
                          </w:numPr>
                          <w:bidi/>
                          <w:spacing w:after="200" w:line="276" w:lineRule="auto"/>
                          <w:jc w:val="both"/>
                          <w:rPr>
                            <w:rFonts w:cs="Sultan bold"/>
                            <w:sz w:val="32"/>
                            <w:szCs w:val="32"/>
                            <w:lang w:bidi="ar-IQ"/>
                          </w:rPr>
                        </w:pPr>
                        <w:r w:rsidRPr="00EB2455">
                          <w:rPr>
                            <w:rFonts w:cs="Sultan bold" w:hint="cs"/>
                            <w:sz w:val="32"/>
                            <w:szCs w:val="32"/>
                            <w:rtl/>
                            <w:lang w:bidi="ar-IQ"/>
                          </w:rPr>
                          <w:t>التجهيز والتنسيق.</w:t>
                        </w:r>
                      </w:p>
                      <w:p w:rsidR="00266CA1" w:rsidRPr="00EB2455" w:rsidRDefault="00266CA1" w:rsidP="0038405E">
                        <w:pPr>
                          <w:numPr>
                            <w:ilvl w:val="0"/>
                            <w:numId w:val="4"/>
                          </w:numPr>
                          <w:bidi/>
                          <w:spacing w:after="200" w:line="276" w:lineRule="auto"/>
                          <w:jc w:val="both"/>
                          <w:rPr>
                            <w:rFonts w:cs="Sultan bold"/>
                            <w:sz w:val="32"/>
                            <w:szCs w:val="32"/>
                            <w:lang w:bidi="ar-IQ"/>
                          </w:rPr>
                        </w:pPr>
                        <w:r w:rsidRPr="00EB2455">
                          <w:rPr>
                            <w:rFonts w:cs="Sultan bold" w:hint="cs"/>
                            <w:sz w:val="32"/>
                            <w:szCs w:val="32"/>
                            <w:rtl/>
                            <w:lang w:bidi="ar-IQ"/>
                          </w:rPr>
                          <w:t>تجهيز خدمة المشروبات.</w:t>
                        </w:r>
                      </w:p>
                      <w:p w:rsidR="00266CA1" w:rsidRPr="009B6E27" w:rsidRDefault="00266CA1" w:rsidP="00266CA1">
                        <w:pPr>
                          <w:bidi/>
                          <w:spacing w:after="200" w:line="276" w:lineRule="auto"/>
                          <w:ind w:left="360"/>
                          <w:jc w:val="both"/>
                          <w:rPr>
                            <w:rFonts w:ascii="Calibri" w:eastAsia="Calibri" w:hAnsi="Calibri" w:cs="Sultan bold"/>
                            <w:sz w:val="32"/>
                            <w:szCs w:val="32"/>
                            <w:rtl/>
                            <w:lang w:bidi="ar-IQ"/>
                          </w:rPr>
                        </w:pPr>
                      </w:p>
                      <w:p w:rsidR="009746CF" w:rsidRPr="00570416" w:rsidRDefault="009746CF" w:rsidP="009746CF">
                        <w:pPr>
                          <w:bidi/>
                          <w:spacing w:after="200" w:line="276" w:lineRule="auto"/>
                          <w:jc w:val="both"/>
                          <w:rPr>
                            <w:rFonts w:ascii="Arial" w:eastAsia="Calibri" w:hAnsi="Arial" w:cs="Sultan bold"/>
                            <w:sz w:val="32"/>
                            <w:szCs w:val="32"/>
                            <w:lang w:bidi="ar-IQ"/>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aK28UA&#10;AADaAAAADwAAAGRycy9kb3ducmV2LnhtbESPQWsCMRSE7wX/Q3iCl6LZFrGyGqUWqh60pSri8bF5&#10;7m7dvCxJ1PXfG6HQ4zAz3zDjaWMqcSHnS8sKXnoJCOLM6pJzBbvtZ3cIwgdkjZVlUnAjD9NJ62mM&#10;qbZX/qHLJuQiQtinqKAIoU6l9FlBBn3P1sTRO1pnMETpcqkdXiPcVPI1SQbSYMlxocCaPgrKTpuz&#10;UXDYbdf9mfv+PRznq/3AftHC589KddrN+whEoCb8h//aS63gDR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orbxQAAANoAAAAPAAAAAAAAAAAAAAAAAJgCAABkcnMv&#10;ZG93bnJldi54bWxQSwUGAAAAAAQABAD1AAAAigMAAAAA&#10;" fillcolor="#0070c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5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xi9MAA&#10;AADaAAAADwAAAGRycy9kb3ducmV2LnhtbERPz2vCMBS+C/sfwhN2EU3dYWzVVGQw8DRcW3Z+Ns+m&#10;tHnpkqidf/1yGOz48f3e7iY7iCv50DlWsF5lIIgbpztuFdTV+/IFRIjIGgfHpOCHAuyKh9kWc+1u&#10;/EnXMrYihXDIUYGJccylDI0hi2HlRuLEnZ23GBP0rdQebyncDvIpy56lxY5Tg8GR3gw1fXmxCj5O&#10;/uuwIPNqyyHUWX+sqm99V+pxPu03ICJN8V/85z5oBWlrupJu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xi9MAAAADaAAAADwAAAAAAAAAAAAAAAACYAgAAZHJzL2Rvd25y&#10;ZXYueG1sUEsFBgAAAAAEAAQA9QAAAIUDAAAAAA==&#10;" adj="19070" fillcolor="#0070c0" stroked="f" strokeweight="1pt">
                  <v:textbox inset="28.8pt,0,14.4pt,0">
                    <w:txbxContent>
                      <w:p w:rsidR="005755A4" w:rsidRPr="00DA654C" w:rsidRDefault="005755A4" w:rsidP="0038405E">
                        <w:pPr>
                          <w:pStyle w:val="NoSpacing"/>
                          <w:jc w:val="center"/>
                          <w:rPr>
                            <w:rFonts w:asciiTheme="majorHAnsi" w:eastAsiaTheme="majorEastAsia" w:hAnsiTheme="majorHAnsi" w:cs="Sultan bold"/>
                            <w:b/>
                            <w:bCs/>
                            <w:color w:val="FFFFFF" w:themeColor="background1"/>
                            <w:sz w:val="40"/>
                            <w:szCs w:val="40"/>
                            <w:lang w:bidi="ar-IQ"/>
                          </w:rPr>
                        </w:pPr>
                        <w:r w:rsidRPr="00DA654C">
                          <w:rPr>
                            <w:rFonts w:asciiTheme="majorHAnsi" w:eastAsiaTheme="majorEastAsia" w:hAnsiTheme="majorHAnsi" w:cs="Sultan bold" w:hint="cs"/>
                            <w:b/>
                            <w:bCs/>
                            <w:color w:val="FFFFFF" w:themeColor="background1"/>
                            <w:sz w:val="40"/>
                            <w:szCs w:val="40"/>
                            <w:rtl/>
                            <w:lang w:bidi="ar-IQ"/>
                          </w:rPr>
                          <w:t>عنوان المحاضرة (</w:t>
                        </w:r>
                        <w:r w:rsidR="009B6E27">
                          <w:rPr>
                            <w:rFonts w:ascii="Arial" w:eastAsiaTheme="majorEastAsia" w:hAnsi="Arial" w:cs="Arial" w:hint="cs"/>
                            <w:b/>
                            <w:bCs/>
                            <w:color w:val="FFFFFF" w:themeColor="background1"/>
                            <w:sz w:val="40"/>
                            <w:szCs w:val="40"/>
                            <w:rtl/>
                            <w:lang w:bidi="ar-IQ"/>
                          </w:rPr>
                          <w:t>قسم الاغذية والمشروبات</w:t>
                        </w:r>
                        <w:r w:rsidR="002630C3">
                          <w:rPr>
                            <w:rFonts w:ascii="Arial" w:eastAsiaTheme="majorEastAsia" w:hAnsi="Arial" w:cs="Arial" w:hint="cs"/>
                            <w:b/>
                            <w:bCs/>
                            <w:color w:val="FFFFFF" w:themeColor="background1"/>
                            <w:sz w:val="40"/>
                            <w:szCs w:val="40"/>
                            <w:rtl/>
                            <w:lang w:bidi="ar-IQ"/>
                          </w:rPr>
                          <w:t xml:space="preserve"> </w:t>
                        </w:r>
                        <w:r w:rsidR="0038405E">
                          <w:rPr>
                            <w:rFonts w:ascii="Arial" w:eastAsiaTheme="majorEastAsia" w:hAnsi="Arial" w:cs="Arial" w:hint="cs"/>
                            <w:b/>
                            <w:bCs/>
                            <w:color w:val="FFFFFF" w:themeColor="background1"/>
                            <w:sz w:val="40"/>
                            <w:szCs w:val="40"/>
                            <w:rtl/>
                            <w:lang w:bidi="ar-IQ"/>
                          </w:rPr>
                          <w:t>الحفلات</w:t>
                        </w:r>
                        <w:bookmarkStart w:id="1" w:name="_GoBack"/>
                        <w:bookmarkEnd w:id="1"/>
                        <w:r w:rsidR="00303F1F">
                          <w:rPr>
                            <w:rFonts w:asciiTheme="majorHAnsi" w:eastAsiaTheme="majorEastAsia" w:hAnsiTheme="majorHAnsi" w:cs="Sultan bold" w:hint="cs"/>
                            <w:b/>
                            <w:bCs/>
                            <w:color w:val="FFFFFF" w:themeColor="background1"/>
                            <w:sz w:val="40"/>
                            <w:szCs w:val="40"/>
                            <w:rtl/>
                            <w:lang w:bidi="ar-IQ"/>
                          </w:rPr>
                          <w:t xml:space="preserve">)   </w:t>
                        </w:r>
                        <w:r w:rsidRPr="00DA654C">
                          <w:rPr>
                            <w:rFonts w:asciiTheme="majorHAnsi" w:eastAsiaTheme="majorEastAsia" w:hAnsiTheme="majorHAnsi" w:cs="Sultan bold" w:hint="cs"/>
                            <w:b/>
                            <w:bCs/>
                            <w:color w:val="FFFFFF" w:themeColor="background1"/>
                            <w:sz w:val="40"/>
                            <w:szCs w:val="40"/>
                            <w:rtl/>
                            <w:lang w:bidi="ar-IQ"/>
                          </w:rPr>
                          <w:t>لطلبة المرحلة الثانية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7294E946" wp14:editId="55C6287A">
                <wp:simplePos x="0" y="0"/>
                <wp:positionH relativeFrom="page">
                  <wp:align>right</wp:align>
                </wp:positionH>
                <wp:positionV relativeFrom="page">
                  <wp:align>bottom</wp:align>
                </wp:positionV>
                <wp:extent cx="7772400" cy="10039350"/>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7772401" cy="10039350"/>
                          <a:chOff x="0" y="0"/>
                          <a:chExt cx="2574906" cy="8229600"/>
                        </a:xfrm>
                      </wpg:grpSpPr>
                      <wps:wsp>
                        <wps:cNvPr id="2" name="Text Box 2"/>
                        <wps:cNvSpPr txBox="1"/>
                        <wps:spPr>
                          <a:xfrm>
                            <a:off x="193656" y="0"/>
                            <a:ext cx="2381250" cy="8229600"/>
                          </a:xfrm>
                          <a:prstGeom prst="rect">
                            <a:avLst/>
                          </a:prstGeom>
                          <a:solidFill>
                            <a:schemeClr val="accent1">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266CA1" w:rsidRPr="00266CA1" w:rsidRDefault="00131ED9" w:rsidP="0038405E">
                              <w:pPr>
                                <w:numPr>
                                  <w:ilvl w:val="0"/>
                                  <w:numId w:val="4"/>
                                </w:numPr>
                                <w:bidi/>
                                <w:spacing w:after="200" w:line="276" w:lineRule="auto"/>
                                <w:jc w:val="both"/>
                                <w:rPr>
                                  <w:rFonts w:ascii="Calibri" w:eastAsia="Calibri" w:hAnsi="Calibri" w:cs="Sultan bold"/>
                                  <w:sz w:val="32"/>
                                  <w:szCs w:val="32"/>
                                  <w:lang w:bidi="ar-IQ"/>
                                </w:rPr>
                              </w:pPr>
                              <w:r w:rsidRPr="00072EBC">
                                <w:rPr>
                                  <w:rFonts w:ascii="Calibri" w:eastAsia="Calibri" w:hAnsi="Calibri" w:cs="Sultan bold" w:hint="cs"/>
                                  <w:sz w:val="32"/>
                                  <w:szCs w:val="32"/>
                                  <w:rtl/>
                                  <w:lang w:bidi="ar-IQ"/>
                                </w:rPr>
                                <w:t xml:space="preserve">  </w:t>
                              </w:r>
                              <w:r w:rsidR="00266CA1" w:rsidRPr="00266CA1">
                                <w:rPr>
                                  <w:rFonts w:ascii="Calibri" w:eastAsia="Calibri" w:hAnsi="Calibri" w:cs="Sultan bold" w:hint="cs"/>
                                  <w:sz w:val="32"/>
                                  <w:szCs w:val="32"/>
                                  <w:rtl/>
                                  <w:lang w:bidi="ar-IQ"/>
                                </w:rPr>
                                <w:t>التنظيف.</w:t>
                              </w:r>
                            </w:p>
                            <w:p w:rsidR="00266CA1" w:rsidRPr="00266CA1" w:rsidRDefault="00266CA1" w:rsidP="0038405E">
                              <w:pPr>
                                <w:numPr>
                                  <w:ilvl w:val="0"/>
                                  <w:numId w:val="4"/>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التقييم.</w:t>
                              </w:r>
                            </w:p>
                            <w:p w:rsidR="00266CA1" w:rsidRPr="00266CA1" w:rsidRDefault="00266CA1" w:rsidP="0038405E">
                              <w:pPr>
                                <w:numPr>
                                  <w:ilvl w:val="0"/>
                                  <w:numId w:val="2"/>
                                </w:numPr>
                                <w:bidi/>
                                <w:spacing w:after="200" w:line="276" w:lineRule="auto"/>
                                <w:jc w:val="both"/>
                                <w:rPr>
                                  <w:rFonts w:ascii="Calibri" w:eastAsia="Calibri" w:hAnsi="Calibri" w:cs="Sultan bold"/>
                                  <w:sz w:val="40"/>
                                  <w:szCs w:val="40"/>
                                  <w:lang w:bidi="ar-IQ"/>
                                </w:rPr>
                              </w:pPr>
                              <w:r w:rsidRPr="00266CA1">
                                <w:rPr>
                                  <w:rFonts w:ascii="Calibri" w:eastAsia="Calibri" w:hAnsi="Calibri" w:cs="Sultan bold" w:hint="cs"/>
                                  <w:b/>
                                  <w:bCs/>
                                  <w:sz w:val="40"/>
                                  <w:szCs w:val="40"/>
                                  <w:rtl/>
                                  <w:lang w:bidi="ar-IQ"/>
                                </w:rPr>
                                <w:t>خدمة الغرف:</w:t>
                              </w:r>
                            </w:p>
                            <w:p w:rsidR="00266CA1" w:rsidRPr="00266CA1" w:rsidRDefault="00266CA1" w:rsidP="00266CA1">
                              <w:pPr>
                                <w:bidi/>
                                <w:spacing w:after="200" w:line="276" w:lineRule="auto"/>
                                <w:ind w:left="360"/>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مهمة هذا القسم تقديم الاطعمة والمشروبات الى غرف النزلاء بالفندق ويعمل لمدة (24) ساعة متواصلة وفيها ثلاث ورديات.</w:t>
                              </w:r>
                            </w:p>
                            <w:p w:rsidR="00266CA1" w:rsidRPr="00266CA1" w:rsidRDefault="00266CA1" w:rsidP="0038405E">
                              <w:pPr>
                                <w:numPr>
                                  <w:ilvl w:val="0"/>
                                  <w:numId w:val="5"/>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b/>
                                  <w:bCs/>
                                  <w:sz w:val="32"/>
                                  <w:szCs w:val="32"/>
                                  <w:rtl/>
                                  <w:lang w:bidi="ar-IQ"/>
                                </w:rPr>
                                <w:t>قواعد الخدمة في قسم خدمة الغرف:</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المراجعة والمتابعة على الاصناف الموجودة مطابقة بالشيك للتأكيد من وجودها.</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قيام مسؤول الوردية بالمراجعة النهائية بنفسه ليتأكد من أنها جاهزة للتقديم والخدمة.</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يجب استخدام إحدى الطريقتين أحدهم بواسطة الصينية او بواسطة تروللي. في حالة استخدام الصينية يجب وضعها على المائدة والأدوات في مواجهة جلوس الضيف في الغرفة. اما في حالة استخدام تروللي الخدمة يوضع على في مكان واسع وتوضع الكراسي حسب عدد الأشخاص مع مراعاة أن يكون ان يكون في مواجهة منظر جميل.</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يجب إخفاء الأستوديو قبل دخول الغرفة.</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في حالة وجود أي مشروبات يجب فتحها.</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إعطاء العميل حوالي نصف ساعة لرفع الادوات.</w:t>
                              </w:r>
                            </w:p>
                            <w:p w:rsidR="00266CA1" w:rsidRPr="00266CA1" w:rsidRDefault="00266CA1" w:rsidP="0038405E">
                              <w:pPr>
                                <w:numPr>
                                  <w:ilvl w:val="0"/>
                                  <w:numId w:val="6"/>
                                </w:numPr>
                                <w:bidi/>
                                <w:spacing w:after="200" w:line="276" w:lineRule="auto"/>
                                <w:contextualSpacing/>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يجب ارجاع الشيك للكاشير وفي حالة إمضاء الضيف علية يجب التأكد من رقم الغرفة ومن إمضاء الضيف.</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يتم تعليق قائمة للنزلاء.</w:t>
                              </w:r>
                            </w:p>
                            <w:p w:rsidR="00131ED9" w:rsidRPr="00072EBC" w:rsidRDefault="00131ED9" w:rsidP="00B5102E">
                              <w:pPr>
                                <w:pStyle w:val="ListParagraph"/>
                                <w:bidi/>
                                <w:spacing w:after="200" w:line="276" w:lineRule="auto"/>
                                <w:jc w:val="both"/>
                                <w:rPr>
                                  <w:rFonts w:ascii="Calibri" w:eastAsia="Calibri" w:hAnsi="Calibri" w:cs="Sultan bold"/>
                                  <w:sz w:val="32"/>
                                  <w:szCs w:val="32"/>
                                  <w:rtl/>
                                  <w:lang w:bidi="ar-IQ"/>
                                </w:rPr>
                              </w:pPr>
                              <w:r w:rsidRPr="00072EBC">
                                <w:rPr>
                                  <w:rFonts w:ascii="Calibri" w:eastAsia="Calibri" w:hAnsi="Calibri" w:cs="Sultan bold" w:hint="cs"/>
                                  <w:sz w:val="32"/>
                                  <w:szCs w:val="32"/>
                                  <w:rtl/>
                                  <w:lang w:bidi="ar-IQ"/>
                                </w:rPr>
                                <w:t xml:space="preserve">      </w:t>
                              </w:r>
                            </w:p>
                            <w:p w:rsidR="00131ED9" w:rsidRPr="006971F5" w:rsidRDefault="00131ED9" w:rsidP="00131ED9">
                              <w:pPr>
                                <w:bidi/>
                                <w:spacing w:after="200" w:line="276" w:lineRule="auto"/>
                                <w:ind w:left="360"/>
                                <w:jc w:val="both"/>
                                <w:rPr>
                                  <w:rFonts w:ascii="Calibri" w:eastAsia="Calibri" w:hAnsi="Calibri" w:cs="Sultan bold"/>
                                  <w:sz w:val="32"/>
                                  <w:szCs w:val="32"/>
                                  <w:rtl/>
                                  <w:lang w:bidi="ar-IQ"/>
                                </w:rPr>
                              </w:pPr>
                            </w:p>
                            <w:p w:rsidR="004E37E9" w:rsidRPr="004E37E9" w:rsidRDefault="004E37E9" w:rsidP="004E37E9">
                              <w:pPr>
                                <w:bidi/>
                                <w:spacing w:after="200" w:line="276" w:lineRule="auto"/>
                                <w:jc w:val="both"/>
                                <w:rPr>
                                  <w:rFonts w:ascii="Calibri" w:eastAsia="Calibri" w:hAnsi="Calibri" w:cs="Sultan bold"/>
                                  <w:sz w:val="32"/>
                                  <w:szCs w:val="32"/>
                                  <w:lang w:bidi="ar-IQ"/>
                                </w:rPr>
                              </w:pPr>
                            </w:p>
                            <w:p w:rsidR="009660C2" w:rsidRPr="009660C2" w:rsidRDefault="009660C2" w:rsidP="009660C2">
                              <w:pPr>
                                <w:bidi/>
                                <w:spacing w:after="200" w:line="276" w:lineRule="auto"/>
                                <w:ind w:left="1080"/>
                                <w:jc w:val="both"/>
                                <w:rPr>
                                  <w:rFonts w:ascii="Calibri" w:eastAsia="Calibri" w:hAnsi="Calibri" w:cs="Sultan bold"/>
                                  <w:sz w:val="32"/>
                                  <w:szCs w:val="32"/>
                                  <w:lang w:bidi="ar-IQ"/>
                                </w:rPr>
                              </w:pPr>
                            </w:p>
                            <w:p w:rsidR="00B767E8" w:rsidRPr="00B767E8" w:rsidRDefault="00B767E8" w:rsidP="00A8765E">
                              <w:pPr>
                                <w:bidi/>
                                <w:spacing w:after="200" w:line="276" w:lineRule="auto"/>
                                <w:rPr>
                                  <w:rFonts w:ascii="Calibri" w:eastAsia="Calibri" w:hAnsi="Calibri" w:cs="Sultan bold"/>
                                  <w:b/>
                                  <w:bCs/>
                                  <w:sz w:val="32"/>
                                  <w:szCs w:val="32"/>
                                  <w:rtl/>
                                  <w:lang w:bidi="ar-IQ"/>
                                </w:rPr>
                              </w:pPr>
                            </w:p>
                            <w:p w:rsidR="00F34206" w:rsidRPr="005755A4" w:rsidRDefault="00F34206" w:rsidP="00A8765E">
                              <w:pPr>
                                <w:rPr>
                                  <w:color w:val="595959" w:themeColor="text1" w:themeTint="A6"/>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82043" y="7616492"/>
                            <a:ext cx="2466504" cy="38480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94E946" id="Group 1" o:spid="_x0000_s1030" style="position:absolute;left:0;text-align:left;margin-left:560.8pt;margin-top:0;width:612pt;height:790.5pt;z-index:251661312;mso-wrap-distance-left:18pt;mso-wrap-distance-right:18pt;mso-position-horizontal:right;mso-position-horizontal-relative:page;mso-position-vertical:bottom;mso-position-vertical-relative:page" coordsize="25749,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">
                <v:shape id="Text Box 2" o:spid="_x0000_s1031" type="#_x0000_t202" style="position:absolute;left:1936;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E48MA&#10;AADaAAAADwAAAGRycy9kb3ducmV2LnhtbESPX2vCMBTF3wf7DuEKvgxN9WGMaix1KAg+yFQGe7tr&#10;7prS5qYkUeu3N4PBHg/nz4+zLAbbiSv50DhWMJtmIIgrpxuuFZxP28kbiBCRNXaOScGdAhSr56cl&#10;5trd+IOux1iLNMIhRwUmxj6XMlSGLIap64mT9+O8xZikr6X2eEvjtpPzLHuVFhtOBIM9vRuq2uPF&#10;JsihbP1hs6u2wdzXL93XnsrPb6XGo6FcgIg0xP/wX3unFczh90q6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JE48MAAADaAAAADwAAAAAAAAAAAAAAAACYAgAAZHJzL2Rv&#10;d25yZXYueG1sUEsFBgAAAAAEAAQA9QAAAIgDAAAAAA==&#10;" fillcolor="#9cc2e5 [1940]" stroked="f" strokeweight=".5pt">
                  <v:textbox inset="14.4pt,1in,14.4pt,14.4pt">
                    <w:txbxContent>
                      <w:p w:rsidR="00266CA1" w:rsidRPr="00266CA1" w:rsidRDefault="00131ED9" w:rsidP="0038405E">
                        <w:pPr>
                          <w:numPr>
                            <w:ilvl w:val="0"/>
                            <w:numId w:val="4"/>
                          </w:numPr>
                          <w:bidi/>
                          <w:spacing w:after="200" w:line="276" w:lineRule="auto"/>
                          <w:jc w:val="both"/>
                          <w:rPr>
                            <w:rFonts w:ascii="Calibri" w:eastAsia="Calibri" w:hAnsi="Calibri" w:cs="Sultan bold"/>
                            <w:sz w:val="32"/>
                            <w:szCs w:val="32"/>
                            <w:lang w:bidi="ar-IQ"/>
                          </w:rPr>
                        </w:pPr>
                        <w:r w:rsidRPr="00072EBC">
                          <w:rPr>
                            <w:rFonts w:ascii="Calibri" w:eastAsia="Calibri" w:hAnsi="Calibri" w:cs="Sultan bold" w:hint="cs"/>
                            <w:sz w:val="32"/>
                            <w:szCs w:val="32"/>
                            <w:rtl/>
                            <w:lang w:bidi="ar-IQ"/>
                          </w:rPr>
                          <w:t xml:space="preserve">  </w:t>
                        </w:r>
                        <w:r w:rsidR="00266CA1" w:rsidRPr="00266CA1">
                          <w:rPr>
                            <w:rFonts w:ascii="Calibri" w:eastAsia="Calibri" w:hAnsi="Calibri" w:cs="Sultan bold" w:hint="cs"/>
                            <w:sz w:val="32"/>
                            <w:szCs w:val="32"/>
                            <w:rtl/>
                            <w:lang w:bidi="ar-IQ"/>
                          </w:rPr>
                          <w:t>التنظيف.</w:t>
                        </w:r>
                      </w:p>
                      <w:p w:rsidR="00266CA1" w:rsidRPr="00266CA1" w:rsidRDefault="00266CA1" w:rsidP="0038405E">
                        <w:pPr>
                          <w:numPr>
                            <w:ilvl w:val="0"/>
                            <w:numId w:val="4"/>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التقييم.</w:t>
                        </w:r>
                      </w:p>
                      <w:p w:rsidR="00266CA1" w:rsidRPr="00266CA1" w:rsidRDefault="00266CA1" w:rsidP="0038405E">
                        <w:pPr>
                          <w:numPr>
                            <w:ilvl w:val="0"/>
                            <w:numId w:val="2"/>
                          </w:numPr>
                          <w:bidi/>
                          <w:spacing w:after="200" w:line="276" w:lineRule="auto"/>
                          <w:jc w:val="both"/>
                          <w:rPr>
                            <w:rFonts w:ascii="Calibri" w:eastAsia="Calibri" w:hAnsi="Calibri" w:cs="Sultan bold"/>
                            <w:sz w:val="40"/>
                            <w:szCs w:val="40"/>
                            <w:lang w:bidi="ar-IQ"/>
                          </w:rPr>
                        </w:pPr>
                        <w:r w:rsidRPr="00266CA1">
                          <w:rPr>
                            <w:rFonts w:ascii="Calibri" w:eastAsia="Calibri" w:hAnsi="Calibri" w:cs="Sultan bold" w:hint="cs"/>
                            <w:b/>
                            <w:bCs/>
                            <w:sz w:val="40"/>
                            <w:szCs w:val="40"/>
                            <w:rtl/>
                            <w:lang w:bidi="ar-IQ"/>
                          </w:rPr>
                          <w:t>خدمة الغرف:</w:t>
                        </w:r>
                      </w:p>
                      <w:p w:rsidR="00266CA1" w:rsidRPr="00266CA1" w:rsidRDefault="00266CA1" w:rsidP="00266CA1">
                        <w:pPr>
                          <w:bidi/>
                          <w:spacing w:after="200" w:line="276" w:lineRule="auto"/>
                          <w:ind w:left="360"/>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مهمة هذا القسم تقديم الاطعمة والمشروبات الى غرف النزلاء بالفندق ويعمل لمدة (24) ساعة متواصلة وفيها ثلاث ورديات.</w:t>
                        </w:r>
                      </w:p>
                      <w:p w:rsidR="00266CA1" w:rsidRPr="00266CA1" w:rsidRDefault="00266CA1" w:rsidP="0038405E">
                        <w:pPr>
                          <w:numPr>
                            <w:ilvl w:val="0"/>
                            <w:numId w:val="5"/>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b/>
                            <w:bCs/>
                            <w:sz w:val="32"/>
                            <w:szCs w:val="32"/>
                            <w:rtl/>
                            <w:lang w:bidi="ar-IQ"/>
                          </w:rPr>
                          <w:t>قواعد الخدمة في قسم خدمة الغرف:</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المراجعة والمتابعة على الاصناف الموجودة مطابقة بالشيك للتأكيد من وجودها.</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قيام مسؤول الوردية بالمراجعة النهائية بنفسه ليتأكد من أنها جاهزة للتقديم والخدمة.</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يجب استخدام إحدى الطريقتين أحدهم بواسطة الصينية او بواسطة تروللي. في حالة استخدام الصينية يجب وضعها على المائدة والأدوات في مواجهة جلوس الضيف في الغرفة. اما في حالة استخدام تروللي الخدمة يوضع على في مكان واسع وتوضع الكراسي حسب عدد الأشخاص مع مراعاة أن يكون ان يكون في مواجهة منظر جميل.</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يجب إخفاء الأستوديو قبل دخول الغرفة.</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في حالة وجود أي مشروبات يجب فتحها.</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rtl/>
                            <w:lang w:bidi="ar-IQ"/>
                          </w:rPr>
                        </w:pPr>
                        <w:r w:rsidRPr="00266CA1">
                          <w:rPr>
                            <w:rFonts w:ascii="Calibri" w:eastAsia="Calibri" w:hAnsi="Calibri" w:cs="Sultan bold" w:hint="cs"/>
                            <w:sz w:val="32"/>
                            <w:szCs w:val="32"/>
                            <w:rtl/>
                            <w:lang w:bidi="ar-IQ"/>
                          </w:rPr>
                          <w:t>إعطاء العميل حوالي نصف ساعة لرفع الادوات.</w:t>
                        </w:r>
                      </w:p>
                      <w:p w:rsidR="00266CA1" w:rsidRPr="00266CA1" w:rsidRDefault="00266CA1" w:rsidP="0038405E">
                        <w:pPr>
                          <w:numPr>
                            <w:ilvl w:val="0"/>
                            <w:numId w:val="6"/>
                          </w:numPr>
                          <w:bidi/>
                          <w:spacing w:after="200" w:line="276" w:lineRule="auto"/>
                          <w:contextualSpacing/>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يجب ارجاع الشيك للكاشير وفي حالة إمضاء الضيف علية يجب التأكد من رقم الغرفة ومن إمضاء الضيف.</w:t>
                        </w:r>
                      </w:p>
                      <w:p w:rsidR="00266CA1" w:rsidRPr="00266CA1" w:rsidRDefault="00266CA1" w:rsidP="0038405E">
                        <w:pPr>
                          <w:numPr>
                            <w:ilvl w:val="0"/>
                            <w:numId w:val="6"/>
                          </w:numPr>
                          <w:bidi/>
                          <w:spacing w:after="200" w:line="276" w:lineRule="auto"/>
                          <w:jc w:val="both"/>
                          <w:rPr>
                            <w:rFonts w:ascii="Calibri" w:eastAsia="Calibri" w:hAnsi="Calibri" w:cs="Sultan bold"/>
                            <w:sz w:val="32"/>
                            <w:szCs w:val="32"/>
                            <w:lang w:bidi="ar-IQ"/>
                          </w:rPr>
                        </w:pPr>
                        <w:r w:rsidRPr="00266CA1">
                          <w:rPr>
                            <w:rFonts w:ascii="Calibri" w:eastAsia="Calibri" w:hAnsi="Calibri" w:cs="Sultan bold" w:hint="cs"/>
                            <w:sz w:val="32"/>
                            <w:szCs w:val="32"/>
                            <w:rtl/>
                            <w:lang w:bidi="ar-IQ"/>
                          </w:rPr>
                          <w:t>يتم تعليق قائمة للنزلاء.</w:t>
                        </w:r>
                      </w:p>
                      <w:p w:rsidR="00131ED9" w:rsidRPr="00072EBC" w:rsidRDefault="00131ED9" w:rsidP="00B5102E">
                        <w:pPr>
                          <w:pStyle w:val="ListParagraph"/>
                          <w:bidi/>
                          <w:spacing w:after="200" w:line="276" w:lineRule="auto"/>
                          <w:jc w:val="both"/>
                          <w:rPr>
                            <w:rFonts w:ascii="Calibri" w:eastAsia="Calibri" w:hAnsi="Calibri" w:cs="Sultan bold"/>
                            <w:sz w:val="32"/>
                            <w:szCs w:val="32"/>
                            <w:rtl/>
                            <w:lang w:bidi="ar-IQ"/>
                          </w:rPr>
                        </w:pPr>
                        <w:r w:rsidRPr="00072EBC">
                          <w:rPr>
                            <w:rFonts w:ascii="Calibri" w:eastAsia="Calibri" w:hAnsi="Calibri" w:cs="Sultan bold" w:hint="cs"/>
                            <w:sz w:val="32"/>
                            <w:szCs w:val="32"/>
                            <w:rtl/>
                            <w:lang w:bidi="ar-IQ"/>
                          </w:rPr>
                          <w:t xml:space="preserve">      </w:t>
                        </w:r>
                      </w:p>
                      <w:p w:rsidR="00131ED9" w:rsidRPr="006971F5" w:rsidRDefault="00131ED9" w:rsidP="00131ED9">
                        <w:pPr>
                          <w:bidi/>
                          <w:spacing w:after="200" w:line="276" w:lineRule="auto"/>
                          <w:ind w:left="360"/>
                          <w:jc w:val="both"/>
                          <w:rPr>
                            <w:rFonts w:ascii="Calibri" w:eastAsia="Calibri" w:hAnsi="Calibri" w:cs="Sultan bold"/>
                            <w:sz w:val="32"/>
                            <w:szCs w:val="32"/>
                            <w:rtl/>
                            <w:lang w:bidi="ar-IQ"/>
                          </w:rPr>
                        </w:pPr>
                      </w:p>
                      <w:p w:rsidR="004E37E9" w:rsidRPr="004E37E9" w:rsidRDefault="004E37E9" w:rsidP="004E37E9">
                        <w:pPr>
                          <w:bidi/>
                          <w:spacing w:after="200" w:line="276" w:lineRule="auto"/>
                          <w:jc w:val="both"/>
                          <w:rPr>
                            <w:rFonts w:ascii="Calibri" w:eastAsia="Calibri" w:hAnsi="Calibri" w:cs="Sultan bold"/>
                            <w:sz w:val="32"/>
                            <w:szCs w:val="32"/>
                            <w:lang w:bidi="ar-IQ"/>
                          </w:rPr>
                        </w:pPr>
                      </w:p>
                      <w:p w:rsidR="009660C2" w:rsidRPr="009660C2" w:rsidRDefault="009660C2" w:rsidP="009660C2">
                        <w:pPr>
                          <w:bidi/>
                          <w:spacing w:after="200" w:line="276" w:lineRule="auto"/>
                          <w:ind w:left="1080"/>
                          <w:jc w:val="both"/>
                          <w:rPr>
                            <w:rFonts w:ascii="Calibri" w:eastAsia="Calibri" w:hAnsi="Calibri" w:cs="Sultan bold"/>
                            <w:sz w:val="32"/>
                            <w:szCs w:val="32"/>
                            <w:lang w:bidi="ar-IQ"/>
                          </w:rPr>
                        </w:pPr>
                      </w:p>
                      <w:p w:rsidR="00B767E8" w:rsidRPr="00B767E8" w:rsidRDefault="00B767E8" w:rsidP="00A8765E">
                        <w:pPr>
                          <w:bidi/>
                          <w:spacing w:after="200" w:line="276" w:lineRule="auto"/>
                          <w:rPr>
                            <w:rFonts w:ascii="Calibri" w:eastAsia="Calibri" w:hAnsi="Calibri" w:cs="Sultan bold"/>
                            <w:b/>
                            <w:bCs/>
                            <w:sz w:val="32"/>
                            <w:szCs w:val="32"/>
                            <w:rtl/>
                            <w:lang w:bidi="ar-IQ"/>
                          </w:rPr>
                        </w:pPr>
                      </w:p>
                      <w:p w:rsidR="00F34206" w:rsidRPr="005755A4" w:rsidRDefault="00F34206" w:rsidP="00A8765E">
                        <w:pPr>
                          <w:rPr>
                            <w:color w:val="595959" w:themeColor="text1" w:themeTint="A6"/>
                            <w:sz w:val="32"/>
                            <w:szCs w:val="32"/>
                            <w:lang w:bidi="ar-IQ"/>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2M2MUA&#10;AADaAAAADwAAAGRycy9kb3ducmV2LnhtbESPQWsCMRSE7wX/Q3iCl6LZ1iKyGqUWqh60pSri8bF5&#10;7m7dvCxJ1PXfG6HQ4zAz3zDjaWMqcSHnS8sKXnoJCOLM6pJzBbvtZ3cIwgdkjZVlUnAjD9NJ62mM&#10;qbZX/qHLJuQiQtinqKAIoU6l9FlBBn3P1sTRO1pnMETpcqkdXiPcVPI1SQbSYMlxocCaPgrKTpuz&#10;UXDYbddvM/f9ezjOV/uB/aKFz5+V6rSb9xGIQE34D/+1l1pBHx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YzYxQAAANoAAAAPAAAAAAAAAAAAAAAAAJgCAABkcnMv&#10;ZG93bnJldi54bWxQSwUGAAAAAAQABAD1AAAAigMAAAAA&#10;" fillcolor="#0070c0" stroked="f" strokeweight="1pt"/>
                <v:shape id="Pentagon 4" o:spid="_x0000_s1033" type="#_x0000_t15" style="position:absolute;left:820;top:76164;width:24665;height:38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gi1LsA&#10;AADaAAAADwAAAGRycy9kb3ducmV2LnhtbERPSwrCMBDdC94hjOBOU0X8VKMUUXDjws8BxmZsq82k&#10;NFHr7Y0guHy8/2LVmFI8qXaFZQWDfgSCOLW64EzB+bTtTUE4j6yxtEwK3uRgtWy3Fhhr++IDPY8+&#10;EyGEXYwKcu+rWEqX5mTQ9W1FHLirrQ36AOtM6hpfIdyUchhFY2mw4NCQY0XrnNL78WHCjINM9hd/&#10;LrabZHaN0sttQvamVLfTJHMQnhr/F//cO61gBN8rwQ9y+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JYItS7AAAA2gAAAA8AAAAAAAAAAAAAAAAAmAIAAGRycy9kb3ducmV2Lnht&#10;bFBLBQYAAAAABAAEAPUAAACAAwAAAAA=&#10;" adj="19915" fillcolor="#0070c0" stroked="f" strokeweight="1pt">
                  <v:textbox inset="28.8pt,0,14.4pt,0">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ultan bold">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914"/>
    <w:multiLevelType w:val="hybridMultilevel"/>
    <w:tmpl w:val="6F1615E2"/>
    <w:lvl w:ilvl="0" w:tplc="12C0C2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A32CB8"/>
    <w:multiLevelType w:val="hybridMultilevel"/>
    <w:tmpl w:val="089EE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E7204F"/>
    <w:multiLevelType w:val="hybridMultilevel"/>
    <w:tmpl w:val="586484FC"/>
    <w:lvl w:ilvl="0" w:tplc="7EFC19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63045A"/>
    <w:multiLevelType w:val="hybridMultilevel"/>
    <w:tmpl w:val="E696A75C"/>
    <w:lvl w:ilvl="0" w:tplc="F45E44F6">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E11679"/>
    <w:multiLevelType w:val="hybridMultilevel"/>
    <w:tmpl w:val="3C54D26E"/>
    <w:lvl w:ilvl="0" w:tplc="5CA4677A">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BFF0DE2"/>
    <w:multiLevelType w:val="hybridMultilevel"/>
    <w:tmpl w:val="0EE821CA"/>
    <w:lvl w:ilvl="0" w:tplc="C000400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72EBC"/>
    <w:rsid w:val="000D188F"/>
    <w:rsid w:val="00131ED9"/>
    <w:rsid w:val="001739C9"/>
    <w:rsid w:val="001F64ED"/>
    <w:rsid w:val="002333B3"/>
    <w:rsid w:val="00235306"/>
    <w:rsid w:val="002630C3"/>
    <w:rsid w:val="00266CA1"/>
    <w:rsid w:val="00272C95"/>
    <w:rsid w:val="00303F1F"/>
    <w:rsid w:val="0038405E"/>
    <w:rsid w:val="00444491"/>
    <w:rsid w:val="004D1E80"/>
    <w:rsid w:val="004E37E9"/>
    <w:rsid w:val="00545208"/>
    <w:rsid w:val="00570416"/>
    <w:rsid w:val="005755A4"/>
    <w:rsid w:val="006971F5"/>
    <w:rsid w:val="006A0243"/>
    <w:rsid w:val="00726921"/>
    <w:rsid w:val="00740856"/>
    <w:rsid w:val="00780BAE"/>
    <w:rsid w:val="007C7F99"/>
    <w:rsid w:val="007E3F5F"/>
    <w:rsid w:val="008D253A"/>
    <w:rsid w:val="00907B3E"/>
    <w:rsid w:val="009660C2"/>
    <w:rsid w:val="0096699A"/>
    <w:rsid w:val="009746CF"/>
    <w:rsid w:val="009B6E27"/>
    <w:rsid w:val="00A33F38"/>
    <w:rsid w:val="00A86D6C"/>
    <w:rsid w:val="00A8765E"/>
    <w:rsid w:val="00AE17C5"/>
    <w:rsid w:val="00B468DD"/>
    <w:rsid w:val="00B5102E"/>
    <w:rsid w:val="00B60FAF"/>
    <w:rsid w:val="00B767E8"/>
    <w:rsid w:val="00B76846"/>
    <w:rsid w:val="00BD1269"/>
    <w:rsid w:val="00D31C95"/>
    <w:rsid w:val="00D47F06"/>
    <w:rsid w:val="00D96E3E"/>
    <w:rsid w:val="00DA654C"/>
    <w:rsid w:val="00E445FD"/>
    <w:rsid w:val="00E4774D"/>
    <w:rsid w:val="00E91912"/>
    <w:rsid w:val="00F34206"/>
    <w:rsid w:val="00FA5FE0"/>
    <w:rsid w:val="00FE4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4B43"/>
    <w:pPr>
      <w:spacing w:after="0" w:line="240" w:lineRule="auto"/>
    </w:pPr>
    <w:rPr>
      <w:rFonts w:eastAsiaTheme="minorEastAsia"/>
    </w:rPr>
  </w:style>
  <w:style w:type="character" w:customStyle="1" w:styleId="NoSpacingChar">
    <w:name w:val="No Spacing Char"/>
    <w:basedOn w:val="DefaultParagraphFont"/>
    <w:link w:val="NoSpacing"/>
    <w:uiPriority w:val="1"/>
    <w:rsid w:val="00014B43"/>
    <w:rPr>
      <w:rFonts w:eastAsiaTheme="minorEastAsia"/>
    </w:rPr>
  </w:style>
  <w:style w:type="paragraph" w:styleId="ListParagraph">
    <w:name w:val="List Paragraph"/>
    <w:basedOn w:val="Normal"/>
    <w:uiPriority w:val="34"/>
    <w:qFormat/>
    <w:rsid w:val="00E445FD"/>
    <w:pPr>
      <w:ind w:left="720"/>
      <w:contextualSpacing/>
    </w:pPr>
  </w:style>
  <w:style w:type="table" w:styleId="TableGrid">
    <w:name w:val="Table Grid"/>
    <w:basedOn w:val="TableNormal"/>
    <w:uiPriority w:val="59"/>
    <w:rsid w:val="007408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2</cp:revision>
  <dcterms:created xsi:type="dcterms:W3CDTF">2015-11-13T16:43:00Z</dcterms:created>
  <dcterms:modified xsi:type="dcterms:W3CDTF">2015-11-13T16:43:00Z</dcterms:modified>
</cp:coreProperties>
</file>