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133" w:rsidRDefault="00A21133" w:rsidP="00A21133">
      <w:pPr>
        <w:spacing w:line="480" w:lineRule="auto"/>
        <w:jc w:val="both"/>
        <w:rPr>
          <w:b/>
          <w:sz w:val="28"/>
        </w:rPr>
      </w:pPr>
      <w:r>
        <w:rPr>
          <w:b/>
          <w:sz w:val="28"/>
        </w:rPr>
        <w:t xml:space="preserve">3. </w:t>
      </w:r>
      <w:bookmarkStart w:id="0" w:name="_GoBack"/>
      <w:bookmarkEnd w:id="0"/>
      <w:r>
        <w:rPr>
          <w:b/>
          <w:sz w:val="28"/>
        </w:rPr>
        <w:t xml:space="preserve">Gauss </w:t>
      </w:r>
      <w:proofErr w:type="spellStart"/>
      <w:r>
        <w:rPr>
          <w:b/>
          <w:sz w:val="28"/>
        </w:rPr>
        <w:t>Quadratures</w:t>
      </w:r>
      <w:proofErr w:type="spellEnd"/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Gauss </w:t>
      </w:r>
      <w:proofErr w:type="spellStart"/>
      <w:r>
        <w:rPr>
          <w:sz w:val="28"/>
        </w:rPr>
        <w:t>quadratures</w:t>
      </w:r>
      <w:proofErr w:type="spellEnd"/>
      <w:r>
        <w:rPr>
          <w:sz w:val="28"/>
        </w:rPr>
        <w:t xml:space="preserve"> are numerical integration methods using roots of Legendre polynomials. Gauss </w:t>
      </w:r>
      <w:proofErr w:type="spellStart"/>
      <w:r>
        <w:rPr>
          <w:sz w:val="28"/>
        </w:rPr>
        <w:t>quadratures</w:t>
      </w:r>
      <w:proofErr w:type="spellEnd"/>
      <w:r>
        <w:rPr>
          <w:sz w:val="28"/>
        </w:rPr>
        <w:t xml:space="preserve"> cannot be used to integrate a function given in a tabular form but they are rather suitable for integrating analytical functions.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Before discussing the general expression of the Gauss </w:t>
      </w:r>
      <w:proofErr w:type="spellStart"/>
      <w:r>
        <w:rPr>
          <w:sz w:val="28"/>
        </w:rPr>
        <w:t>quadratures</w:t>
      </w:r>
      <w:proofErr w:type="spellEnd"/>
      <w:r>
        <w:rPr>
          <w:sz w:val="28"/>
        </w:rPr>
        <w:t xml:space="preserve">, we review error terms of the Newton-Cotes formulas. If the trapezoidal rule is used to integrate each of </w:t>
      </w:r>
      <w:r>
        <w:rPr>
          <w:rFonts w:ascii="Arial" w:hAnsi="Arial"/>
          <w:i/>
          <w:sz w:val="28"/>
        </w:rPr>
        <w:t>f = 1, x, x</w:t>
      </w:r>
      <w:r>
        <w:rPr>
          <w:rFonts w:ascii="Arial" w:hAnsi="Arial"/>
          <w:i/>
          <w:sz w:val="28"/>
          <w:vertAlign w:val="superscript"/>
        </w:rPr>
        <w:t>2</w:t>
      </w:r>
      <w:r>
        <w:rPr>
          <w:rFonts w:ascii="Arial" w:hAnsi="Arial"/>
          <w:i/>
          <w:sz w:val="28"/>
        </w:rPr>
        <w:t>, ...</w:t>
      </w:r>
      <w:r>
        <w:rPr>
          <w:sz w:val="28"/>
        </w:rPr>
        <w:t xml:space="preserve"> , then the results have no error for</w:t>
      </w:r>
      <w:r>
        <w:rPr>
          <w:rFonts w:ascii="Arial" w:hAnsi="Arial"/>
          <w:i/>
          <w:sz w:val="28"/>
        </w:rPr>
        <w:t xml:space="preserve"> </w:t>
      </w:r>
      <w:r>
        <w:rPr>
          <w:rFonts w:ascii="Arial" w:hAnsi="Arial"/>
          <w:i/>
          <w:sz w:val="28"/>
        </w:rPr>
        <w:br/>
        <w:t>f = 1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f = x</w:t>
      </w:r>
      <w:r>
        <w:rPr>
          <w:sz w:val="28"/>
        </w:rPr>
        <w:t xml:space="preserve">, but there are errors for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perscript"/>
        </w:rPr>
        <w:t>2</w:t>
      </w:r>
      <w:r>
        <w:rPr>
          <w:sz w:val="28"/>
        </w:rPr>
        <w:t xml:space="preserve"> and higher powers of</w:t>
      </w:r>
      <w:r>
        <w:rPr>
          <w:rFonts w:ascii="Arial" w:hAnsi="Arial"/>
          <w:i/>
          <w:sz w:val="28"/>
        </w:rPr>
        <w:t xml:space="preserve"> x</w:t>
      </w:r>
      <w:r>
        <w:rPr>
          <w:sz w:val="28"/>
        </w:rPr>
        <w:t>.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The next example shows that a numerical integration using two points can be made exact for third-order polynomials by optimizing the</w:t>
      </w:r>
      <w:r>
        <w:rPr>
          <w:rFonts w:ascii="Arial" w:hAnsi="Arial"/>
          <w:i/>
          <w:sz w:val="28"/>
        </w:rPr>
        <w:t xml:space="preserve"> x</w:t>
      </w:r>
      <w:r>
        <w:rPr>
          <w:sz w:val="28"/>
        </w:rPr>
        <w:t xml:space="preserve"> values of the data points.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b/>
          <w:sz w:val="28"/>
        </w:rPr>
        <w:t>Example 3.1</w:t>
      </w:r>
      <w:r>
        <w:rPr>
          <w:sz w:val="28"/>
        </w:rPr>
        <w:t xml:space="preserve"> The integration formula using two points can be made exact when a polynomial of order 3 is integrated. Determine the points.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i/>
          <w:sz w:val="28"/>
        </w:rPr>
        <w:t>Solution</w:t>
      </w:r>
      <w:r>
        <w:rPr>
          <w:sz w:val="28"/>
        </w:rPr>
        <w:t>. We consider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91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pt;height:40.7pt" o:ole="">
            <v:imagedata r:id="rId7" o:title=""/>
          </v:shape>
          <o:OLEObject Type="Embed" ProgID="Equation.2" ShapeID="_x0000_i1025" DrawAspect="Content" ObjectID="_1503890730" r:id="rId8"/>
        </w:objec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(A)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and write an integration formula using only two points as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I = w</w:t>
      </w:r>
      <w:r>
        <w:rPr>
          <w:sz w:val="28"/>
          <w:vertAlign w:val="subscript"/>
        </w:rPr>
        <w:t>1</w:t>
      </w:r>
      <w:r>
        <w:rPr>
          <w:sz w:val="28"/>
        </w:rPr>
        <w:t>f(x</w:t>
      </w:r>
      <w:r>
        <w:rPr>
          <w:sz w:val="28"/>
          <w:vertAlign w:val="subscript"/>
        </w:rPr>
        <w:t>1</w:t>
      </w:r>
      <w:r>
        <w:rPr>
          <w:sz w:val="28"/>
        </w:rPr>
        <w:t>) + w</w:t>
      </w:r>
      <w:r>
        <w:rPr>
          <w:sz w:val="28"/>
          <w:vertAlign w:val="subscript"/>
        </w:rPr>
        <w:t>2</w:t>
      </w:r>
      <w:r>
        <w:rPr>
          <w:sz w:val="28"/>
        </w:rPr>
        <w:t>f(x</w:t>
      </w:r>
      <w:r>
        <w:rPr>
          <w:sz w:val="28"/>
          <w:vertAlign w:val="subscript"/>
        </w:rPr>
        <w:t>2</w:t>
      </w:r>
      <w:r>
        <w:rPr>
          <w:sz w:val="28"/>
        </w:rPr>
        <w:t>)  + R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(B)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where </w:t>
      </w:r>
      <w:proofErr w:type="spellStart"/>
      <w:r>
        <w:rPr>
          <w:rFonts w:ascii="Arial" w:hAnsi="Arial"/>
          <w:i/>
          <w:sz w:val="28"/>
        </w:rPr>
        <w:t>w</w:t>
      </w:r>
      <w:r>
        <w:rPr>
          <w:rFonts w:ascii="Arial" w:hAnsi="Arial"/>
          <w:i/>
          <w:sz w:val="28"/>
          <w:vertAlign w:val="subscript"/>
        </w:rPr>
        <w:t>k</w:t>
      </w:r>
      <w:proofErr w:type="spellEnd"/>
      <w:r>
        <w:rPr>
          <w:rFonts w:ascii="Arial" w:hAnsi="Arial"/>
          <w:i/>
          <w:sz w:val="28"/>
        </w:rPr>
        <w:t>, k = 1, 2</w:t>
      </w:r>
      <w:r>
        <w:rPr>
          <w:sz w:val="28"/>
        </w:rPr>
        <w:t xml:space="preserve">, are weights and </w:t>
      </w:r>
      <w:proofErr w:type="spellStart"/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k</w:t>
      </w:r>
      <w:proofErr w:type="spellEnd"/>
      <w:r>
        <w:rPr>
          <w:sz w:val="28"/>
        </w:rPr>
        <w:t xml:space="preserve"> are undetermined points, and </w:t>
      </w:r>
      <w:r>
        <w:rPr>
          <w:rFonts w:ascii="Arial" w:hAnsi="Arial"/>
          <w:i/>
          <w:sz w:val="28"/>
        </w:rPr>
        <w:t>R</w:t>
      </w:r>
      <w:r>
        <w:rPr>
          <w:sz w:val="28"/>
        </w:rPr>
        <w:t xml:space="preserve"> is the error term.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lastRenderedPageBreak/>
        <w:t xml:space="preserve">Since </w:t>
      </w:r>
      <w:proofErr w:type="spellStart"/>
      <w:r>
        <w:rPr>
          <w:rFonts w:ascii="Arial" w:hAnsi="Arial"/>
          <w:i/>
          <w:sz w:val="28"/>
        </w:rPr>
        <w:t>w</w:t>
      </w:r>
      <w:r>
        <w:rPr>
          <w:rFonts w:ascii="Arial" w:hAnsi="Arial"/>
          <w:i/>
          <w:sz w:val="28"/>
          <w:vertAlign w:val="subscript"/>
        </w:rPr>
        <w:t>k</w:t>
      </w:r>
      <w:proofErr w:type="spellEnd"/>
      <w:r>
        <w:rPr>
          <w:rFonts w:ascii="Arial" w:hAnsi="Arial"/>
          <w:i/>
          <w:sz w:val="28"/>
        </w:rPr>
        <w:t xml:space="preserve"> </w:t>
      </w:r>
      <w:r>
        <w:rPr>
          <w:sz w:val="28"/>
        </w:rPr>
        <w:t xml:space="preserve">and </w:t>
      </w:r>
      <w:proofErr w:type="spellStart"/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k</w:t>
      </w:r>
      <w:proofErr w:type="spellEnd"/>
      <w:r>
        <w:rPr>
          <w:sz w:val="28"/>
        </w:rPr>
        <w:t xml:space="preserve"> are both undetermined, we require that </w:t>
      </w:r>
      <w:r>
        <w:rPr>
          <w:rFonts w:ascii="Arial" w:hAnsi="Arial"/>
          <w:i/>
          <w:sz w:val="28"/>
        </w:rPr>
        <w:t>R = 0</w:t>
      </w:r>
      <w:r>
        <w:rPr>
          <w:sz w:val="28"/>
        </w:rPr>
        <w:t xml:space="preserve"> for  </w:t>
      </w:r>
      <w:r>
        <w:rPr>
          <w:rFonts w:ascii="Arial" w:hAnsi="Arial"/>
          <w:i/>
          <w:sz w:val="28"/>
        </w:rPr>
        <w:t>f(x) = 1, x, x</w:t>
      </w:r>
      <w:r>
        <w:rPr>
          <w:rFonts w:ascii="Arial" w:hAnsi="Arial"/>
          <w:i/>
          <w:sz w:val="28"/>
          <w:vertAlign w:val="superscript"/>
        </w:rPr>
        <w:t>2</w:t>
      </w:r>
      <w:r>
        <w:rPr>
          <w:sz w:val="28"/>
        </w:rPr>
        <w:t xml:space="preserve">, and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perscript"/>
        </w:rPr>
        <w:t>3</w:t>
      </w:r>
      <w:r>
        <w:rPr>
          <w:sz w:val="28"/>
        </w:rPr>
        <w:t xml:space="preserve">. Introducing each of for  </w:t>
      </w:r>
      <w:r>
        <w:rPr>
          <w:rFonts w:ascii="Arial" w:hAnsi="Arial"/>
          <w:i/>
          <w:sz w:val="28"/>
        </w:rPr>
        <w:t>f(x) = 1, x, x</w:t>
      </w:r>
      <w:r>
        <w:rPr>
          <w:rFonts w:ascii="Arial" w:hAnsi="Arial"/>
          <w:i/>
          <w:sz w:val="28"/>
          <w:vertAlign w:val="superscript"/>
        </w:rPr>
        <w:t>2</w:t>
      </w:r>
      <w:r>
        <w:rPr>
          <w:sz w:val="28"/>
        </w:rPr>
        <w:t xml:space="preserve">, and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perscript"/>
        </w:rPr>
        <w:t xml:space="preserve">3 </w:t>
      </w:r>
      <w:r>
        <w:rPr>
          <w:sz w:val="28"/>
        </w:rPr>
        <w:t>into Equation  (B) yields four equations: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2 = w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w</w:t>
      </w:r>
      <w:r>
        <w:rPr>
          <w:sz w:val="28"/>
          <w:vertAlign w:val="subscript"/>
        </w:rPr>
        <w:t>2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0 = w</w:t>
      </w:r>
      <w:r>
        <w:rPr>
          <w:sz w:val="28"/>
          <w:vertAlign w:val="subscript"/>
        </w:rPr>
        <w:t>1</w:t>
      </w:r>
      <w:r>
        <w:rPr>
          <w:sz w:val="28"/>
        </w:rPr>
        <w:t>x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w</w:t>
      </w:r>
      <w:r>
        <w:rPr>
          <w:sz w:val="28"/>
          <w:vertAlign w:val="subscript"/>
        </w:rPr>
        <w:t>2</w:t>
      </w:r>
      <w:r>
        <w:rPr>
          <w:sz w:val="28"/>
        </w:rPr>
        <w:t>x</w:t>
      </w:r>
      <w:r>
        <w:rPr>
          <w:sz w:val="28"/>
          <w:vertAlign w:val="subscript"/>
        </w:rPr>
        <w:t>2</w:t>
      </w:r>
    </w:p>
    <w:p w:rsidR="00A21133" w:rsidRDefault="00A21133" w:rsidP="00A21133">
      <w:pPr>
        <w:spacing w:line="480" w:lineRule="auto"/>
        <w:jc w:val="both"/>
        <w:rPr>
          <w:sz w:val="28"/>
          <w:vertAlign w:val="subscript"/>
        </w:rPr>
      </w:pPr>
      <w:r>
        <w:rPr>
          <w:sz w:val="28"/>
        </w:rPr>
        <w:t>2/3 = w</w:t>
      </w:r>
      <w:r>
        <w:rPr>
          <w:sz w:val="28"/>
          <w:vertAlign w:val="subscript"/>
        </w:rPr>
        <w:t>1</w:t>
      </w:r>
      <w:r>
        <w:rPr>
          <w:sz w:val="28"/>
        </w:rPr>
        <w:t>x</w:t>
      </w:r>
      <w:r>
        <w:rPr>
          <w:sz w:val="28"/>
          <w:vertAlign w:val="superscript"/>
        </w:rPr>
        <w:t>2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w</w:t>
      </w:r>
      <w:r>
        <w:rPr>
          <w:sz w:val="28"/>
          <w:vertAlign w:val="subscript"/>
        </w:rPr>
        <w:t>2</w:t>
      </w:r>
      <w:r>
        <w:rPr>
          <w:sz w:val="28"/>
        </w:rPr>
        <w:t>x</w:t>
      </w:r>
      <w:r>
        <w:rPr>
          <w:sz w:val="28"/>
          <w:vertAlign w:val="superscript"/>
        </w:rPr>
        <w:t>2</w:t>
      </w:r>
      <w:r>
        <w:rPr>
          <w:sz w:val="28"/>
          <w:vertAlign w:val="subscript"/>
        </w:rPr>
        <w:t>2</w:t>
      </w:r>
    </w:p>
    <w:p w:rsidR="00A21133" w:rsidRDefault="00A21133" w:rsidP="00A21133">
      <w:pPr>
        <w:spacing w:line="480" w:lineRule="auto"/>
        <w:jc w:val="both"/>
        <w:rPr>
          <w:sz w:val="28"/>
          <w:vertAlign w:val="subscript"/>
        </w:rPr>
      </w:pPr>
      <w:r>
        <w:rPr>
          <w:sz w:val="28"/>
        </w:rPr>
        <w:t>0 = w</w:t>
      </w:r>
      <w:r>
        <w:rPr>
          <w:sz w:val="28"/>
          <w:vertAlign w:val="subscript"/>
        </w:rPr>
        <w:t>1</w:t>
      </w:r>
      <w:r>
        <w:rPr>
          <w:sz w:val="28"/>
        </w:rPr>
        <w:t>x</w:t>
      </w:r>
      <w:r>
        <w:rPr>
          <w:sz w:val="28"/>
          <w:vertAlign w:val="superscript"/>
        </w:rPr>
        <w:t>3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+ w</w:t>
      </w:r>
      <w:r>
        <w:rPr>
          <w:sz w:val="28"/>
          <w:vertAlign w:val="subscript"/>
        </w:rPr>
        <w:t>2</w:t>
      </w:r>
      <w:r>
        <w:rPr>
          <w:sz w:val="28"/>
        </w:rPr>
        <w:t>x</w:t>
      </w:r>
      <w:r>
        <w:rPr>
          <w:sz w:val="28"/>
          <w:vertAlign w:val="superscript"/>
        </w:rPr>
        <w:t>3</w:t>
      </w:r>
      <w:r>
        <w:rPr>
          <w:sz w:val="28"/>
          <w:vertAlign w:val="subscript"/>
        </w:rPr>
        <w:t>2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where the left sides are the exact values.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limits of integration are </w:t>
      </w:r>
      <w:r>
        <w:rPr>
          <w:rFonts w:ascii="Arial" w:hAnsi="Arial"/>
          <w:i/>
          <w:sz w:val="28"/>
        </w:rPr>
        <w:t>-1</w:t>
      </w:r>
      <w:r>
        <w:rPr>
          <w:sz w:val="28"/>
        </w:rPr>
        <w:t xml:space="preserve"> and </w:t>
      </w:r>
      <w:r>
        <w:rPr>
          <w:rFonts w:ascii="Arial" w:hAnsi="Arial"/>
          <w:i/>
          <w:sz w:val="28"/>
        </w:rPr>
        <w:t>1</w:t>
      </w:r>
      <w:r>
        <w:rPr>
          <w:sz w:val="28"/>
        </w:rPr>
        <w:t xml:space="preserve"> and symmetric about </w:t>
      </w:r>
      <w:r>
        <w:rPr>
          <w:rFonts w:ascii="Arial" w:hAnsi="Arial"/>
          <w:i/>
          <w:sz w:val="28"/>
        </w:rPr>
        <w:t>x = 0</w:t>
      </w:r>
      <w:r>
        <w:rPr>
          <w:sz w:val="28"/>
        </w:rPr>
        <w:t xml:space="preserve">, so we set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2</w:t>
      </w:r>
      <w:r>
        <w:rPr>
          <w:rFonts w:ascii="Arial" w:hAnsi="Arial"/>
          <w:i/>
          <w:sz w:val="28"/>
        </w:rPr>
        <w:t xml:space="preserve"> = -x</w:t>
      </w:r>
      <w:r>
        <w:rPr>
          <w:rFonts w:ascii="Arial" w:hAnsi="Arial"/>
          <w:i/>
          <w:sz w:val="28"/>
          <w:vertAlign w:val="subscript"/>
        </w:rPr>
        <w:t>1</w:t>
      </w:r>
      <w:r>
        <w:rPr>
          <w:sz w:val="28"/>
        </w:rPr>
        <w:t xml:space="preserve"> and require that points be located symmetrically. From the first and second equations above, we get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w</w:t>
      </w:r>
      <w:r>
        <w:rPr>
          <w:sz w:val="28"/>
          <w:vertAlign w:val="subscript"/>
        </w:rPr>
        <w:t>1</w:t>
      </w:r>
      <w:r>
        <w:rPr>
          <w:sz w:val="28"/>
        </w:rPr>
        <w:t xml:space="preserve"> = w</w:t>
      </w:r>
      <w:r>
        <w:rPr>
          <w:sz w:val="28"/>
          <w:vertAlign w:val="subscript"/>
        </w:rPr>
        <w:t>2</w:t>
      </w:r>
      <w:r>
        <w:rPr>
          <w:sz w:val="28"/>
        </w:rPr>
        <w:t xml:space="preserve"> =1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With these values, the fourth equation is automatically satisfied. The third equation becomes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1/3 = x</w:t>
      </w:r>
      <w:r>
        <w:rPr>
          <w:sz w:val="28"/>
          <w:vertAlign w:val="superscript"/>
        </w:rPr>
        <w:t>2</w:t>
      </w:r>
      <w:r>
        <w:rPr>
          <w:sz w:val="28"/>
          <w:vertAlign w:val="subscript"/>
        </w:rPr>
        <w:t>1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which yields 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x</w:t>
      </w:r>
      <w:r>
        <w:rPr>
          <w:sz w:val="28"/>
          <w:vertAlign w:val="subscript"/>
        </w:rPr>
        <w:t xml:space="preserve">1 </w:t>
      </w:r>
      <w:r>
        <w:rPr>
          <w:sz w:val="28"/>
        </w:rPr>
        <w:t>= 1/</w:t>
      </w:r>
      <w:r>
        <w:rPr>
          <w:sz w:val="28"/>
        </w:rPr>
        <w:sym w:font="Symbol" w:char="F0D6"/>
      </w:r>
      <w:r>
        <w:rPr>
          <w:sz w:val="28"/>
        </w:rPr>
        <w:t>3 = 0.577350269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integrating formula derived in this example is the simplest member of the Gauss </w:t>
      </w:r>
      <w:proofErr w:type="spellStart"/>
      <w:r>
        <w:rPr>
          <w:sz w:val="28"/>
        </w:rPr>
        <w:t>quadratures</w:t>
      </w:r>
      <w:proofErr w:type="spellEnd"/>
      <w:r>
        <w:rPr>
          <w:sz w:val="28"/>
        </w:rPr>
        <w:t xml:space="preserve">. It is not easy to derive the Gauss </w:t>
      </w:r>
      <w:proofErr w:type="spellStart"/>
      <w:r>
        <w:rPr>
          <w:sz w:val="28"/>
        </w:rPr>
        <w:t>quadratures</w:t>
      </w:r>
      <w:proofErr w:type="spellEnd"/>
      <w:r>
        <w:rPr>
          <w:sz w:val="28"/>
        </w:rPr>
        <w:t xml:space="preserve"> using more than two points by extending the approach in this example. The Gauss quadrature extended over the interval [-1,1] is given by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855" w:dyaOrig="810">
          <v:shape id="_x0000_i1026" type="#_x0000_t75" style="width:42.55pt;height:40.7pt" o:ole="">
            <v:imagedata r:id="rId9" o:title=""/>
          </v:shape>
          <o:OLEObject Type="Embed" ProgID="Equation.2" ShapeID="_x0000_i1026" DrawAspect="Content" ObjectID="_1503890731" r:id="rId10"/>
        </w:object>
      </w:r>
      <w:r>
        <w:rPr>
          <w:sz w:val="28"/>
        </w:rPr>
        <w:t xml:space="preserve"> </w:t>
      </w:r>
      <w:r>
        <w:rPr>
          <w:sz w:val="28"/>
        </w:rPr>
        <w:sym w:font="Symbol" w:char="F0BB"/>
      </w:r>
      <w:r>
        <w:rPr>
          <w:sz w:val="28"/>
        </w:rPr>
        <w:t xml:space="preserve"> </w:t>
      </w:r>
      <w:r>
        <w:rPr>
          <w:position w:val="-30"/>
          <w:sz w:val="28"/>
        </w:rPr>
        <w:object w:dxaOrig="435" w:dyaOrig="705">
          <v:shape id="_x0000_i1027" type="#_x0000_t75" style="width:21.9pt;height:35.05pt" o:ole="">
            <v:imagedata r:id="rId11" o:title=""/>
          </v:shape>
          <o:OLEObject Type="Embed" ProgID="Equation.2" ShapeID="_x0000_i1027" DrawAspect="Content" ObjectID="_1503890732" r:id="rId12"/>
        </w:object>
      </w:r>
      <w:proofErr w:type="spellStart"/>
      <w:r>
        <w:rPr>
          <w:sz w:val="28"/>
        </w:rPr>
        <w:t>w</w:t>
      </w:r>
      <w:r>
        <w:rPr>
          <w:sz w:val="28"/>
          <w:vertAlign w:val="subscript"/>
        </w:rPr>
        <w:t>k</w:t>
      </w:r>
      <w:r>
        <w:rPr>
          <w:sz w:val="28"/>
        </w:rPr>
        <w:t>f</w:t>
      </w:r>
      <w:proofErr w:type="spellEnd"/>
      <w:r>
        <w:rPr>
          <w:sz w:val="28"/>
        </w:rPr>
        <w:t>(</w:t>
      </w:r>
      <w:proofErr w:type="spellStart"/>
      <w:r>
        <w:rPr>
          <w:sz w:val="28"/>
        </w:rPr>
        <w:t>t</w:t>
      </w:r>
      <w:r>
        <w:rPr>
          <w:sz w:val="28"/>
          <w:vertAlign w:val="subscript"/>
        </w:rPr>
        <w:t>k</w:t>
      </w:r>
      <w:proofErr w:type="spellEnd"/>
      <w:r>
        <w:rPr>
          <w:sz w:val="28"/>
        </w:rPr>
        <w:t xml:space="preserve">) 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where</w:t>
      </w:r>
      <w:r>
        <w:rPr>
          <w:rFonts w:ascii="Arial" w:hAnsi="Arial"/>
          <w:i/>
          <w:sz w:val="28"/>
        </w:rPr>
        <w:t xml:space="preserve"> n</w:t>
      </w:r>
      <w:r>
        <w:rPr>
          <w:sz w:val="28"/>
        </w:rPr>
        <w:t xml:space="preserve"> is the number of Gauss points, the </w:t>
      </w:r>
      <w:proofErr w:type="spellStart"/>
      <w:r>
        <w:rPr>
          <w:rFonts w:ascii="Arial" w:hAnsi="Arial"/>
          <w:i/>
          <w:sz w:val="28"/>
        </w:rPr>
        <w:t>w</w:t>
      </w:r>
      <w:r>
        <w:rPr>
          <w:rFonts w:ascii="Arial" w:hAnsi="Arial"/>
          <w:i/>
          <w:sz w:val="28"/>
          <w:vertAlign w:val="subscript"/>
        </w:rPr>
        <w:t>i</w:t>
      </w:r>
      <w:proofErr w:type="spellEnd"/>
      <w:r>
        <w:rPr>
          <w:sz w:val="28"/>
        </w:rPr>
        <w:t xml:space="preserve"> are the weights, and the </w:t>
      </w:r>
      <w:r>
        <w:rPr>
          <w:rFonts w:ascii="Arial" w:hAnsi="Arial"/>
          <w:i/>
          <w:sz w:val="28"/>
        </w:rPr>
        <w:t>x</w:t>
      </w:r>
      <w:r>
        <w:rPr>
          <w:rFonts w:ascii="Arial" w:hAnsi="Arial"/>
          <w:i/>
          <w:sz w:val="28"/>
          <w:vertAlign w:val="subscript"/>
        </w:rPr>
        <w:t>i</w:t>
      </w:r>
      <w:r>
        <w:rPr>
          <w:sz w:val="28"/>
        </w:rPr>
        <w:t xml:space="preserve"> are the Gauss points given in Table 3.1.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1"/>
        <w:gridCol w:w="2695"/>
        <w:gridCol w:w="2921"/>
      </w:tblGrid>
      <w:tr w:rsidR="00A21133" w:rsidTr="00A21133">
        <w:tc>
          <w:tcPr>
            <w:tcW w:w="491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n</w:t>
            </w:r>
          </w:p>
        </w:tc>
        <w:tc>
          <w:tcPr>
            <w:tcW w:w="2695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t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2921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</w:tr>
      <w:tr w:rsidR="00A21133" w:rsidTr="00A21133">
        <w:tc>
          <w:tcPr>
            <w:tcW w:w="491" w:type="dxa"/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695" w:type="dxa"/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-t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= t</w:t>
            </w:r>
            <w:r>
              <w:rPr>
                <w:sz w:val="28"/>
                <w:vertAlign w:val="subscript"/>
              </w:rPr>
              <w:t>4</w:t>
            </w:r>
            <w:r>
              <w:rPr>
                <w:sz w:val="28"/>
              </w:rPr>
              <w:t xml:space="preserve"> =0.861136312</w:t>
            </w:r>
          </w:p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-t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= t</w:t>
            </w:r>
            <w:r>
              <w:rPr>
                <w:sz w:val="28"/>
                <w:vertAlign w:val="subscript"/>
              </w:rPr>
              <w:t>3</w:t>
            </w:r>
            <w:r>
              <w:rPr>
                <w:sz w:val="28"/>
              </w:rPr>
              <w:t xml:space="preserve"> =0.339981044</w:t>
            </w:r>
          </w:p>
        </w:tc>
        <w:tc>
          <w:tcPr>
            <w:tcW w:w="2921" w:type="dxa"/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= w</w:t>
            </w:r>
            <w:r>
              <w:rPr>
                <w:sz w:val="28"/>
                <w:vertAlign w:val="subscript"/>
              </w:rPr>
              <w:t>4</w:t>
            </w:r>
            <w:r>
              <w:rPr>
                <w:sz w:val="28"/>
              </w:rPr>
              <w:t xml:space="preserve"> = 0.347854845</w:t>
            </w:r>
          </w:p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= w</w:t>
            </w:r>
            <w:r>
              <w:rPr>
                <w:sz w:val="28"/>
                <w:vertAlign w:val="subscript"/>
              </w:rPr>
              <w:t>3</w:t>
            </w:r>
            <w:r>
              <w:rPr>
                <w:sz w:val="28"/>
              </w:rPr>
              <w:t xml:space="preserve"> = 0.652145155</w:t>
            </w:r>
          </w:p>
        </w:tc>
      </w:tr>
      <w:tr w:rsidR="00A21133" w:rsidTr="00A21133">
        <w:tc>
          <w:tcPr>
            <w:tcW w:w="491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-t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= t</w:t>
            </w:r>
            <w:r>
              <w:rPr>
                <w:sz w:val="28"/>
                <w:vertAlign w:val="subscript"/>
              </w:rPr>
              <w:t>5</w:t>
            </w:r>
            <w:r>
              <w:rPr>
                <w:sz w:val="28"/>
              </w:rPr>
              <w:t xml:space="preserve"> =0.906179846</w:t>
            </w:r>
          </w:p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-t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= t</w:t>
            </w:r>
            <w:r>
              <w:rPr>
                <w:sz w:val="28"/>
                <w:vertAlign w:val="subscript"/>
              </w:rPr>
              <w:t>4</w:t>
            </w:r>
            <w:r>
              <w:rPr>
                <w:sz w:val="28"/>
              </w:rPr>
              <w:t xml:space="preserve"> =0.538469310</w:t>
            </w:r>
          </w:p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t</w:t>
            </w:r>
            <w:r>
              <w:rPr>
                <w:sz w:val="28"/>
                <w:vertAlign w:val="subscript"/>
              </w:rPr>
              <w:t>3</w:t>
            </w:r>
            <w:r>
              <w:rPr>
                <w:sz w:val="28"/>
              </w:rPr>
              <w:t xml:space="preserve"> = 0</w:t>
            </w:r>
          </w:p>
        </w:tc>
        <w:tc>
          <w:tcPr>
            <w:tcW w:w="2921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1</w:t>
            </w:r>
            <w:r>
              <w:rPr>
                <w:sz w:val="28"/>
              </w:rPr>
              <w:t>= w</w:t>
            </w:r>
            <w:r>
              <w:rPr>
                <w:sz w:val="28"/>
                <w:vertAlign w:val="subscript"/>
              </w:rPr>
              <w:t>5</w:t>
            </w:r>
            <w:r>
              <w:rPr>
                <w:sz w:val="28"/>
              </w:rPr>
              <w:t xml:space="preserve"> = 0.236926885</w:t>
            </w:r>
          </w:p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2</w:t>
            </w:r>
            <w:r>
              <w:rPr>
                <w:sz w:val="28"/>
              </w:rPr>
              <w:t>= w</w:t>
            </w:r>
            <w:r>
              <w:rPr>
                <w:sz w:val="28"/>
                <w:vertAlign w:val="subscript"/>
              </w:rPr>
              <w:t>4</w:t>
            </w:r>
            <w:r>
              <w:rPr>
                <w:sz w:val="28"/>
              </w:rPr>
              <w:t xml:space="preserve"> = 0.478628670</w:t>
            </w:r>
          </w:p>
          <w:p w:rsidR="00A21133" w:rsidRDefault="00A21133">
            <w:pPr>
              <w:spacing w:line="480" w:lineRule="auto"/>
              <w:jc w:val="both"/>
              <w:rPr>
                <w:sz w:val="28"/>
              </w:rPr>
            </w:pPr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3</w:t>
            </w:r>
            <w:r>
              <w:rPr>
                <w:sz w:val="28"/>
              </w:rPr>
              <w:t>=  0.568888889</w:t>
            </w:r>
          </w:p>
        </w:tc>
      </w:tr>
    </w:tbl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b/>
          <w:sz w:val="28"/>
        </w:rPr>
        <w:t>Table 3.1</w:t>
      </w:r>
      <w:r>
        <w:rPr>
          <w:sz w:val="28"/>
        </w:rPr>
        <w:t xml:space="preserve"> Gauss points and weights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 xml:space="preserve">The Gauss integration formula for </w:t>
      </w:r>
      <w:r>
        <w:rPr>
          <w:rFonts w:ascii="Arial" w:hAnsi="Arial"/>
          <w:i/>
          <w:sz w:val="28"/>
        </w:rPr>
        <w:t>I</w:t>
      </w:r>
      <w:r>
        <w:rPr>
          <w:sz w:val="28"/>
        </w:rPr>
        <w:t xml:space="preserve"> = </w:t>
      </w:r>
      <w:r>
        <w:rPr>
          <w:position w:val="-32"/>
          <w:sz w:val="28"/>
        </w:rPr>
        <w:object w:dxaOrig="915" w:dyaOrig="810">
          <v:shape id="_x0000_i1028" type="#_x0000_t75" style="width:45.7pt;height:40.7pt" o:ole="">
            <v:imagedata r:id="rId13" o:title=""/>
          </v:shape>
          <o:OLEObject Type="Embed" ProgID="Equation.2" ShapeID="_x0000_i1028" DrawAspect="Content" ObjectID="_1503890733" r:id="rId14"/>
        </w:object>
      </w:r>
      <w:r>
        <w:rPr>
          <w:sz w:val="28"/>
        </w:rPr>
        <w:t xml:space="preserve"> may be applied to any arbitrary interval [</w:t>
      </w:r>
      <w:r>
        <w:rPr>
          <w:rFonts w:ascii="Arial" w:hAnsi="Arial"/>
          <w:i/>
          <w:sz w:val="28"/>
        </w:rPr>
        <w:t>a, b</w:t>
      </w:r>
      <w:r>
        <w:rPr>
          <w:sz w:val="28"/>
        </w:rPr>
        <w:t>] with the transformation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x = 1/2 (b + a) + 1/2 (b - a) t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sz w:val="28"/>
        </w:rPr>
        <w:t>The Gauss quadrature becomes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position w:val="-32"/>
          <w:sz w:val="28"/>
        </w:rPr>
        <w:object w:dxaOrig="915" w:dyaOrig="810">
          <v:shape id="_x0000_i1029" type="#_x0000_t75" style="width:45.7pt;height:40.7pt" o:ole="">
            <v:imagedata r:id="rId15" o:title=""/>
          </v:shape>
          <o:OLEObject Type="Embed" ProgID="Equation.2" ShapeID="_x0000_i1029" DrawAspect="Content" ObjectID="_1503890734" r:id="rId16"/>
        </w:object>
      </w:r>
      <w:r>
        <w:rPr>
          <w:sz w:val="28"/>
        </w:rPr>
        <w:sym w:font="Symbol" w:char="F0BB"/>
      </w:r>
      <w:r>
        <w:rPr>
          <w:sz w:val="28"/>
        </w:rPr>
        <w:t xml:space="preserve"> 1/2 (b - a) </w:t>
      </w:r>
      <w:r>
        <w:rPr>
          <w:position w:val="-30"/>
          <w:sz w:val="28"/>
        </w:rPr>
        <w:object w:dxaOrig="435" w:dyaOrig="705">
          <v:shape id="_x0000_i1030" type="#_x0000_t75" style="width:21.9pt;height:35.05pt" o:ole="">
            <v:imagedata r:id="rId17" o:title=""/>
          </v:shape>
          <o:OLEObject Type="Embed" ProgID="Equation.2" ShapeID="_x0000_i1030" DrawAspect="Content" ObjectID="_1503890735" r:id="rId18"/>
        </w:object>
      </w:r>
      <w:proofErr w:type="spellStart"/>
      <w:r>
        <w:rPr>
          <w:sz w:val="28"/>
        </w:rPr>
        <w:t>w</w:t>
      </w:r>
      <w:r>
        <w:rPr>
          <w:sz w:val="28"/>
          <w:vertAlign w:val="subscript"/>
        </w:rPr>
        <w:t>k</w:t>
      </w:r>
      <w:r>
        <w:rPr>
          <w:sz w:val="28"/>
        </w:rPr>
        <w:t>f</w:t>
      </w:r>
      <w:proofErr w:type="spellEnd"/>
      <w:r>
        <w:rPr>
          <w:sz w:val="28"/>
        </w:rPr>
        <w:t>(</w:t>
      </w:r>
      <w:proofErr w:type="spellStart"/>
      <w:r>
        <w:rPr>
          <w:sz w:val="28"/>
        </w:rPr>
        <w:t>x</w:t>
      </w:r>
      <w:r>
        <w:rPr>
          <w:sz w:val="28"/>
          <w:vertAlign w:val="subscript"/>
        </w:rPr>
        <w:t>k</w:t>
      </w:r>
      <w:proofErr w:type="spellEnd"/>
      <w:r>
        <w:rPr>
          <w:sz w:val="28"/>
        </w:rPr>
        <w:t>)</w:t>
      </w:r>
    </w:p>
    <w:p w:rsidR="00A21133" w:rsidRDefault="00A21133" w:rsidP="00A21133">
      <w:pPr>
        <w:spacing w:line="480" w:lineRule="auto"/>
        <w:jc w:val="both"/>
        <w:rPr>
          <w:sz w:val="28"/>
        </w:rPr>
      </w:pPr>
    </w:p>
    <w:p w:rsidR="00A21133" w:rsidRDefault="00A21133" w:rsidP="00A21133">
      <w:pPr>
        <w:spacing w:line="480" w:lineRule="auto"/>
        <w:jc w:val="both"/>
        <w:rPr>
          <w:sz w:val="28"/>
        </w:rPr>
      </w:pPr>
      <w:r>
        <w:rPr>
          <w:b/>
          <w:sz w:val="28"/>
        </w:rPr>
        <w:t>Example 3.2</w:t>
      </w:r>
      <w:r>
        <w:rPr>
          <w:sz w:val="28"/>
        </w:rPr>
        <w:t xml:space="preserve"> Numerically evaluate</w:t>
      </w:r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t xml:space="preserve">I = </w:t>
      </w:r>
      <w:r>
        <w:rPr>
          <w:position w:val="-32"/>
          <w:sz w:val="28"/>
        </w:rPr>
        <w:object w:dxaOrig="330" w:dyaOrig="810">
          <v:shape id="_x0000_i1031" type="#_x0000_t75" style="width:16.3pt;height:40.7pt" o:ole="">
            <v:imagedata r:id="rId19" o:title=""/>
          </v:shape>
          <o:OLEObject Type="Embed" ProgID="Equation.2" ShapeID="_x0000_i1031" DrawAspect="Content" ObjectID="_1503890736" r:id="rId20"/>
        </w:object>
      </w:r>
      <w:r>
        <w:rPr>
          <w:sz w:val="28"/>
        </w:rPr>
        <w:t>1/(1 + x</w:t>
      </w:r>
      <w:r>
        <w:rPr>
          <w:sz w:val="28"/>
          <w:vertAlign w:val="superscript"/>
        </w:rPr>
        <w:t>2</w:t>
      </w:r>
      <w:r>
        <w:rPr>
          <w:sz w:val="28"/>
        </w:rPr>
        <w:t>) dx</w:t>
      </w:r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lastRenderedPageBreak/>
        <w:t>by the Gauss formula with n = 5</w:t>
      </w:r>
    </w:p>
    <w:p w:rsidR="00A21133" w:rsidRDefault="00A21133" w:rsidP="00A21133">
      <w:pPr>
        <w:spacing w:line="480" w:lineRule="auto"/>
        <w:rPr>
          <w:sz w:val="28"/>
        </w:rPr>
      </w:pPr>
      <w:r>
        <w:rPr>
          <w:i/>
          <w:sz w:val="28"/>
        </w:rPr>
        <w:t>Solution.</w:t>
      </w:r>
      <w:r>
        <w:rPr>
          <w:sz w:val="28"/>
        </w:rPr>
        <w:t xml:space="preserve"> Replace the limits of integration with the transformation </w:t>
      </w:r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t>x = 1/2 + 1/2 t</w:t>
      </w:r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t>Using this transformation, the integral may be written as</w:t>
      </w:r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t>I = 2</w:t>
      </w:r>
      <w:r>
        <w:rPr>
          <w:position w:val="-32"/>
          <w:sz w:val="28"/>
        </w:rPr>
        <w:object w:dxaOrig="345" w:dyaOrig="810">
          <v:shape id="_x0000_i1032" type="#_x0000_t75" style="width:17.55pt;height:40.7pt" o:ole="">
            <v:imagedata r:id="rId21" o:title=""/>
          </v:shape>
          <o:OLEObject Type="Embed" ProgID="Equation.2" ShapeID="_x0000_i1032" DrawAspect="Content" ObjectID="_1503890737" r:id="rId22"/>
        </w:object>
      </w:r>
      <w:r>
        <w:rPr>
          <w:sz w:val="28"/>
        </w:rPr>
        <w:t>1/(4+ (t + 1)</w:t>
      </w:r>
      <w:r>
        <w:rPr>
          <w:sz w:val="28"/>
          <w:vertAlign w:val="superscript"/>
        </w:rPr>
        <w:t>2</w:t>
      </w:r>
      <w:r>
        <w:rPr>
          <w:sz w:val="28"/>
        </w:rPr>
        <w:t>)</w:t>
      </w:r>
      <w:proofErr w:type="spellStart"/>
      <w:r>
        <w:rPr>
          <w:sz w:val="28"/>
        </w:rPr>
        <w:t>dt</w:t>
      </w:r>
      <w:proofErr w:type="spellEnd"/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t>The computed results are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91"/>
        <w:gridCol w:w="1894"/>
        <w:gridCol w:w="1806"/>
        <w:gridCol w:w="1669"/>
      </w:tblGrid>
      <w:tr w:rsidR="00A21133" w:rsidTr="00A21133">
        <w:tc>
          <w:tcPr>
            <w:tcW w:w="491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i</w:t>
            </w:r>
          </w:p>
        </w:tc>
        <w:tc>
          <w:tcPr>
            <w:tcW w:w="1894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t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1806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w</w:t>
            </w:r>
            <w:r>
              <w:rPr>
                <w:sz w:val="28"/>
                <w:vertAlign w:val="subscript"/>
              </w:rPr>
              <w:t>i</w:t>
            </w:r>
            <w:proofErr w:type="spellEnd"/>
          </w:p>
        </w:tc>
        <w:tc>
          <w:tcPr>
            <w:tcW w:w="1669" w:type="dxa"/>
            <w:tcBorders>
              <w:top w:val="single" w:sz="12" w:space="0" w:color="808080"/>
              <w:left w:val="nil"/>
              <w:bottom w:val="single" w:sz="6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f(</w:t>
            </w:r>
            <w:proofErr w:type="spellStart"/>
            <w:r>
              <w:rPr>
                <w:sz w:val="28"/>
              </w:rPr>
              <w:t>t</w:t>
            </w:r>
            <w:r>
              <w:rPr>
                <w:sz w:val="28"/>
                <w:vertAlign w:val="subscript"/>
              </w:rPr>
              <w:t>i</w:t>
            </w:r>
            <w:proofErr w:type="spellEnd"/>
            <w:r>
              <w:rPr>
                <w:sz w:val="28"/>
              </w:rPr>
              <w:t>)</w:t>
            </w:r>
          </w:p>
        </w:tc>
      </w:tr>
      <w:tr w:rsidR="00A21133" w:rsidTr="00A21133">
        <w:tc>
          <w:tcPr>
            <w:tcW w:w="491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94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-0.906179846</w:t>
            </w:r>
          </w:p>
        </w:tc>
        <w:tc>
          <w:tcPr>
            <w:tcW w:w="1806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0.236926885</w:t>
            </w:r>
          </w:p>
        </w:tc>
        <w:tc>
          <w:tcPr>
            <w:tcW w:w="1669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0.24945107</w:t>
            </w:r>
          </w:p>
        </w:tc>
      </w:tr>
      <w:tr w:rsidR="00A21133" w:rsidTr="00A21133">
        <w:tc>
          <w:tcPr>
            <w:tcW w:w="491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94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-0.538469310</w:t>
            </w:r>
          </w:p>
        </w:tc>
        <w:tc>
          <w:tcPr>
            <w:tcW w:w="1806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0.478628670</w:t>
            </w:r>
          </w:p>
        </w:tc>
        <w:tc>
          <w:tcPr>
            <w:tcW w:w="1669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0.23735995</w:t>
            </w:r>
          </w:p>
        </w:tc>
      </w:tr>
      <w:tr w:rsidR="00A21133" w:rsidTr="00A21133">
        <w:tc>
          <w:tcPr>
            <w:tcW w:w="491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94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</w:t>
            </w:r>
          </w:p>
        </w:tc>
        <w:tc>
          <w:tcPr>
            <w:tcW w:w="1806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0.568888889</w:t>
            </w:r>
          </w:p>
        </w:tc>
        <w:tc>
          <w:tcPr>
            <w:tcW w:w="1669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0.2</w:t>
            </w:r>
          </w:p>
        </w:tc>
      </w:tr>
      <w:tr w:rsidR="00A21133" w:rsidTr="00A21133">
        <w:tc>
          <w:tcPr>
            <w:tcW w:w="491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894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0.538469310</w:t>
            </w:r>
          </w:p>
        </w:tc>
        <w:tc>
          <w:tcPr>
            <w:tcW w:w="1806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0.478628670</w:t>
            </w:r>
          </w:p>
        </w:tc>
        <w:tc>
          <w:tcPr>
            <w:tcW w:w="1669" w:type="dxa"/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0.15706261</w:t>
            </w:r>
          </w:p>
        </w:tc>
      </w:tr>
      <w:tr w:rsidR="00A21133" w:rsidTr="00A21133">
        <w:tc>
          <w:tcPr>
            <w:tcW w:w="491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0.906179846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0.236926885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12" w:space="0" w:color="808080"/>
              <w:right w:val="nil"/>
            </w:tcBorders>
            <w:hideMark/>
          </w:tcPr>
          <w:p w:rsidR="00A21133" w:rsidRDefault="00A21133">
            <w:pPr>
              <w:spacing w:line="480" w:lineRule="auto"/>
              <w:rPr>
                <w:sz w:val="28"/>
              </w:rPr>
            </w:pPr>
            <w:r>
              <w:rPr>
                <w:sz w:val="28"/>
              </w:rPr>
              <w:t>0.13100114</w:t>
            </w:r>
          </w:p>
        </w:tc>
      </w:tr>
    </w:tbl>
    <w:p w:rsidR="00A21133" w:rsidRDefault="00A21133" w:rsidP="00A21133">
      <w:pPr>
        <w:spacing w:line="480" w:lineRule="auto"/>
        <w:rPr>
          <w:sz w:val="28"/>
        </w:rPr>
      </w:pPr>
    </w:p>
    <w:p w:rsidR="00A21133" w:rsidRDefault="00A21133" w:rsidP="00A21133">
      <w:pPr>
        <w:spacing w:line="480" w:lineRule="auto"/>
        <w:rPr>
          <w:sz w:val="28"/>
        </w:rPr>
      </w:pPr>
      <w:r>
        <w:rPr>
          <w:sz w:val="28"/>
        </w:rPr>
        <w:t xml:space="preserve">I </w:t>
      </w:r>
      <w:r>
        <w:rPr>
          <w:sz w:val="28"/>
        </w:rPr>
        <w:sym w:font="Symbol" w:char="F0BB"/>
      </w:r>
      <w:r>
        <w:rPr>
          <w:sz w:val="28"/>
        </w:rPr>
        <w:t xml:space="preserve"> 0.78539816</w:t>
      </w:r>
    </w:p>
    <w:p w:rsidR="00A21133" w:rsidRDefault="00A21133" w:rsidP="00A21133">
      <w:pPr>
        <w:spacing w:line="480" w:lineRule="auto"/>
        <w:rPr>
          <w:sz w:val="28"/>
        </w:rPr>
      </w:pPr>
    </w:p>
    <w:p w:rsidR="0021339B" w:rsidRDefault="0021339B">
      <w:pPr>
        <w:rPr>
          <w:lang w:bidi="ar-IQ"/>
        </w:rPr>
      </w:pPr>
    </w:p>
    <w:sectPr w:rsidR="0021339B" w:rsidSect="00E77087">
      <w:headerReference w:type="default" r:id="rId23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82C" w:rsidRDefault="00F9282C" w:rsidP="000102BC">
      <w:r>
        <w:separator/>
      </w:r>
    </w:p>
  </w:endnote>
  <w:endnote w:type="continuationSeparator" w:id="0">
    <w:p w:rsidR="00F9282C" w:rsidRDefault="00F9282C" w:rsidP="00010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82C" w:rsidRDefault="00F9282C" w:rsidP="000102BC">
      <w:r>
        <w:separator/>
      </w:r>
    </w:p>
  </w:footnote>
  <w:footnote w:type="continuationSeparator" w:id="0">
    <w:p w:rsidR="00F9282C" w:rsidRDefault="00F9282C" w:rsidP="000102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BC" w:rsidRDefault="000102BC" w:rsidP="000102BC">
    <w:pPr>
      <w:pStyle w:val="a3"/>
    </w:pPr>
    <w:r>
      <w:rPr>
        <w:b/>
        <w:bCs/>
        <w:kern w:val="28"/>
        <w:sz w:val="28"/>
        <w:szCs w:val="28"/>
        <w:u w:val="single"/>
      </w:rPr>
      <w:t>Lecture:</w:t>
    </w:r>
    <w:r>
      <w:rPr>
        <w:b/>
        <w:bCs/>
        <w:kern w:val="28"/>
        <w:sz w:val="28"/>
        <w:szCs w:val="28"/>
        <w:u w:val="single"/>
      </w:rPr>
      <w:t>24</w:t>
    </w:r>
    <w:r>
      <w:rPr>
        <w:b/>
        <w:bCs/>
        <w:kern w:val="28"/>
        <w:sz w:val="28"/>
        <w:szCs w:val="28"/>
        <w:u w:val="single"/>
      </w:rPr>
      <w:t xml:space="preserve">                                                                                                   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ABA"/>
    <w:rsid w:val="000102BC"/>
    <w:rsid w:val="0021339B"/>
    <w:rsid w:val="00A21133"/>
    <w:rsid w:val="00E61ABA"/>
    <w:rsid w:val="00E77087"/>
    <w:rsid w:val="00F92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02B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102BC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0102B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102BC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102BC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0102BC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0102BC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0102B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9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</dc:creator>
  <cp:keywords/>
  <dc:description/>
  <cp:lastModifiedBy>kha</cp:lastModifiedBy>
  <cp:revision>4</cp:revision>
  <dcterms:created xsi:type="dcterms:W3CDTF">2015-09-16T02:58:00Z</dcterms:created>
  <dcterms:modified xsi:type="dcterms:W3CDTF">2015-09-16T03:39:00Z</dcterms:modified>
</cp:coreProperties>
</file>