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أهمية الكيمياء</w:t>
      </w:r>
      <w:r>
        <w:rPr>
          <w:b/>
          <w:bCs/>
          <w:sz w:val="32"/>
          <w:szCs w:val="32"/>
          <w:rtl/>
          <w:lang w:bidi="ar-EG"/>
        </w:rPr>
        <w:t>؟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دخلت الكيمياء فى:1-صناعة الزجاج والبرونز وكيمياء المعادن.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2-صناعة الأصباغ والألوان وأدوات التجميل والعطور.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3-أعداد المواد التي تدخل فى عملية التحنيط.4-صناعة العقاقير والأدوية من الحيوانات والنباتات  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35-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كان للعقيدة الدينية عند المصري القديم تأثيرها الكبير فى فن العمارة؟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إيمانه بالحياة بعد الموت جعله يشيد مساكنه من الطوب اللبن باعتبارها مؤقتة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بينما استخدم الحجر فى بناء المعابد باعتبارها بيوت المعبودات والمقابر على أنها بيوت للموتى  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36-</w:t>
      </w:r>
      <w:r>
        <w:rPr>
          <w:b/>
          <w:bCs/>
          <w:sz w:val="32"/>
          <w:szCs w:val="32"/>
          <w:u w:val="thick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اهتمام المصريين بمقابر الملوك وتحصينها؟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1-الحفاظ على جثة الملك بعد الموت.2-لأن الملك فى نظر الشعب مقدس.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3-وجود الحلي والذهب والأشياء الثمينة و جثث الملوك يلزمها مقابر حصينة لتأمينها من اللصوص.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37—</w:t>
      </w:r>
      <w:r>
        <w:rPr>
          <w:b/>
          <w:bCs/>
          <w:sz w:val="32"/>
          <w:szCs w:val="32"/>
          <w:u w:val="single"/>
          <w:rtl/>
          <w:lang w:bidi="ar-EG"/>
        </w:rPr>
        <w:t>ظهور الرسوم الهزلية فى عصر الدولة الحديثة.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كان هدفها التعبير عن الوضع الاجتماعي والسياسي للدولة بجانب التسلية واللهو.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  <w:r>
        <w:rPr>
          <w:sz w:val="36"/>
          <w:szCs w:val="36"/>
          <w:rtl/>
          <w:lang w:bidi="ar-EG"/>
        </w:rPr>
        <w:t xml:space="preserve"> 38-</w:t>
      </w:r>
      <w:r>
        <w:rPr>
          <w:b/>
          <w:bCs/>
          <w:sz w:val="32"/>
          <w:szCs w:val="32"/>
          <w:u w:val="single"/>
          <w:rtl/>
          <w:lang w:bidi="ar-EG"/>
        </w:rPr>
        <w:t>قيام (أمنمحات الثالث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)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ببناء سد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اللاهون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عند مدخل الفيوم بالقرب من قرية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اللاهون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 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لمنع الفيضان من إغراق وتخزين مياهه للاستفادة منها عندما تدعو الحاجة  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>39-اختلف الأدب السياسي باختلاف الأحداث التاريخية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فى عصور العزة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والنصر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كان الفرعون موضع مدح وتقدير من الشعراء والأدباء.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فى عصور الظلم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والفوضى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لا يغفل الأدباء دورهم فى مواجهة تلك المظالم ناصحين للملك </w:t>
      </w:r>
    </w:p>
    <w:p w:rsidR="00336C66" w:rsidRDefault="00336C66" w:rsidP="00AC2380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تارة ومهاجمين ضعفه واستكانته تارة أخرى</w:t>
      </w:r>
    </w:p>
    <w:p w:rsidR="00370315" w:rsidRDefault="00370315" w:rsidP="00AC2380">
      <w:pPr>
        <w:spacing w:line="360" w:lineRule="auto"/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336C66"/>
    <w:rsid w:val="001A5A55"/>
    <w:rsid w:val="002201B6"/>
    <w:rsid w:val="00336C66"/>
    <w:rsid w:val="00370315"/>
    <w:rsid w:val="0074555B"/>
    <w:rsid w:val="00AC2380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6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2015-08-25T15:53:00Z</dcterms:created>
  <dcterms:modified xsi:type="dcterms:W3CDTF">2015-08-25T15:54:00Z</dcterms:modified>
</cp:coreProperties>
</file>