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FB" w:rsidRPr="0027507D" w:rsidRDefault="006953FB" w:rsidP="006953FB">
      <w:pPr>
        <w:spacing w:line="480" w:lineRule="auto"/>
        <w:rPr>
          <w:sz w:val="32"/>
          <w:szCs w:val="32"/>
        </w:rPr>
      </w:pPr>
      <w:r w:rsidRPr="0027507D">
        <w:rPr>
          <w:rFonts w:cs="Simplified Arabic" w:hint="cs"/>
          <w:sz w:val="36"/>
          <w:szCs w:val="36"/>
          <w:rtl/>
        </w:rPr>
        <w:t>ولكن ذلك لم يمنع "</w:t>
      </w:r>
      <w:proofErr w:type="spellStart"/>
      <w:r w:rsidRPr="0027507D">
        <w:rPr>
          <w:rFonts w:cs="Simplified Arabic" w:hint="cs"/>
          <w:sz w:val="36"/>
          <w:szCs w:val="36"/>
          <w:rtl/>
        </w:rPr>
        <w:t>شامبليون"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من تصوير الحجر بدقة وتحديد معالمه </w:t>
      </w:r>
      <w:proofErr w:type="spellStart"/>
      <w:r w:rsidRPr="0027507D">
        <w:rPr>
          <w:rFonts w:cs="Simplified Arabic" w:hint="cs"/>
          <w:sz w:val="36"/>
          <w:szCs w:val="36"/>
          <w:rtl/>
        </w:rPr>
        <w:t>ونقوشه،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وانكب على </w:t>
      </w:r>
      <w:proofErr w:type="spellStart"/>
      <w:r w:rsidRPr="0027507D">
        <w:rPr>
          <w:rFonts w:cs="Simplified Arabic" w:hint="cs"/>
          <w:sz w:val="36"/>
          <w:szCs w:val="36"/>
          <w:rtl/>
        </w:rPr>
        <w:t>دراستها،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انطلاقا من فرضية آمن </w:t>
      </w:r>
      <w:proofErr w:type="spellStart"/>
      <w:r w:rsidRPr="0027507D">
        <w:rPr>
          <w:rFonts w:cs="Simplified Arabic" w:hint="cs"/>
          <w:sz w:val="36"/>
          <w:szCs w:val="36"/>
          <w:rtl/>
        </w:rPr>
        <w:t>بها،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وهي أن اللغات الثلاث التي كتب </w:t>
      </w:r>
      <w:proofErr w:type="spellStart"/>
      <w:r w:rsidRPr="0027507D">
        <w:rPr>
          <w:rFonts w:cs="Simplified Arabic" w:hint="cs"/>
          <w:sz w:val="36"/>
          <w:szCs w:val="36"/>
          <w:rtl/>
        </w:rPr>
        <w:t>بها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27507D">
        <w:rPr>
          <w:rFonts w:cs="Simplified Arabic" w:hint="cs"/>
          <w:sz w:val="36"/>
          <w:szCs w:val="36"/>
          <w:rtl/>
        </w:rPr>
        <w:t>الحجر،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ما هي إلا نص واحد كتب باللغات الثلاث. وبعد بحث دقيق استمر عدة سنوات صحت </w:t>
      </w:r>
      <w:proofErr w:type="spellStart"/>
      <w:r w:rsidRPr="0027507D">
        <w:rPr>
          <w:rFonts w:cs="Simplified Arabic" w:hint="cs"/>
          <w:sz w:val="36"/>
          <w:szCs w:val="36"/>
          <w:rtl/>
        </w:rPr>
        <w:t>نظريته،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فنجح في قراءة وترجمة عدة فقرات من النصوص المكتوبة على الحجر عام (</w:t>
      </w:r>
      <w:proofErr w:type="spellStart"/>
      <w:r w:rsidRPr="0027507D">
        <w:rPr>
          <w:rFonts w:cs="Simplified Arabic" w:hint="cs"/>
          <w:sz w:val="36"/>
          <w:szCs w:val="36"/>
          <w:rtl/>
        </w:rPr>
        <w:t>1822م).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وكانت تلك بداية المحاولات التي قام </w:t>
      </w:r>
      <w:proofErr w:type="spellStart"/>
      <w:r w:rsidRPr="0027507D">
        <w:rPr>
          <w:rFonts w:cs="Simplified Arabic" w:hint="cs"/>
          <w:sz w:val="36"/>
          <w:szCs w:val="36"/>
          <w:rtl/>
        </w:rPr>
        <w:t>بها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العلماء </w:t>
      </w:r>
      <w:proofErr w:type="spellStart"/>
      <w:r w:rsidRPr="0027507D">
        <w:rPr>
          <w:rFonts w:cs="Simplified Arabic" w:hint="cs"/>
          <w:sz w:val="36"/>
          <w:szCs w:val="36"/>
          <w:rtl/>
        </w:rPr>
        <w:t>والآثاريو</w:t>
      </w:r>
      <w:r w:rsidRPr="0027507D">
        <w:rPr>
          <w:rFonts w:cs="Simplified Arabic" w:hint="eastAsia"/>
          <w:sz w:val="36"/>
          <w:szCs w:val="36"/>
          <w:rtl/>
        </w:rPr>
        <w:t>ن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في جميع أنحاء </w:t>
      </w:r>
      <w:proofErr w:type="spellStart"/>
      <w:r w:rsidRPr="0027507D">
        <w:rPr>
          <w:rFonts w:cs="Simplified Arabic" w:hint="cs"/>
          <w:sz w:val="36"/>
          <w:szCs w:val="36"/>
          <w:rtl/>
        </w:rPr>
        <w:t>العالم،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حتى تمكنوا من حل رموز الحجر بالكامل. وبذلك فتحوا أمام الباحثين بابا واسعا لدراسة الحضارة المصرية القديمة بعد فك رموز لغتها الأولى المكتوبة </w:t>
      </w:r>
      <w:proofErr w:type="spellStart"/>
      <w:r w:rsidRPr="0027507D">
        <w:rPr>
          <w:rFonts w:cs="Simplified Arabic" w:hint="cs"/>
          <w:sz w:val="36"/>
          <w:szCs w:val="36"/>
          <w:rtl/>
        </w:rPr>
        <w:t>"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27507D">
        <w:rPr>
          <w:rFonts w:cs="Simplified Arabic" w:hint="cs"/>
          <w:sz w:val="36"/>
          <w:szCs w:val="36"/>
          <w:rtl/>
        </w:rPr>
        <w:t>الهيروغليفية".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والجدير بالذكر أن نقوش الحجر كانت تتعلق بقرار للكهنة المصريين صدر عام (96</w:t>
      </w:r>
      <w:proofErr w:type="spellStart"/>
      <w:r w:rsidRPr="0027507D">
        <w:rPr>
          <w:rFonts w:cs="Simplified Arabic" w:hint="cs"/>
          <w:sz w:val="36"/>
          <w:szCs w:val="36"/>
          <w:rtl/>
        </w:rPr>
        <w:t>)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ق. م لشكر بطليموس الرابع (</w:t>
      </w:r>
      <w:proofErr w:type="spellStart"/>
      <w:r w:rsidRPr="0027507D">
        <w:rPr>
          <w:rFonts w:cs="Simplified Arabic" w:hint="cs"/>
          <w:sz w:val="36"/>
          <w:szCs w:val="36"/>
          <w:rtl/>
        </w:rPr>
        <w:t>أبيفانس)</w:t>
      </w:r>
      <w:proofErr w:type="spellEnd"/>
      <w:r w:rsidRPr="0027507D">
        <w:rPr>
          <w:rFonts w:cs="Simplified Arabic" w:hint="cs"/>
          <w:sz w:val="36"/>
          <w:szCs w:val="36"/>
          <w:rtl/>
        </w:rPr>
        <w:t xml:space="preserve"> على إعفائهم من الضرائب.</w:t>
      </w:r>
    </w:p>
    <w:p w:rsidR="00370315" w:rsidRPr="006953FB" w:rsidRDefault="00370315"/>
    <w:sectPr w:rsidR="00370315" w:rsidRPr="006953FB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953FB"/>
    <w:rsid w:val="001A5A55"/>
    <w:rsid w:val="002201B6"/>
    <w:rsid w:val="00370315"/>
    <w:rsid w:val="006953FB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3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2015-08-26T11:25:00Z</dcterms:created>
  <dcterms:modified xsi:type="dcterms:W3CDTF">2015-08-26T11:25:00Z</dcterms:modified>
</cp:coreProperties>
</file>