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995" w:rsidRPr="00733018" w:rsidRDefault="00E97995" w:rsidP="00F342BE">
      <w:pPr>
        <w:spacing w:before="120" w:after="120" w:line="360" w:lineRule="auto"/>
        <w:ind w:firstLine="397"/>
        <w:jc w:val="lowKashida"/>
        <w:rPr>
          <w:rFonts w:cs="Simplified Arabic" w:hint="cs"/>
          <w:sz w:val="40"/>
          <w:szCs w:val="40"/>
          <w:rtl/>
        </w:rPr>
      </w:pPr>
      <w:r w:rsidRPr="00733018">
        <w:rPr>
          <w:rFonts w:cs="Simplified Arabic" w:hint="cs"/>
          <w:sz w:val="40"/>
          <w:szCs w:val="40"/>
          <w:rtl/>
        </w:rPr>
        <w:t xml:space="preserve">احتاج الفراعنة إلى تدوين أفكارهم خوفا عليها من </w:t>
      </w:r>
      <w:proofErr w:type="spellStart"/>
      <w:r w:rsidRPr="00733018">
        <w:rPr>
          <w:rFonts w:cs="Simplified Arabic" w:hint="cs"/>
          <w:sz w:val="40"/>
          <w:szCs w:val="40"/>
          <w:rtl/>
        </w:rPr>
        <w:t>الاندثار،</w:t>
      </w:r>
      <w:proofErr w:type="spellEnd"/>
      <w:r w:rsidRPr="00733018">
        <w:rPr>
          <w:rFonts w:cs="Simplified Arabic" w:hint="cs"/>
          <w:sz w:val="40"/>
          <w:szCs w:val="40"/>
          <w:rtl/>
        </w:rPr>
        <w:t xml:space="preserve"> فتضيع الفائدة من استمرار </w:t>
      </w:r>
      <w:proofErr w:type="spellStart"/>
      <w:r w:rsidRPr="00733018">
        <w:rPr>
          <w:rFonts w:cs="Simplified Arabic" w:hint="cs"/>
          <w:sz w:val="40"/>
          <w:szCs w:val="40"/>
          <w:rtl/>
        </w:rPr>
        <w:t>المعرفة،</w:t>
      </w:r>
      <w:proofErr w:type="spellEnd"/>
      <w:r w:rsidRPr="00733018">
        <w:rPr>
          <w:rFonts w:cs="Simplified Arabic" w:hint="cs"/>
          <w:sz w:val="40"/>
          <w:szCs w:val="40"/>
          <w:rtl/>
        </w:rPr>
        <w:t xml:space="preserve"> ولما كان الفكر في بداياته الأولى مسخراً للدين </w:t>
      </w:r>
      <w:proofErr w:type="spellStart"/>
      <w:r w:rsidRPr="00733018">
        <w:rPr>
          <w:rFonts w:cs="Simplified Arabic" w:hint="cs"/>
          <w:sz w:val="40"/>
          <w:szCs w:val="40"/>
          <w:rtl/>
        </w:rPr>
        <w:t>والعقيدة،</w:t>
      </w:r>
      <w:proofErr w:type="spellEnd"/>
      <w:r w:rsidRPr="00733018">
        <w:rPr>
          <w:rFonts w:cs="Simplified Arabic" w:hint="cs"/>
          <w:sz w:val="40"/>
          <w:szCs w:val="40"/>
          <w:rtl/>
        </w:rPr>
        <w:t xml:space="preserve"> بدا طبيعيا أن تتخذ الكتابة صبغة </w:t>
      </w:r>
      <w:proofErr w:type="spellStart"/>
      <w:r w:rsidRPr="00733018">
        <w:rPr>
          <w:rFonts w:cs="Simplified Arabic" w:hint="cs"/>
          <w:sz w:val="40"/>
          <w:szCs w:val="40"/>
          <w:rtl/>
        </w:rPr>
        <w:t>مقدسة،</w:t>
      </w:r>
      <w:proofErr w:type="spellEnd"/>
      <w:r w:rsidRPr="00733018">
        <w:rPr>
          <w:rFonts w:cs="Simplified Arabic" w:hint="cs"/>
          <w:sz w:val="40"/>
          <w:szCs w:val="40"/>
          <w:rtl/>
        </w:rPr>
        <w:t xml:space="preserve"> فكانت الكتابات الدينية تكتب باللغة </w:t>
      </w:r>
      <w:proofErr w:type="spellStart"/>
      <w:r w:rsidRPr="00733018">
        <w:rPr>
          <w:rFonts w:cs="Simplified Arabic" w:hint="cs"/>
          <w:sz w:val="40"/>
          <w:szCs w:val="40"/>
          <w:rtl/>
        </w:rPr>
        <w:t>الهيروغليفية،</w:t>
      </w:r>
      <w:proofErr w:type="spellEnd"/>
      <w:r w:rsidRPr="00733018">
        <w:rPr>
          <w:rFonts w:cs="Simplified Arabic" w:hint="cs"/>
          <w:sz w:val="40"/>
          <w:szCs w:val="40"/>
          <w:rtl/>
        </w:rPr>
        <w:t xml:space="preserve"> وهي تعني النقش أو الحفر </w:t>
      </w:r>
      <w:proofErr w:type="spellStart"/>
      <w:r w:rsidRPr="00733018">
        <w:rPr>
          <w:rFonts w:cs="Simplified Arabic" w:hint="cs"/>
          <w:sz w:val="40"/>
          <w:szCs w:val="40"/>
          <w:rtl/>
        </w:rPr>
        <w:t>المقدس،</w:t>
      </w:r>
      <w:proofErr w:type="spellEnd"/>
      <w:r w:rsidRPr="00733018">
        <w:rPr>
          <w:rFonts w:cs="Simplified Arabic" w:hint="cs"/>
          <w:sz w:val="40"/>
          <w:szCs w:val="40"/>
          <w:rtl/>
        </w:rPr>
        <w:t xml:space="preserve"> وقد ظلت تلك اللغة لغةً لقدماء المصريين في الدولتين القديمة (3200/2240 ق. م</w:t>
      </w:r>
      <w:proofErr w:type="spellStart"/>
      <w:r w:rsidRPr="00733018">
        <w:rPr>
          <w:rFonts w:cs="Simplified Arabic" w:hint="cs"/>
          <w:sz w:val="40"/>
          <w:szCs w:val="40"/>
          <w:rtl/>
        </w:rPr>
        <w:t>)</w:t>
      </w:r>
      <w:proofErr w:type="spellEnd"/>
      <w:r w:rsidRPr="00733018">
        <w:rPr>
          <w:rFonts w:cs="Simplified Arabic" w:hint="cs"/>
          <w:sz w:val="40"/>
          <w:szCs w:val="40"/>
          <w:rtl/>
        </w:rPr>
        <w:t xml:space="preserve"> والوسطى </w:t>
      </w:r>
      <w:proofErr w:type="spellStart"/>
      <w:r w:rsidRPr="00733018">
        <w:rPr>
          <w:rFonts w:cs="Simplified Arabic" w:hint="cs"/>
          <w:sz w:val="40"/>
          <w:szCs w:val="40"/>
          <w:rtl/>
        </w:rPr>
        <w:t>(2240/</w:t>
      </w:r>
      <w:proofErr w:type="spellEnd"/>
      <w:r w:rsidRPr="00733018">
        <w:rPr>
          <w:rFonts w:cs="Simplified Arabic" w:hint="cs"/>
          <w:sz w:val="40"/>
          <w:szCs w:val="40"/>
          <w:rtl/>
        </w:rPr>
        <w:t xml:space="preserve"> </w:t>
      </w:r>
      <w:proofErr w:type="spellStart"/>
      <w:r w:rsidRPr="00733018">
        <w:rPr>
          <w:rFonts w:cs="Simplified Arabic" w:hint="cs"/>
          <w:sz w:val="40"/>
          <w:szCs w:val="40"/>
          <w:rtl/>
        </w:rPr>
        <w:t>1740ق</w:t>
      </w:r>
      <w:proofErr w:type="spellEnd"/>
      <w:r w:rsidRPr="00733018">
        <w:rPr>
          <w:rFonts w:cs="Simplified Arabic" w:hint="cs"/>
          <w:sz w:val="40"/>
          <w:szCs w:val="40"/>
          <w:rtl/>
        </w:rPr>
        <w:t>. م</w:t>
      </w:r>
      <w:proofErr w:type="spellStart"/>
      <w:r w:rsidRPr="00733018">
        <w:rPr>
          <w:rFonts w:cs="Simplified Arabic" w:hint="cs"/>
          <w:sz w:val="40"/>
          <w:szCs w:val="40"/>
          <w:rtl/>
        </w:rPr>
        <w:t>).</w:t>
      </w:r>
      <w:proofErr w:type="spellEnd"/>
      <w:r w:rsidRPr="00733018">
        <w:rPr>
          <w:rFonts w:cs="Simplified Arabic" w:hint="cs"/>
          <w:sz w:val="40"/>
          <w:szCs w:val="40"/>
          <w:rtl/>
        </w:rPr>
        <w:t xml:space="preserve"> </w:t>
      </w:r>
    </w:p>
    <w:p w:rsidR="00E97995" w:rsidRPr="00733018" w:rsidRDefault="00E97995" w:rsidP="00F342BE">
      <w:pPr>
        <w:spacing w:before="120" w:after="120" w:line="360" w:lineRule="auto"/>
        <w:ind w:firstLine="397"/>
        <w:jc w:val="lowKashida"/>
        <w:rPr>
          <w:rFonts w:cs="Simplified Arabic" w:hint="cs"/>
          <w:sz w:val="40"/>
          <w:szCs w:val="40"/>
          <w:rtl/>
        </w:rPr>
      </w:pPr>
      <w:r w:rsidRPr="00733018">
        <w:rPr>
          <w:rFonts w:cs="Simplified Arabic" w:hint="cs"/>
          <w:sz w:val="40"/>
          <w:szCs w:val="40"/>
          <w:rtl/>
        </w:rPr>
        <w:t xml:space="preserve"> ويرجع أقدم نصوصها إلى أكثر من ثلاثة آلاف سنة قبل الميلاد. واستمر استخدام هذه اللغة إلى الدولة الحديثة (أي حوالي ألفين قبل الميلاد</w:t>
      </w:r>
      <w:proofErr w:type="spellStart"/>
      <w:r w:rsidRPr="00733018">
        <w:rPr>
          <w:rFonts w:cs="Simplified Arabic" w:hint="cs"/>
          <w:sz w:val="40"/>
          <w:szCs w:val="40"/>
          <w:rtl/>
        </w:rPr>
        <w:t>).</w:t>
      </w:r>
      <w:proofErr w:type="spellEnd"/>
      <w:r w:rsidRPr="00733018">
        <w:rPr>
          <w:rFonts w:cs="Simplified Arabic" w:hint="cs"/>
          <w:sz w:val="40"/>
          <w:szCs w:val="40"/>
          <w:rtl/>
        </w:rPr>
        <w:t xml:space="preserve"> </w:t>
      </w:r>
    </w:p>
    <w:p w:rsidR="00E97995" w:rsidRPr="00733018" w:rsidRDefault="00E97995" w:rsidP="00F342BE">
      <w:pPr>
        <w:spacing w:before="120" w:after="120" w:line="360" w:lineRule="auto"/>
        <w:ind w:firstLine="397"/>
        <w:jc w:val="lowKashida"/>
        <w:rPr>
          <w:rFonts w:cs="Simplified Arabic" w:hint="cs"/>
          <w:sz w:val="40"/>
          <w:szCs w:val="40"/>
          <w:rtl/>
        </w:rPr>
      </w:pPr>
      <w:r w:rsidRPr="00733018">
        <w:rPr>
          <w:rFonts w:cs="Simplified Arabic" w:hint="cs"/>
          <w:sz w:val="40"/>
          <w:szCs w:val="40"/>
          <w:rtl/>
        </w:rPr>
        <w:t xml:space="preserve">ويمكن تقسيم الهيروغليفية إلى </w:t>
      </w:r>
      <w:proofErr w:type="spellStart"/>
      <w:r w:rsidRPr="00733018">
        <w:rPr>
          <w:rFonts w:cs="Simplified Arabic" w:hint="cs"/>
          <w:sz w:val="40"/>
          <w:szCs w:val="40"/>
          <w:rtl/>
        </w:rPr>
        <w:t>فئتين:</w:t>
      </w:r>
      <w:proofErr w:type="spellEnd"/>
      <w:r w:rsidRPr="00733018">
        <w:rPr>
          <w:rFonts w:cs="Simplified Arabic" w:hint="cs"/>
          <w:sz w:val="40"/>
          <w:szCs w:val="40"/>
          <w:rtl/>
        </w:rPr>
        <w:t xml:space="preserve"> </w:t>
      </w:r>
      <w:proofErr w:type="spellStart"/>
      <w:r w:rsidRPr="00733018">
        <w:rPr>
          <w:rFonts w:cs="Simplified Arabic" w:hint="cs"/>
          <w:sz w:val="40"/>
          <w:szCs w:val="40"/>
          <w:rtl/>
        </w:rPr>
        <w:t>أيدوجرامية</w:t>
      </w:r>
      <w:proofErr w:type="spellEnd"/>
      <w:r w:rsidRPr="00733018">
        <w:rPr>
          <w:rFonts w:cs="Simplified Arabic" w:hint="cs"/>
          <w:sz w:val="40"/>
          <w:szCs w:val="40"/>
          <w:rtl/>
        </w:rPr>
        <w:t xml:space="preserve"> </w:t>
      </w:r>
      <w:r w:rsidRPr="00733018">
        <w:rPr>
          <w:rFonts w:cs="Simplified Arabic"/>
          <w:sz w:val="40"/>
          <w:szCs w:val="40"/>
        </w:rPr>
        <w:t>(IDEOGRAMIC)</w:t>
      </w:r>
      <w:r w:rsidRPr="00733018">
        <w:rPr>
          <w:rFonts w:cs="Simplified Arabic" w:hint="cs"/>
          <w:sz w:val="40"/>
          <w:szCs w:val="40"/>
          <w:rtl/>
        </w:rPr>
        <w:t xml:space="preserve"> وهي رموز تدل على رسم </w:t>
      </w:r>
      <w:proofErr w:type="spellStart"/>
      <w:r w:rsidRPr="00733018">
        <w:rPr>
          <w:rFonts w:cs="Simplified Arabic" w:hint="cs"/>
          <w:sz w:val="40"/>
          <w:szCs w:val="40"/>
          <w:rtl/>
        </w:rPr>
        <w:t>الكلمات،</w:t>
      </w:r>
      <w:proofErr w:type="spellEnd"/>
      <w:r w:rsidRPr="00733018">
        <w:rPr>
          <w:rFonts w:cs="Simplified Arabic" w:hint="cs"/>
          <w:sz w:val="40"/>
          <w:szCs w:val="40"/>
          <w:rtl/>
        </w:rPr>
        <w:t xml:space="preserve"> </w:t>
      </w:r>
      <w:proofErr w:type="spellStart"/>
      <w:r w:rsidRPr="00733018">
        <w:rPr>
          <w:rFonts w:cs="Simplified Arabic" w:hint="cs"/>
          <w:sz w:val="40"/>
          <w:szCs w:val="40"/>
          <w:rtl/>
        </w:rPr>
        <w:t>وفونوجرامية</w:t>
      </w:r>
      <w:proofErr w:type="spellEnd"/>
      <w:r w:rsidRPr="00733018">
        <w:rPr>
          <w:rFonts w:cs="Simplified Arabic" w:hint="cs"/>
          <w:sz w:val="40"/>
          <w:szCs w:val="40"/>
          <w:rtl/>
        </w:rPr>
        <w:t xml:space="preserve"> </w:t>
      </w:r>
      <w:r w:rsidRPr="00733018">
        <w:rPr>
          <w:rFonts w:cs="Simplified Arabic"/>
          <w:sz w:val="40"/>
          <w:szCs w:val="40"/>
        </w:rPr>
        <w:t>(PHONOGRAMIC)</w:t>
      </w:r>
      <w:r w:rsidRPr="00733018">
        <w:rPr>
          <w:rFonts w:cs="Simplified Arabic" w:hint="cs"/>
          <w:sz w:val="40"/>
          <w:szCs w:val="40"/>
          <w:rtl/>
        </w:rPr>
        <w:t xml:space="preserve"> تدل على </w:t>
      </w:r>
      <w:proofErr w:type="spellStart"/>
      <w:r w:rsidRPr="00733018">
        <w:rPr>
          <w:rFonts w:cs="Simplified Arabic" w:hint="cs"/>
          <w:sz w:val="40"/>
          <w:szCs w:val="40"/>
          <w:rtl/>
        </w:rPr>
        <w:t>الأصوات،</w:t>
      </w:r>
      <w:proofErr w:type="spellEnd"/>
      <w:r w:rsidRPr="00733018">
        <w:rPr>
          <w:rFonts w:cs="Simplified Arabic" w:hint="cs"/>
          <w:sz w:val="40"/>
          <w:szCs w:val="40"/>
          <w:rtl/>
        </w:rPr>
        <w:t xml:space="preserve"> </w:t>
      </w:r>
      <w:r w:rsidRPr="00733018">
        <w:rPr>
          <w:rFonts w:cs="Simplified Arabic" w:hint="cs"/>
          <w:sz w:val="40"/>
          <w:szCs w:val="40"/>
          <w:rtl/>
        </w:rPr>
        <w:lastRenderedPageBreak/>
        <w:t>باستخدام رموز تدل على تعيين المعنى. وقد اتخذت تلك الأخيرة أساسا للأبجدية الهيروغليفية التي بلغ عدد حروفها (700</w:t>
      </w:r>
      <w:proofErr w:type="spellStart"/>
      <w:r w:rsidRPr="00733018">
        <w:rPr>
          <w:rFonts w:cs="Simplified Arabic" w:hint="cs"/>
          <w:sz w:val="40"/>
          <w:szCs w:val="40"/>
          <w:rtl/>
        </w:rPr>
        <w:t>)</w:t>
      </w:r>
      <w:proofErr w:type="spellEnd"/>
      <w:r w:rsidRPr="00733018">
        <w:rPr>
          <w:rFonts w:cs="Simplified Arabic" w:hint="cs"/>
          <w:sz w:val="40"/>
          <w:szCs w:val="40"/>
          <w:rtl/>
        </w:rPr>
        <w:t xml:space="preserve"> حرفاً. </w:t>
      </w:r>
    </w:p>
    <w:p w:rsidR="00E97995" w:rsidRPr="00733018" w:rsidRDefault="00E97995" w:rsidP="00F342BE">
      <w:pPr>
        <w:spacing w:before="120" w:after="120" w:line="360" w:lineRule="auto"/>
        <w:ind w:firstLine="397"/>
        <w:jc w:val="lowKashida"/>
        <w:rPr>
          <w:rFonts w:cs="Simplified Arabic"/>
          <w:sz w:val="40"/>
          <w:szCs w:val="40"/>
          <w:rtl/>
        </w:rPr>
      </w:pPr>
      <w:r w:rsidRPr="00733018">
        <w:rPr>
          <w:rFonts w:cs="Simplified Arabic" w:hint="cs"/>
          <w:sz w:val="40"/>
          <w:szCs w:val="40"/>
          <w:rtl/>
        </w:rPr>
        <w:t xml:space="preserve">يرجع الفضل في معرفة أسرار الكتابة الهيروغليفية إلى اكتشاف حجر </w:t>
      </w:r>
      <w:proofErr w:type="spellStart"/>
      <w:r w:rsidRPr="00733018">
        <w:rPr>
          <w:rFonts w:cs="Simplified Arabic" w:hint="cs"/>
          <w:sz w:val="40"/>
          <w:szCs w:val="40"/>
          <w:rtl/>
        </w:rPr>
        <w:t>رشيد،</w:t>
      </w:r>
      <w:proofErr w:type="spellEnd"/>
      <w:r w:rsidRPr="00733018">
        <w:rPr>
          <w:rFonts w:cs="Simplified Arabic" w:hint="cs"/>
          <w:sz w:val="40"/>
          <w:szCs w:val="40"/>
          <w:rtl/>
        </w:rPr>
        <w:t xml:space="preserve"> و</w:t>
      </w:r>
      <w:r w:rsidRPr="00733018">
        <w:rPr>
          <w:rFonts w:cs="Simplified Arabic"/>
          <w:sz w:val="40"/>
          <w:szCs w:val="40"/>
          <w:rtl/>
        </w:rPr>
        <w:t xml:space="preserve">هو حجر نقش عليه نصوص هيروغليفية </w:t>
      </w:r>
      <w:proofErr w:type="spellStart"/>
      <w:r w:rsidRPr="00733018">
        <w:rPr>
          <w:rFonts w:cs="Simplified Arabic"/>
          <w:sz w:val="40"/>
          <w:szCs w:val="40"/>
          <w:rtl/>
        </w:rPr>
        <w:t>وديموطيقية</w:t>
      </w:r>
      <w:proofErr w:type="spellEnd"/>
      <w:r w:rsidRPr="00733018">
        <w:rPr>
          <w:rFonts w:cs="Simplified Arabic"/>
          <w:sz w:val="40"/>
          <w:szCs w:val="40"/>
          <w:rtl/>
        </w:rPr>
        <w:t xml:space="preserve"> </w:t>
      </w:r>
      <w:proofErr w:type="spellStart"/>
      <w:r w:rsidRPr="00733018">
        <w:rPr>
          <w:rFonts w:cs="Simplified Arabic"/>
          <w:sz w:val="40"/>
          <w:szCs w:val="40"/>
          <w:rtl/>
        </w:rPr>
        <w:t>ويونانية،</w:t>
      </w:r>
      <w:proofErr w:type="spellEnd"/>
      <w:r w:rsidRPr="00733018">
        <w:rPr>
          <w:rFonts w:cs="Simplified Arabic"/>
          <w:sz w:val="40"/>
          <w:szCs w:val="40"/>
          <w:rtl/>
        </w:rPr>
        <w:t xml:space="preserve"> </w:t>
      </w:r>
      <w:r w:rsidRPr="00733018">
        <w:rPr>
          <w:rFonts w:cs="Simplified Arabic" w:hint="cs"/>
          <w:sz w:val="40"/>
          <w:szCs w:val="40"/>
          <w:rtl/>
        </w:rPr>
        <w:t>و</w:t>
      </w:r>
      <w:r w:rsidRPr="00733018">
        <w:rPr>
          <w:rFonts w:cs="Simplified Arabic"/>
          <w:sz w:val="40"/>
          <w:szCs w:val="40"/>
          <w:rtl/>
        </w:rPr>
        <w:t xml:space="preserve">كان مفتاح حل لغز الكتابة </w:t>
      </w:r>
      <w:proofErr w:type="spellStart"/>
      <w:r w:rsidRPr="00733018">
        <w:rPr>
          <w:rFonts w:cs="Simplified Arabic"/>
          <w:sz w:val="40"/>
          <w:szCs w:val="40"/>
          <w:rtl/>
        </w:rPr>
        <w:t>الهروغليفية،</w:t>
      </w:r>
      <w:proofErr w:type="spellEnd"/>
      <w:r w:rsidRPr="00733018">
        <w:rPr>
          <w:rFonts w:cs="Simplified Arabic"/>
          <w:sz w:val="40"/>
          <w:szCs w:val="40"/>
          <w:rtl/>
        </w:rPr>
        <w:t xml:space="preserve"> س</w:t>
      </w:r>
      <w:r w:rsidRPr="00733018">
        <w:rPr>
          <w:rFonts w:cs="Simplified Arabic" w:hint="cs"/>
          <w:sz w:val="40"/>
          <w:szCs w:val="40"/>
          <w:rtl/>
        </w:rPr>
        <w:t>ُ</w:t>
      </w:r>
      <w:r w:rsidRPr="00733018">
        <w:rPr>
          <w:rFonts w:cs="Simplified Arabic"/>
          <w:sz w:val="40"/>
          <w:szCs w:val="40"/>
          <w:rtl/>
        </w:rPr>
        <w:t xml:space="preserve">مي بحجر رشيد لأنه اكتشف بمدينة رشيد الواقعة على مصب فرع نهر النيل في البحر </w:t>
      </w:r>
      <w:proofErr w:type="spellStart"/>
      <w:r w:rsidRPr="00733018">
        <w:rPr>
          <w:rFonts w:cs="Simplified Arabic"/>
          <w:sz w:val="40"/>
          <w:szCs w:val="40"/>
          <w:rtl/>
        </w:rPr>
        <w:t>المتوسط،</w:t>
      </w:r>
      <w:proofErr w:type="spellEnd"/>
      <w:r w:rsidRPr="00733018">
        <w:rPr>
          <w:rFonts w:cs="Simplified Arabic"/>
          <w:sz w:val="40"/>
          <w:szCs w:val="40"/>
          <w:rtl/>
        </w:rPr>
        <w:t xml:space="preserve"> اكتشفه ضابط فرنسي في 19 يوليو عام </w:t>
      </w:r>
      <w:proofErr w:type="spellStart"/>
      <w:r w:rsidRPr="00733018">
        <w:rPr>
          <w:rFonts w:cs="Simplified Arabic"/>
          <w:sz w:val="40"/>
          <w:szCs w:val="40"/>
          <w:rtl/>
        </w:rPr>
        <w:t>1799م</w:t>
      </w:r>
      <w:proofErr w:type="spellEnd"/>
      <w:r w:rsidRPr="00733018">
        <w:rPr>
          <w:rFonts w:cs="Simplified Arabic"/>
          <w:sz w:val="40"/>
          <w:szCs w:val="40"/>
          <w:rtl/>
        </w:rPr>
        <w:t xml:space="preserve"> إبان الحملة الفرنسية</w:t>
      </w:r>
      <w:r w:rsidRPr="00733018">
        <w:rPr>
          <w:rFonts w:cs="Simplified Arabic" w:hint="cs"/>
          <w:sz w:val="40"/>
          <w:szCs w:val="40"/>
          <w:rtl/>
        </w:rPr>
        <w:t xml:space="preserve"> أثناء حفره لبعض الخنادق </w:t>
      </w:r>
      <w:proofErr w:type="spellStart"/>
      <w:r w:rsidRPr="00733018">
        <w:rPr>
          <w:rFonts w:cs="Simplified Arabic" w:hint="cs"/>
          <w:sz w:val="40"/>
          <w:szCs w:val="40"/>
          <w:rtl/>
        </w:rPr>
        <w:t>الدفاعية</w:t>
      </w:r>
      <w:r w:rsidRPr="00733018">
        <w:rPr>
          <w:rFonts w:cs="Simplified Arabic"/>
          <w:sz w:val="40"/>
          <w:szCs w:val="40"/>
          <w:rtl/>
        </w:rPr>
        <w:t>،</w:t>
      </w:r>
      <w:proofErr w:type="spellEnd"/>
      <w:r w:rsidRPr="00733018">
        <w:rPr>
          <w:rFonts w:cs="Simplified Arabic"/>
          <w:sz w:val="40"/>
          <w:szCs w:val="40"/>
          <w:rtl/>
        </w:rPr>
        <w:t xml:space="preserve"> وقد نقش عام 196 ق. </w:t>
      </w:r>
      <w:proofErr w:type="spellStart"/>
      <w:r w:rsidRPr="00733018">
        <w:rPr>
          <w:rFonts w:cs="Simplified Arabic"/>
          <w:sz w:val="40"/>
          <w:szCs w:val="40"/>
          <w:rtl/>
        </w:rPr>
        <w:t>م،</w:t>
      </w:r>
      <w:proofErr w:type="spellEnd"/>
      <w:r w:rsidRPr="00733018">
        <w:rPr>
          <w:rFonts w:cs="Simplified Arabic"/>
          <w:sz w:val="40"/>
          <w:szCs w:val="40"/>
          <w:rtl/>
        </w:rPr>
        <w:t xml:space="preserve"> وهذا الحجر عبارة عن مرسوم ملكي صدر في مدينة منف عام 196 ق. م. وقد أصدره الكهان تخليداً لذكرى بطليموس </w:t>
      </w:r>
      <w:proofErr w:type="spellStart"/>
      <w:r w:rsidRPr="00733018">
        <w:rPr>
          <w:rFonts w:cs="Simplified Arabic"/>
          <w:sz w:val="40"/>
          <w:szCs w:val="40"/>
          <w:rtl/>
        </w:rPr>
        <w:t>الخامس،</w:t>
      </w:r>
      <w:proofErr w:type="spellEnd"/>
      <w:r w:rsidRPr="00733018">
        <w:rPr>
          <w:rFonts w:cs="Simplified Arabic"/>
          <w:sz w:val="40"/>
          <w:szCs w:val="40"/>
          <w:rtl/>
        </w:rPr>
        <w:t xml:space="preserve"> وعليه ثلاث لغات الهيروغليفية </w:t>
      </w:r>
      <w:proofErr w:type="spellStart"/>
      <w:r w:rsidRPr="00733018">
        <w:rPr>
          <w:rFonts w:cs="Simplified Arabic"/>
          <w:sz w:val="40"/>
          <w:szCs w:val="40"/>
          <w:rtl/>
        </w:rPr>
        <w:t>والديموطقية</w:t>
      </w:r>
      <w:proofErr w:type="spellEnd"/>
      <w:r w:rsidRPr="00733018">
        <w:rPr>
          <w:rFonts w:cs="Simplified Arabic"/>
          <w:sz w:val="40"/>
          <w:szCs w:val="40"/>
          <w:rtl/>
        </w:rPr>
        <w:t xml:space="preserve"> (القبطية ويقصد </w:t>
      </w:r>
      <w:proofErr w:type="spellStart"/>
      <w:r w:rsidRPr="00733018">
        <w:rPr>
          <w:rFonts w:cs="Simplified Arabic"/>
          <w:sz w:val="40"/>
          <w:szCs w:val="40"/>
          <w:rtl/>
        </w:rPr>
        <w:t>بها</w:t>
      </w:r>
      <w:proofErr w:type="spellEnd"/>
      <w:r w:rsidRPr="00733018">
        <w:rPr>
          <w:rFonts w:cs="Simplified Arabic"/>
          <w:sz w:val="40"/>
          <w:szCs w:val="40"/>
          <w:rtl/>
        </w:rPr>
        <w:t xml:space="preserve"> اللغة الحديثة لقدماء المصريين</w:t>
      </w:r>
      <w:proofErr w:type="spellStart"/>
      <w:r w:rsidRPr="00733018">
        <w:rPr>
          <w:rFonts w:cs="Simplified Arabic"/>
          <w:sz w:val="40"/>
          <w:szCs w:val="40"/>
          <w:rtl/>
        </w:rPr>
        <w:t>)</w:t>
      </w:r>
      <w:proofErr w:type="spellEnd"/>
      <w:r w:rsidRPr="00733018">
        <w:rPr>
          <w:rFonts w:cs="Simplified Arabic"/>
          <w:sz w:val="40"/>
          <w:szCs w:val="40"/>
          <w:rtl/>
        </w:rPr>
        <w:t xml:space="preserve"> </w:t>
      </w:r>
      <w:proofErr w:type="spellStart"/>
      <w:r w:rsidRPr="00733018">
        <w:rPr>
          <w:rFonts w:cs="Simplified Arabic"/>
          <w:sz w:val="40"/>
          <w:szCs w:val="40"/>
          <w:rtl/>
        </w:rPr>
        <w:t>والإغريقية،</w:t>
      </w:r>
      <w:proofErr w:type="spellEnd"/>
      <w:r w:rsidRPr="00733018">
        <w:rPr>
          <w:rFonts w:cs="Simplified Arabic"/>
          <w:sz w:val="40"/>
          <w:szCs w:val="40"/>
          <w:rtl/>
        </w:rPr>
        <w:t xml:space="preserve"> وكان وقت اكتشافه لغزاً لغوياً لا يُفسر منذ مئات </w:t>
      </w:r>
      <w:proofErr w:type="spellStart"/>
      <w:r w:rsidRPr="00733018">
        <w:rPr>
          <w:rFonts w:cs="Simplified Arabic"/>
          <w:sz w:val="40"/>
          <w:szCs w:val="40"/>
          <w:rtl/>
        </w:rPr>
        <w:t>السنين،</w:t>
      </w:r>
      <w:proofErr w:type="spellEnd"/>
      <w:r w:rsidRPr="00733018">
        <w:rPr>
          <w:rFonts w:cs="Simplified Arabic"/>
          <w:sz w:val="40"/>
          <w:szCs w:val="40"/>
          <w:rtl/>
        </w:rPr>
        <w:t xml:space="preserve"> لأن اللغات الثلاثة كانت وقتها من اللغات </w:t>
      </w:r>
      <w:proofErr w:type="spellStart"/>
      <w:r w:rsidRPr="00733018">
        <w:rPr>
          <w:rFonts w:cs="Simplified Arabic"/>
          <w:sz w:val="40"/>
          <w:szCs w:val="40"/>
          <w:rtl/>
        </w:rPr>
        <w:t>الميتة،</w:t>
      </w:r>
      <w:proofErr w:type="spellEnd"/>
      <w:r w:rsidRPr="00733018">
        <w:rPr>
          <w:rFonts w:cs="Simplified Arabic"/>
          <w:sz w:val="40"/>
          <w:szCs w:val="40"/>
          <w:rtl/>
        </w:rPr>
        <w:t xml:space="preserve"> حتى </w:t>
      </w:r>
      <w:r w:rsidRPr="00733018">
        <w:rPr>
          <w:rFonts w:cs="Simplified Arabic"/>
          <w:sz w:val="40"/>
          <w:szCs w:val="40"/>
          <w:rtl/>
        </w:rPr>
        <w:lastRenderedPageBreak/>
        <w:t xml:space="preserve">جاء العالم الفرنسي </w:t>
      </w:r>
      <w:proofErr w:type="spellStart"/>
      <w:r w:rsidRPr="00733018">
        <w:rPr>
          <w:rFonts w:cs="Simplified Arabic"/>
          <w:sz w:val="40"/>
          <w:szCs w:val="40"/>
          <w:rtl/>
        </w:rPr>
        <w:t>جيان</w:t>
      </w:r>
      <w:proofErr w:type="spellEnd"/>
      <w:r w:rsidRPr="00733018">
        <w:rPr>
          <w:rFonts w:cs="Simplified Arabic"/>
          <w:sz w:val="40"/>
          <w:szCs w:val="40"/>
          <w:rtl/>
        </w:rPr>
        <w:t xml:space="preserve"> فرانسوا </w:t>
      </w:r>
      <w:proofErr w:type="spellStart"/>
      <w:r w:rsidRPr="00733018">
        <w:rPr>
          <w:rFonts w:cs="Simplified Arabic"/>
          <w:sz w:val="40"/>
          <w:szCs w:val="40"/>
          <w:rtl/>
        </w:rPr>
        <w:t>شامبليون</w:t>
      </w:r>
      <w:proofErr w:type="spellEnd"/>
      <w:r w:rsidRPr="00733018">
        <w:rPr>
          <w:rFonts w:cs="Simplified Arabic"/>
          <w:sz w:val="40"/>
          <w:szCs w:val="40"/>
          <w:rtl/>
        </w:rPr>
        <w:t xml:space="preserve"> وفسر هذه اللغات بعد مضاهاتها بالنص اليوناني ونصوص هيروغليفية </w:t>
      </w:r>
      <w:proofErr w:type="spellStart"/>
      <w:r w:rsidRPr="00733018">
        <w:rPr>
          <w:rFonts w:cs="Simplified Arabic"/>
          <w:sz w:val="40"/>
          <w:szCs w:val="40"/>
          <w:rtl/>
        </w:rPr>
        <w:t>أخرى،</w:t>
      </w:r>
      <w:proofErr w:type="spellEnd"/>
      <w:r w:rsidRPr="00733018">
        <w:rPr>
          <w:rFonts w:cs="Simplified Arabic"/>
          <w:sz w:val="40"/>
          <w:szCs w:val="40"/>
          <w:rtl/>
        </w:rPr>
        <w:t xml:space="preserve"> وكانت الهيروغليفية اللغة الدينية المقدسة متداولة في </w:t>
      </w:r>
      <w:proofErr w:type="spellStart"/>
      <w:r w:rsidRPr="00733018">
        <w:rPr>
          <w:rFonts w:cs="Simplified Arabic"/>
          <w:sz w:val="40"/>
          <w:szCs w:val="40"/>
          <w:rtl/>
        </w:rPr>
        <w:t>المعابد،</w:t>
      </w:r>
      <w:proofErr w:type="spellEnd"/>
      <w:r w:rsidRPr="00733018">
        <w:rPr>
          <w:rFonts w:cs="Simplified Arabic"/>
          <w:sz w:val="40"/>
          <w:szCs w:val="40"/>
          <w:rtl/>
        </w:rPr>
        <w:t xml:space="preserve"> واللغة </w:t>
      </w:r>
      <w:proofErr w:type="spellStart"/>
      <w:r w:rsidRPr="00733018">
        <w:rPr>
          <w:rFonts w:cs="Simplified Arabic"/>
          <w:sz w:val="40"/>
          <w:szCs w:val="40"/>
          <w:rtl/>
        </w:rPr>
        <w:t>الديموطيقية</w:t>
      </w:r>
      <w:proofErr w:type="spellEnd"/>
      <w:r w:rsidRPr="00733018">
        <w:rPr>
          <w:rFonts w:cs="Simplified Arabic"/>
          <w:sz w:val="40"/>
          <w:szCs w:val="40"/>
          <w:rtl/>
        </w:rPr>
        <w:t xml:space="preserve"> كانت لغة الكتابة الشعبية (العامية المصرية</w:t>
      </w:r>
      <w:proofErr w:type="spellStart"/>
      <w:r w:rsidRPr="00733018">
        <w:rPr>
          <w:rFonts w:cs="Simplified Arabic"/>
          <w:sz w:val="40"/>
          <w:szCs w:val="40"/>
          <w:rtl/>
        </w:rPr>
        <w:t>)،</w:t>
      </w:r>
      <w:proofErr w:type="spellEnd"/>
      <w:r w:rsidRPr="00733018">
        <w:rPr>
          <w:rFonts w:cs="Simplified Arabic"/>
          <w:sz w:val="40"/>
          <w:szCs w:val="40"/>
          <w:rtl/>
        </w:rPr>
        <w:t xml:space="preserve"> واليونانية القديمة كانت لغة الحكام </w:t>
      </w:r>
      <w:proofErr w:type="spellStart"/>
      <w:r w:rsidRPr="00733018">
        <w:rPr>
          <w:rFonts w:cs="Simplified Arabic"/>
          <w:sz w:val="40"/>
          <w:szCs w:val="40"/>
          <w:rtl/>
        </w:rPr>
        <w:t>الإغريق،</w:t>
      </w:r>
      <w:proofErr w:type="spellEnd"/>
      <w:r w:rsidRPr="00733018">
        <w:rPr>
          <w:rFonts w:cs="Simplified Arabic"/>
          <w:sz w:val="40"/>
          <w:szCs w:val="40"/>
          <w:rtl/>
        </w:rPr>
        <w:t xml:space="preserve"> وكان قد ترجم إلى اللغة اليونانية لكي يفهموه. وكان محتوى الكتابة تمجيدا لفرعون مصر وإنجازاته الطيبة للكهنة وشعب </w:t>
      </w:r>
      <w:proofErr w:type="spellStart"/>
      <w:r w:rsidRPr="00733018">
        <w:rPr>
          <w:rFonts w:cs="Simplified Arabic"/>
          <w:sz w:val="40"/>
          <w:szCs w:val="40"/>
          <w:rtl/>
        </w:rPr>
        <w:t>مصر،</w:t>
      </w:r>
      <w:proofErr w:type="spellEnd"/>
      <w:r w:rsidRPr="00733018">
        <w:rPr>
          <w:rFonts w:cs="Simplified Arabic"/>
          <w:sz w:val="40"/>
          <w:szCs w:val="40"/>
          <w:rtl/>
        </w:rPr>
        <w:t xml:space="preserve"> وقد كتبه الكهنة ليقرأه العامة والخاصة من كبار المصريين والطبقة الحاكمة. </w:t>
      </w:r>
    </w:p>
    <w:p w:rsidR="00370315" w:rsidRPr="00733018" w:rsidRDefault="00370315" w:rsidP="00F342BE">
      <w:pPr>
        <w:spacing w:line="360" w:lineRule="auto"/>
        <w:rPr>
          <w:sz w:val="36"/>
          <w:szCs w:val="36"/>
        </w:rPr>
      </w:pPr>
    </w:p>
    <w:sectPr w:rsidR="00370315" w:rsidRPr="00733018" w:rsidSect="00F678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E97995"/>
    <w:rsid w:val="001A5A55"/>
    <w:rsid w:val="002201B6"/>
    <w:rsid w:val="00370315"/>
    <w:rsid w:val="00733018"/>
    <w:rsid w:val="0074555B"/>
    <w:rsid w:val="00B22E20"/>
    <w:rsid w:val="00E97995"/>
    <w:rsid w:val="00F342BE"/>
    <w:rsid w:val="00F6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99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4</cp:revision>
  <dcterms:created xsi:type="dcterms:W3CDTF">2015-08-25T15:45:00Z</dcterms:created>
  <dcterms:modified xsi:type="dcterms:W3CDTF">2015-08-25T15:45:00Z</dcterms:modified>
</cp:coreProperties>
</file>