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CCC" w:rsidRPr="00EC0CD9" w:rsidRDefault="00F75CCC" w:rsidP="00F75CCC">
      <w:pPr>
        <w:ind w:left="790" w:hanging="790"/>
        <w:jc w:val="lowKashida"/>
        <w:rPr>
          <w:rFonts w:cs="MCS Shafa S_U normal."/>
          <w:sz w:val="38"/>
          <w:szCs w:val="38"/>
        </w:rPr>
      </w:pPr>
      <w:r w:rsidRPr="00EC0CD9">
        <w:rPr>
          <w:rFonts w:cs="MCS Shafa S_U normal." w:hint="cs"/>
          <w:sz w:val="38"/>
          <w:szCs w:val="38"/>
          <w:rtl/>
        </w:rPr>
        <w:t>ضعف مكافأة العمل (التعويض</w:t>
      </w:r>
      <w:proofErr w:type="spellStart"/>
      <w:r w:rsidRPr="00EC0CD9">
        <w:rPr>
          <w:rFonts w:cs="MCS Shafa S_U normal." w:hint="cs"/>
          <w:sz w:val="38"/>
          <w:szCs w:val="38"/>
          <w:rtl/>
        </w:rPr>
        <w:t>)</w:t>
      </w:r>
      <w:proofErr w:type="spellEnd"/>
    </w:p>
    <w:p w:rsidR="00F75CCC" w:rsidRPr="00FE68A1" w:rsidRDefault="00F75CCC" w:rsidP="00F75CCC">
      <w:pPr>
        <w:tabs>
          <w:tab w:val="left" w:pos="226"/>
        </w:tabs>
        <w:rPr>
          <w:rFonts w:ascii="Arial" w:hAnsi="Arial" w:cs="Simplified Arabic" w:hint="cs"/>
          <w:sz w:val="2"/>
          <w:szCs w:val="2"/>
          <w:rtl/>
          <w:lang w:bidi="ar-IQ"/>
        </w:rPr>
      </w:pPr>
    </w:p>
    <w:p w:rsidR="00F75CCC" w:rsidRPr="00E60E8F" w:rsidRDefault="00F75CCC" w:rsidP="00F75CCC">
      <w:pPr>
        <w:ind w:firstLine="746"/>
        <w:jc w:val="lowKashida"/>
        <w:rPr>
          <w:rFonts w:ascii="Arial" w:hAnsi="Arial" w:cs="Simplified Arabic" w:hint="cs"/>
          <w:sz w:val="28"/>
          <w:szCs w:val="28"/>
          <w:rtl/>
          <w:lang w:bidi="ar-IQ"/>
        </w:rPr>
      </w:pPr>
      <w:r w:rsidRPr="00E60E8F">
        <w:rPr>
          <w:rFonts w:ascii="Arial" w:hAnsi="Arial" w:cs="Simplified Arabic" w:hint="cs"/>
          <w:sz w:val="28"/>
          <w:szCs w:val="28"/>
          <w:rtl/>
          <w:lang w:bidi="ar-IQ"/>
        </w:rPr>
        <w:t>يتألف التعويض من ال</w:t>
      </w:r>
      <w:r>
        <w:rPr>
          <w:rFonts w:ascii="Arial" w:hAnsi="Arial" w:cs="Simplified Arabic" w:hint="cs"/>
          <w:sz w:val="28"/>
          <w:szCs w:val="28"/>
          <w:rtl/>
          <w:lang w:bidi="ar-IQ"/>
        </w:rPr>
        <w:t>أجور</w:t>
      </w:r>
      <w:r w:rsidRPr="00E60E8F">
        <w:rPr>
          <w:rFonts w:ascii="Arial" w:hAnsi="Arial" w:cs="Simplified Arabic" w:hint="cs"/>
          <w:sz w:val="28"/>
          <w:szCs w:val="28"/>
          <w:rtl/>
          <w:lang w:bidi="ar-IQ"/>
        </w:rPr>
        <w:t xml:space="preserve"> المدفوعة مباشرة مقابل الوقت الذي يتم العمل </w:t>
      </w:r>
      <w:proofErr w:type="spellStart"/>
      <w:r w:rsidRPr="00E60E8F">
        <w:rPr>
          <w:rFonts w:ascii="Arial" w:hAnsi="Arial" w:cs="Simplified Arabic" w:hint="cs"/>
          <w:sz w:val="28"/>
          <w:szCs w:val="28"/>
          <w:rtl/>
          <w:lang w:bidi="ar-IQ"/>
        </w:rPr>
        <w:t>به</w:t>
      </w:r>
      <w:proofErr w:type="spellEnd"/>
      <w:r w:rsidRPr="00E60E8F">
        <w:rPr>
          <w:rFonts w:ascii="Arial" w:hAnsi="Arial" w:cs="Simplified Arabic" w:hint="cs"/>
          <w:sz w:val="28"/>
          <w:szCs w:val="28"/>
          <w:rtl/>
          <w:lang w:bidi="ar-IQ"/>
        </w:rPr>
        <w:t xml:space="preserve"> وكذلك من المبالغ غير المباشرة التي يحصل عليها العمال كجزء من علاقتهم مع المنظمة في مجال الاستخدام وال</w:t>
      </w:r>
      <w:r>
        <w:rPr>
          <w:rFonts w:ascii="Arial" w:hAnsi="Arial" w:cs="Simplified Arabic" w:hint="cs"/>
          <w:sz w:val="28"/>
          <w:szCs w:val="28"/>
          <w:rtl/>
          <w:lang w:bidi="ar-IQ"/>
        </w:rPr>
        <w:t>أجور</w:t>
      </w:r>
      <w:r w:rsidRPr="00E60E8F">
        <w:rPr>
          <w:rFonts w:ascii="Arial" w:hAnsi="Arial" w:cs="Simplified Arabic" w:hint="cs"/>
          <w:sz w:val="28"/>
          <w:szCs w:val="28"/>
          <w:rtl/>
          <w:lang w:bidi="ar-IQ"/>
        </w:rPr>
        <w:t xml:space="preserve"> المدفوعة مقابل الوقت المشتغل هي المدفوعات المقدمة عادة بشكل نقدي بعكس المكافأة المباشرة المرتبطة بالعمل مثل الأجر الأساسي وزيادات العلاوات. اما المنافع من الجهة ال</w:t>
      </w:r>
      <w:r>
        <w:rPr>
          <w:rFonts w:ascii="Arial" w:hAnsi="Arial" w:cs="Simplified Arabic" w:hint="cs"/>
          <w:sz w:val="28"/>
          <w:szCs w:val="28"/>
          <w:rtl/>
          <w:lang w:bidi="ar-IQ"/>
        </w:rPr>
        <w:t>أُخرى فهي أشكال</w:t>
      </w:r>
      <w:r w:rsidRPr="00E60E8F">
        <w:rPr>
          <w:rFonts w:ascii="Arial" w:hAnsi="Arial" w:cs="Simplified Arabic" w:hint="cs"/>
          <w:sz w:val="28"/>
          <w:szCs w:val="28"/>
          <w:rtl/>
          <w:lang w:bidi="ar-IQ"/>
        </w:rPr>
        <w:t xml:space="preserve"> </w:t>
      </w:r>
      <w:r>
        <w:rPr>
          <w:rFonts w:ascii="Arial" w:hAnsi="Arial" w:cs="Simplified Arabic" w:hint="cs"/>
          <w:sz w:val="28"/>
          <w:szCs w:val="28"/>
          <w:rtl/>
          <w:lang w:bidi="ar-IQ"/>
        </w:rPr>
        <w:t>أُخرى</w:t>
      </w:r>
      <w:r w:rsidRPr="00E60E8F">
        <w:rPr>
          <w:rFonts w:ascii="Arial" w:hAnsi="Arial" w:cs="Simplified Arabic" w:hint="cs"/>
          <w:sz w:val="28"/>
          <w:szCs w:val="28"/>
          <w:rtl/>
          <w:lang w:bidi="ar-IQ"/>
        </w:rPr>
        <w:t xml:space="preserve"> للتعويض بما هو </w:t>
      </w:r>
      <w:r>
        <w:rPr>
          <w:rFonts w:ascii="Arial" w:hAnsi="Arial" w:cs="Simplified Arabic" w:hint="cs"/>
          <w:sz w:val="28"/>
          <w:szCs w:val="28"/>
          <w:rtl/>
          <w:lang w:bidi="ar-IQ"/>
        </w:rPr>
        <w:t>أكثر</w:t>
      </w:r>
      <w:r w:rsidRPr="00E60E8F">
        <w:rPr>
          <w:rFonts w:ascii="Arial" w:hAnsi="Arial" w:cs="Simplified Arabic" w:hint="cs"/>
          <w:sz w:val="28"/>
          <w:szCs w:val="28"/>
          <w:rtl/>
          <w:lang w:bidi="ar-IQ"/>
        </w:rPr>
        <w:t xml:space="preserve"> من ال</w:t>
      </w:r>
      <w:r>
        <w:rPr>
          <w:rFonts w:ascii="Arial" w:hAnsi="Arial" w:cs="Simplified Arabic" w:hint="cs"/>
          <w:sz w:val="28"/>
          <w:szCs w:val="28"/>
          <w:rtl/>
          <w:lang w:bidi="ar-IQ"/>
        </w:rPr>
        <w:t>أجور</w:t>
      </w:r>
      <w:r w:rsidRPr="00E60E8F">
        <w:rPr>
          <w:rFonts w:ascii="Arial" w:hAnsi="Arial" w:cs="Simplified Arabic" w:hint="cs"/>
          <w:sz w:val="28"/>
          <w:szCs w:val="28"/>
          <w:rtl/>
          <w:lang w:bidi="ar-IQ"/>
        </w:rPr>
        <w:t xml:space="preserve"> مقابل الوقت المشتغل بما في ذلك مختلف الخطط للحماية (مثل التأمين الصحي او التأمين على الحياة والخدمات المقدمة للعاملين والمدفوعات مقابل الوقت غير المشتغل (مثل العطل والمرض</w:t>
      </w:r>
      <w:proofErr w:type="spellStart"/>
      <w:r w:rsidRPr="00E60E8F">
        <w:rPr>
          <w:rFonts w:ascii="Arial" w:hAnsi="Arial" w:cs="Simplified Arabic" w:hint="cs"/>
          <w:sz w:val="28"/>
          <w:szCs w:val="28"/>
          <w:rtl/>
          <w:lang w:bidi="ar-IQ"/>
        </w:rPr>
        <w:t>)</w:t>
      </w:r>
      <w:proofErr w:type="spellEnd"/>
      <w:r w:rsidRPr="00E60E8F">
        <w:rPr>
          <w:rFonts w:ascii="Arial" w:hAnsi="Arial" w:cs="Simplified Arabic" w:hint="cs"/>
          <w:sz w:val="28"/>
          <w:szCs w:val="28"/>
          <w:rtl/>
          <w:lang w:bidi="ar-IQ"/>
        </w:rPr>
        <w:t xml:space="preserve"> وهي هنا صيغة مباشرة </w:t>
      </w:r>
      <w:proofErr w:type="spellStart"/>
      <w:r w:rsidRPr="00E60E8F">
        <w:rPr>
          <w:rFonts w:ascii="Arial" w:hAnsi="Arial" w:cs="Simplified Arabic" w:hint="cs"/>
          <w:sz w:val="28"/>
          <w:szCs w:val="28"/>
          <w:rtl/>
          <w:lang w:bidi="ar-IQ"/>
        </w:rPr>
        <w:t>لانها</w:t>
      </w:r>
      <w:proofErr w:type="spellEnd"/>
      <w:r w:rsidRPr="00E60E8F">
        <w:rPr>
          <w:rFonts w:ascii="Arial" w:hAnsi="Arial" w:cs="Simplified Arabic" w:hint="cs"/>
          <w:sz w:val="28"/>
          <w:szCs w:val="28"/>
          <w:rtl/>
          <w:lang w:bidi="ar-IQ"/>
        </w:rPr>
        <w:t xml:space="preserve"> غير مرتبطة بقضايا الوظيفة والأداء</w:t>
      </w:r>
      <w:proofErr w:type="spellStart"/>
      <w:r w:rsidRPr="00E60E8F">
        <w:rPr>
          <w:rStyle w:val="a4"/>
          <w:rFonts w:ascii="Arial" w:hAnsi="Arial" w:cs="Simplified Arabic" w:hint="cs"/>
          <w:sz w:val="28"/>
          <w:szCs w:val="28"/>
          <w:rtl/>
          <w:lang w:bidi="ar-IQ"/>
        </w:rPr>
        <w:t>(</w:t>
      </w:r>
      <w:proofErr w:type="spellEnd"/>
      <w:r w:rsidRPr="00E60E8F">
        <w:rPr>
          <w:rStyle w:val="a4"/>
          <w:rFonts w:ascii="Arial" w:hAnsi="Arial" w:cs="Simplified Arabic"/>
          <w:sz w:val="28"/>
          <w:szCs w:val="28"/>
          <w:rtl/>
          <w:lang w:bidi="ar-IQ"/>
        </w:rPr>
        <w:footnoteReference w:id="1"/>
      </w:r>
      <w:proofErr w:type="spellStart"/>
      <w:r w:rsidRPr="00E60E8F">
        <w:rPr>
          <w:rStyle w:val="a4"/>
          <w:rFonts w:ascii="Arial" w:hAnsi="Arial" w:cs="Simplified Arabic" w:hint="cs"/>
          <w:sz w:val="28"/>
          <w:szCs w:val="28"/>
          <w:rtl/>
          <w:lang w:bidi="ar-IQ"/>
        </w:rPr>
        <w:t>)</w:t>
      </w:r>
      <w:proofErr w:type="spellEnd"/>
      <w:r w:rsidRPr="00E60E8F">
        <w:rPr>
          <w:rFonts w:ascii="Arial" w:hAnsi="Arial" w:cs="Simplified Arabic" w:hint="cs"/>
          <w:sz w:val="28"/>
          <w:szCs w:val="28"/>
          <w:rtl/>
          <w:lang w:bidi="ar-IQ"/>
        </w:rPr>
        <w:t xml:space="preserve"> ان مستوى </w:t>
      </w:r>
      <w:r>
        <w:rPr>
          <w:rFonts w:ascii="Arial" w:hAnsi="Arial" w:cs="Simplified Arabic" w:hint="cs"/>
          <w:sz w:val="28"/>
          <w:szCs w:val="28"/>
          <w:rtl/>
          <w:lang w:bidi="ar-IQ"/>
        </w:rPr>
        <w:t>أجور</w:t>
      </w:r>
      <w:r w:rsidRPr="00E60E8F">
        <w:rPr>
          <w:rFonts w:ascii="Arial" w:hAnsi="Arial" w:cs="Simplified Arabic" w:hint="cs"/>
          <w:sz w:val="28"/>
          <w:szCs w:val="28"/>
          <w:rtl/>
          <w:lang w:bidi="ar-IQ"/>
        </w:rPr>
        <w:t xml:space="preserve"> العاملين في قطاع المطاعم والفنادق منخفضة مقارنة بالمعدل العام لل</w:t>
      </w:r>
      <w:r>
        <w:rPr>
          <w:rFonts w:ascii="Arial" w:hAnsi="Arial" w:cs="Simplified Arabic" w:hint="cs"/>
          <w:sz w:val="28"/>
          <w:szCs w:val="28"/>
          <w:rtl/>
          <w:lang w:bidi="ar-IQ"/>
        </w:rPr>
        <w:t>أجور</w:t>
      </w:r>
      <w:r w:rsidRPr="00E60E8F">
        <w:rPr>
          <w:rFonts w:ascii="Arial" w:hAnsi="Arial" w:cs="Simplified Arabic" w:hint="cs"/>
          <w:sz w:val="28"/>
          <w:szCs w:val="28"/>
          <w:rtl/>
          <w:lang w:bidi="ar-IQ"/>
        </w:rPr>
        <w:t xml:space="preserve"> فمثلاً ان </w:t>
      </w:r>
      <w:r>
        <w:rPr>
          <w:rFonts w:ascii="Arial" w:hAnsi="Arial" w:cs="Simplified Arabic" w:hint="cs"/>
          <w:sz w:val="28"/>
          <w:szCs w:val="28"/>
          <w:rtl/>
          <w:lang w:bidi="ar-IQ"/>
        </w:rPr>
        <w:t>أجور</w:t>
      </w:r>
      <w:r w:rsidRPr="00E60E8F">
        <w:rPr>
          <w:rFonts w:ascii="Arial" w:hAnsi="Arial" w:cs="Simplified Arabic" w:hint="cs"/>
          <w:sz w:val="28"/>
          <w:szCs w:val="28"/>
          <w:rtl/>
          <w:lang w:bidi="ar-IQ"/>
        </w:rPr>
        <w:t xml:space="preserve"> العامل البريطاني كما يشير الحميري</w:t>
      </w:r>
      <w:proofErr w:type="spellStart"/>
      <w:r w:rsidRPr="00E60E8F">
        <w:rPr>
          <w:rStyle w:val="a4"/>
          <w:rFonts w:ascii="Arial" w:hAnsi="Arial" w:cs="Simplified Arabic" w:hint="cs"/>
          <w:sz w:val="28"/>
          <w:szCs w:val="28"/>
          <w:rtl/>
          <w:lang w:bidi="ar-IQ"/>
        </w:rPr>
        <w:t>(</w:t>
      </w:r>
      <w:proofErr w:type="spellEnd"/>
      <w:r w:rsidRPr="00E60E8F">
        <w:rPr>
          <w:rStyle w:val="a4"/>
          <w:rFonts w:ascii="Arial" w:hAnsi="Arial" w:cs="Simplified Arabic"/>
          <w:sz w:val="28"/>
          <w:szCs w:val="28"/>
          <w:rtl/>
          <w:lang w:bidi="ar-IQ"/>
        </w:rPr>
        <w:footnoteReference w:id="2"/>
      </w:r>
      <w:proofErr w:type="spellStart"/>
      <w:r w:rsidRPr="00E60E8F">
        <w:rPr>
          <w:rStyle w:val="a4"/>
          <w:rFonts w:ascii="Arial" w:hAnsi="Arial" w:cs="Simplified Arabic" w:hint="cs"/>
          <w:sz w:val="28"/>
          <w:szCs w:val="28"/>
          <w:rtl/>
          <w:lang w:bidi="ar-IQ"/>
        </w:rPr>
        <w:t>)</w:t>
      </w:r>
      <w:proofErr w:type="spellEnd"/>
      <w:r w:rsidRPr="00E60E8F">
        <w:rPr>
          <w:rFonts w:ascii="Arial" w:hAnsi="Arial" w:cs="Simplified Arabic" w:hint="cs"/>
          <w:sz w:val="28"/>
          <w:szCs w:val="28"/>
          <w:vertAlign w:val="superscript"/>
          <w:rtl/>
          <w:lang w:bidi="ar-IQ"/>
        </w:rPr>
        <w:t xml:space="preserve"> </w:t>
      </w:r>
      <w:r w:rsidRPr="00E60E8F">
        <w:rPr>
          <w:rFonts w:ascii="Arial" w:hAnsi="Arial" w:cs="Simplified Arabic" w:hint="cs"/>
          <w:sz w:val="28"/>
          <w:szCs w:val="28"/>
          <w:rtl/>
          <w:lang w:bidi="ar-IQ"/>
        </w:rPr>
        <w:t xml:space="preserve">الأسبوعية وبدوام كامل لعام </w:t>
      </w:r>
      <w:r w:rsidRPr="00E60E8F">
        <w:rPr>
          <w:sz w:val="28"/>
          <w:szCs w:val="28"/>
          <w:lang w:bidi="ar-IQ"/>
        </w:rPr>
        <w:t>2004</w:t>
      </w:r>
      <w:r w:rsidRPr="00E60E8F">
        <w:rPr>
          <w:rFonts w:ascii="Arial" w:hAnsi="Arial" w:cs="Simplified Arabic" w:hint="cs"/>
          <w:sz w:val="28"/>
          <w:szCs w:val="28"/>
          <w:rtl/>
          <w:lang w:bidi="ar-IQ"/>
        </w:rPr>
        <w:t xml:space="preserve"> </w:t>
      </w:r>
      <w:proofErr w:type="spellStart"/>
      <w:r w:rsidRPr="00E60E8F">
        <w:rPr>
          <w:rFonts w:ascii="Arial" w:hAnsi="Arial" w:cs="Simplified Arabic" w:hint="cs"/>
          <w:sz w:val="28"/>
          <w:szCs w:val="28"/>
          <w:rtl/>
          <w:lang w:bidi="ar-IQ"/>
        </w:rPr>
        <w:t>لايتجاوز</w:t>
      </w:r>
      <w:proofErr w:type="spellEnd"/>
      <w:r w:rsidRPr="00E60E8F">
        <w:rPr>
          <w:rFonts w:ascii="Arial" w:hAnsi="Arial" w:cs="Simplified Arabic" w:hint="cs"/>
          <w:sz w:val="28"/>
          <w:szCs w:val="28"/>
          <w:rtl/>
          <w:lang w:bidi="ar-IQ"/>
        </w:rPr>
        <w:t xml:space="preserve"> </w:t>
      </w:r>
      <w:r w:rsidRPr="00E60E8F">
        <w:rPr>
          <w:sz w:val="28"/>
          <w:szCs w:val="28"/>
          <w:lang w:bidi="ar-IQ"/>
        </w:rPr>
        <w:t>250</w:t>
      </w:r>
      <w:r w:rsidRPr="00E60E8F">
        <w:rPr>
          <w:rFonts w:ascii="Arial" w:hAnsi="Arial" w:cs="Simplified Arabic" w:hint="cs"/>
          <w:sz w:val="28"/>
          <w:szCs w:val="28"/>
          <w:rtl/>
          <w:lang w:bidi="ar-IQ"/>
        </w:rPr>
        <w:t xml:space="preserve"> </w:t>
      </w:r>
      <w:proofErr w:type="spellStart"/>
      <w:r w:rsidRPr="00E60E8F">
        <w:rPr>
          <w:rFonts w:ascii="Arial" w:hAnsi="Arial" w:cs="Simplified Arabic" w:hint="cs"/>
          <w:sz w:val="28"/>
          <w:szCs w:val="28"/>
          <w:rtl/>
          <w:lang w:bidi="ar-IQ"/>
        </w:rPr>
        <w:t>باوند</w:t>
      </w:r>
      <w:proofErr w:type="spellEnd"/>
      <w:r w:rsidRPr="00E60E8F">
        <w:rPr>
          <w:rFonts w:ascii="Arial" w:hAnsi="Arial" w:cs="Simplified Arabic" w:hint="cs"/>
          <w:sz w:val="28"/>
          <w:szCs w:val="28"/>
          <w:rtl/>
          <w:lang w:bidi="ar-IQ"/>
        </w:rPr>
        <w:t xml:space="preserve"> للذكور </w:t>
      </w:r>
      <w:r w:rsidRPr="00E60E8F">
        <w:rPr>
          <w:rFonts w:hint="cs"/>
          <w:sz w:val="28"/>
          <w:szCs w:val="28"/>
          <w:rtl/>
          <w:lang w:bidi="ar-IQ"/>
        </w:rPr>
        <w:t>و</w:t>
      </w:r>
      <w:r w:rsidRPr="00E60E8F">
        <w:rPr>
          <w:sz w:val="28"/>
          <w:szCs w:val="28"/>
          <w:lang w:bidi="ar-IQ"/>
        </w:rPr>
        <w:t>200</w:t>
      </w:r>
      <w:r w:rsidRPr="00E60E8F">
        <w:rPr>
          <w:rFonts w:ascii="Arial" w:hAnsi="Arial" w:cs="Simplified Arabic" w:hint="cs"/>
          <w:sz w:val="28"/>
          <w:szCs w:val="28"/>
          <w:rtl/>
          <w:lang w:bidi="ar-IQ"/>
        </w:rPr>
        <w:t xml:space="preserve"> </w:t>
      </w:r>
      <w:proofErr w:type="spellStart"/>
      <w:r w:rsidRPr="00E60E8F">
        <w:rPr>
          <w:rFonts w:ascii="Arial" w:hAnsi="Arial" w:cs="Simplified Arabic" w:hint="cs"/>
          <w:sz w:val="28"/>
          <w:szCs w:val="28"/>
          <w:rtl/>
          <w:lang w:bidi="ar-IQ"/>
        </w:rPr>
        <w:t>باوند</w:t>
      </w:r>
      <w:proofErr w:type="spellEnd"/>
      <w:r w:rsidRPr="00E60E8F">
        <w:rPr>
          <w:rFonts w:ascii="Arial" w:hAnsi="Arial" w:cs="Simplified Arabic" w:hint="cs"/>
          <w:sz w:val="28"/>
          <w:szCs w:val="28"/>
          <w:rtl/>
          <w:lang w:bidi="ar-IQ"/>
        </w:rPr>
        <w:t xml:space="preserve"> لل</w:t>
      </w:r>
      <w:r>
        <w:rPr>
          <w:rFonts w:ascii="Arial" w:hAnsi="Arial" w:cs="Simplified Arabic" w:hint="cs"/>
          <w:sz w:val="28"/>
          <w:szCs w:val="28"/>
          <w:rtl/>
          <w:lang w:bidi="ar-IQ"/>
        </w:rPr>
        <w:t>إناث</w:t>
      </w:r>
      <w:r w:rsidRPr="00E60E8F">
        <w:rPr>
          <w:rFonts w:ascii="Arial" w:hAnsi="Arial" w:cs="Simplified Arabic" w:hint="cs"/>
          <w:sz w:val="28"/>
          <w:szCs w:val="28"/>
          <w:rtl/>
          <w:lang w:bidi="ar-IQ"/>
        </w:rPr>
        <w:t xml:space="preserve"> بينما معدل الأجر الأسبوعي للعمال في بقية القطاعات وال</w:t>
      </w:r>
      <w:r>
        <w:rPr>
          <w:rFonts w:ascii="Arial" w:hAnsi="Arial" w:cs="Simplified Arabic" w:hint="cs"/>
          <w:sz w:val="28"/>
          <w:szCs w:val="28"/>
          <w:rtl/>
          <w:lang w:bidi="ar-IQ"/>
        </w:rPr>
        <w:t>أنشطة</w:t>
      </w:r>
      <w:r w:rsidRPr="00E60E8F">
        <w:rPr>
          <w:rFonts w:ascii="Arial" w:hAnsi="Arial" w:cs="Simplified Arabic" w:hint="cs"/>
          <w:sz w:val="28"/>
          <w:szCs w:val="28"/>
          <w:rtl/>
          <w:lang w:bidi="ar-IQ"/>
        </w:rPr>
        <w:t xml:space="preserve"> الاقتصادية البريطانية </w:t>
      </w:r>
      <w:r>
        <w:rPr>
          <w:rFonts w:ascii="Arial" w:hAnsi="Arial" w:cs="Simplified Arabic" w:hint="cs"/>
          <w:sz w:val="28"/>
          <w:szCs w:val="28"/>
          <w:rtl/>
          <w:lang w:bidi="ar-IQ"/>
        </w:rPr>
        <w:t>ن</w:t>
      </w:r>
      <w:r w:rsidRPr="00E60E8F">
        <w:rPr>
          <w:rFonts w:ascii="Arial" w:hAnsi="Arial" w:cs="Simplified Arabic" w:hint="cs"/>
          <w:sz w:val="28"/>
          <w:szCs w:val="28"/>
          <w:rtl/>
          <w:lang w:bidi="ar-IQ"/>
        </w:rPr>
        <w:t xml:space="preserve">حو </w:t>
      </w:r>
      <w:r w:rsidRPr="00E60E8F">
        <w:rPr>
          <w:sz w:val="28"/>
          <w:szCs w:val="28"/>
          <w:lang w:bidi="ar-IQ"/>
        </w:rPr>
        <w:t>400</w:t>
      </w:r>
      <w:r w:rsidRPr="00E60E8F">
        <w:rPr>
          <w:rFonts w:ascii="Arial" w:hAnsi="Arial" w:cs="Simplified Arabic" w:hint="cs"/>
          <w:sz w:val="28"/>
          <w:szCs w:val="28"/>
          <w:rtl/>
          <w:lang w:bidi="ar-IQ"/>
        </w:rPr>
        <w:t xml:space="preserve"> </w:t>
      </w:r>
      <w:proofErr w:type="spellStart"/>
      <w:r w:rsidRPr="00E60E8F">
        <w:rPr>
          <w:rFonts w:ascii="Arial" w:hAnsi="Arial" w:cs="Simplified Arabic" w:hint="cs"/>
          <w:sz w:val="28"/>
          <w:szCs w:val="28"/>
          <w:rtl/>
          <w:lang w:bidi="ar-IQ"/>
        </w:rPr>
        <w:t>باوند</w:t>
      </w:r>
      <w:proofErr w:type="spellEnd"/>
      <w:r w:rsidRPr="00E60E8F">
        <w:rPr>
          <w:rFonts w:ascii="Arial" w:hAnsi="Arial" w:cs="Simplified Arabic" w:hint="cs"/>
          <w:sz w:val="28"/>
          <w:szCs w:val="28"/>
          <w:rtl/>
          <w:lang w:bidi="ar-IQ"/>
        </w:rPr>
        <w:t xml:space="preserve"> للذكور </w:t>
      </w:r>
      <w:r w:rsidRPr="00E60E8F">
        <w:rPr>
          <w:rFonts w:hint="cs"/>
          <w:sz w:val="28"/>
          <w:szCs w:val="28"/>
          <w:rtl/>
          <w:lang w:bidi="ar-IQ"/>
        </w:rPr>
        <w:t>و</w:t>
      </w:r>
      <w:r w:rsidRPr="00E60E8F">
        <w:rPr>
          <w:sz w:val="28"/>
          <w:szCs w:val="28"/>
          <w:lang w:bidi="ar-IQ"/>
        </w:rPr>
        <w:t>350</w:t>
      </w:r>
      <w:r w:rsidRPr="00E60E8F">
        <w:rPr>
          <w:rFonts w:ascii="Arial" w:hAnsi="Arial" w:cs="Simplified Arabic" w:hint="cs"/>
          <w:sz w:val="28"/>
          <w:szCs w:val="28"/>
          <w:rtl/>
          <w:lang w:bidi="ar-IQ"/>
        </w:rPr>
        <w:t xml:space="preserve"> </w:t>
      </w:r>
      <w:proofErr w:type="spellStart"/>
      <w:r w:rsidRPr="00E60E8F">
        <w:rPr>
          <w:rFonts w:ascii="Arial" w:hAnsi="Arial" w:cs="Simplified Arabic" w:hint="cs"/>
          <w:sz w:val="28"/>
          <w:szCs w:val="28"/>
          <w:rtl/>
          <w:lang w:bidi="ar-IQ"/>
        </w:rPr>
        <w:t>باوند</w:t>
      </w:r>
      <w:proofErr w:type="spellEnd"/>
      <w:r w:rsidRPr="00E60E8F">
        <w:rPr>
          <w:rFonts w:ascii="Arial" w:hAnsi="Arial" w:cs="Simplified Arabic" w:hint="cs"/>
          <w:sz w:val="28"/>
          <w:szCs w:val="28"/>
          <w:rtl/>
          <w:lang w:bidi="ar-IQ"/>
        </w:rPr>
        <w:t xml:space="preserve"> لل</w:t>
      </w:r>
      <w:r>
        <w:rPr>
          <w:rFonts w:ascii="Arial" w:hAnsi="Arial" w:cs="Simplified Arabic" w:hint="cs"/>
          <w:sz w:val="28"/>
          <w:szCs w:val="28"/>
          <w:rtl/>
          <w:lang w:bidi="ar-IQ"/>
        </w:rPr>
        <w:t>إناث</w:t>
      </w:r>
      <w:r w:rsidRPr="00E60E8F">
        <w:rPr>
          <w:rFonts w:ascii="Arial" w:hAnsi="Arial" w:cs="Simplified Arabic" w:hint="cs"/>
          <w:sz w:val="28"/>
          <w:szCs w:val="28"/>
          <w:rtl/>
          <w:lang w:bidi="ar-IQ"/>
        </w:rPr>
        <w:t>.</w:t>
      </w:r>
    </w:p>
    <w:p w:rsidR="00F75CCC" w:rsidRPr="00E60E8F" w:rsidRDefault="00F75CCC" w:rsidP="00F75CCC">
      <w:pPr>
        <w:ind w:firstLine="746"/>
        <w:jc w:val="lowKashida"/>
        <w:rPr>
          <w:rFonts w:ascii="Arial" w:hAnsi="Arial" w:cs="Simplified Arabic" w:hint="cs"/>
          <w:sz w:val="28"/>
          <w:szCs w:val="28"/>
          <w:rtl/>
          <w:lang w:bidi="ar-IQ"/>
        </w:rPr>
      </w:pPr>
      <w:r w:rsidRPr="00E60E8F">
        <w:rPr>
          <w:rFonts w:ascii="Arial" w:hAnsi="Arial" w:cs="Simplified Arabic" w:hint="cs"/>
          <w:sz w:val="28"/>
          <w:szCs w:val="28"/>
          <w:rtl/>
          <w:lang w:bidi="ar-IQ"/>
        </w:rPr>
        <w:t>ان هذا المستوى المنخفض ل</w:t>
      </w:r>
      <w:r>
        <w:rPr>
          <w:rFonts w:ascii="Arial" w:hAnsi="Arial" w:cs="Simplified Arabic" w:hint="cs"/>
          <w:sz w:val="28"/>
          <w:szCs w:val="28"/>
          <w:rtl/>
          <w:lang w:bidi="ar-IQ"/>
        </w:rPr>
        <w:t>أجور</w:t>
      </w:r>
      <w:r w:rsidRPr="00E60E8F">
        <w:rPr>
          <w:rFonts w:ascii="Arial" w:hAnsi="Arial" w:cs="Simplified Arabic" w:hint="cs"/>
          <w:sz w:val="28"/>
          <w:szCs w:val="28"/>
          <w:rtl/>
          <w:lang w:bidi="ar-IQ"/>
        </w:rPr>
        <w:t xml:space="preserve"> العاملين في النشاط الفندقي قد يعوض بحجم </w:t>
      </w:r>
      <w:proofErr w:type="spellStart"/>
      <w:r w:rsidRPr="00E60E8F">
        <w:rPr>
          <w:rFonts w:ascii="Arial" w:hAnsi="Arial" w:cs="Simplified Arabic" w:hint="cs"/>
          <w:sz w:val="28"/>
          <w:szCs w:val="28"/>
          <w:rtl/>
          <w:lang w:bidi="ar-IQ"/>
        </w:rPr>
        <w:t>المكافأت</w:t>
      </w:r>
      <w:proofErr w:type="spellEnd"/>
      <w:r w:rsidRPr="00E60E8F">
        <w:rPr>
          <w:rFonts w:ascii="Arial" w:hAnsi="Arial" w:cs="Simplified Arabic" w:hint="cs"/>
          <w:sz w:val="28"/>
          <w:szCs w:val="28"/>
          <w:rtl/>
          <w:lang w:bidi="ar-IQ"/>
        </w:rPr>
        <w:t xml:space="preserve"> </w:t>
      </w:r>
      <w:proofErr w:type="spellStart"/>
      <w:r w:rsidRPr="00E60E8F">
        <w:rPr>
          <w:rFonts w:ascii="Arial" w:hAnsi="Arial" w:cs="Simplified Arabic" w:hint="cs"/>
          <w:sz w:val="28"/>
          <w:szCs w:val="28"/>
          <w:rtl/>
          <w:lang w:bidi="ar-IQ"/>
        </w:rPr>
        <w:t>(</w:t>
      </w:r>
      <w:proofErr w:type="spellEnd"/>
      <w:r w:rsidRPr="00E60E8F">
        <w:rPr>
          <w:sz w:val="28"/>
          <w:szCs w:val="28"/>
          <w:lang w:bidi="ar-IQ"/>
        </w:rPr>
        <w:t>tips</w:t>
      </w:r>
      <w:proofErr w:type="spellStart"/>
      <w:r w:rsidRPr="00E60E8F">
        <w:rPr>
          <w:rFonts w:ascii="Arial" w:hAnsi="Arial" w:cs="Simplified Arabic" w:hint="cs"/>
          <w:sz w:val="28"/>
          <w:szCs w:val="28"/>
          <w:rtl/>
          <w:lang w:bidi="ar-IQ"/>
        </w:rPr>
        <w:t>)</w:t>
      </w:r>
      <w:proofErr w:type="spellEnd"/>
      <w:r w:rsidRPr="00E60E8F">
        <w:rPr>
          <w:rFonts w:ascii="Arial" w:hAnsi="Arial" w:cs="Simplified Arabic" w:hint="cs"/>
          <w:sz w:val="28"/>
          <w:szCs w:val="28"/>
          <w:rtl/>
          <w:lang w:bidi="ar-IQ"/>
        </w:rPr>
        <w:t xml:space="preserve"> التي يحصل عليها المضيفون من ضيوف الفنادق والتي قد تتجاوز في بعض الاحيان ال</w:t>
      </w:r>
      <w:r>
        <w:rPr>
          <w:rFonts w:ascii="Arial" w:hAnsi="Arial" w:cs="Simplified Arabic" w:hint="cs"/>
          <w:sz w:val="28"/>
          <w:szCs w:val="28"/>
          <w:rtl/>
          <w:lang w:bidi="ar-IQ"/>
        </w:rPr>
        <w:t>أجور</w:t>
      </w:r>
      <w:r w:rsidRPr="00E60E8F">
        <w:rPr>
          <w:rFonts w:ascii="Arial" w:hAnsi="Arial" w:cs="Simplified Arabic" w:hint="cs"/>
          <w:sz w:val="28"/>
          <w:szCs w:val="28"/>
          <w:rtl/>
          <w:lang w:bidi="ar-IQ"/>
        </w:rPr>
        <w:t xml:space="preserve"> التي يحصلون عليها علماً أن المكاف</w:t>
      </w:r>
      <w:r>
        <w:rPr>
          <w:rFonts w:ascii="Arial" w:hAnsi="Arial" w:cs="Simplified Arabic" w:hint="cs"/>
          <w:sz w:val="28"/>
          <w:szCs w:val="28"/>
          <w:rtl/>
          <w:lang w:bidi="ar-IQ"/>
        </w:rPr>
        <w:t>آ</w:t>
      </w:r>
      <w:r w:rsidRPr="00E60E8F">
        <w:rPr>
          <w:rFonts w:ascii="Arial" w:hAnsi="Arial" w:cs="Simplified Arabic" w:hint="cs"/>
          <w:sz w:val="28"/>
          <w:szCs w:val="28"/>
          <w:rtl/>
          <w:lang w:bidi="ar-IQ"/>
        </w:rPr>
        <w:t xml:space="preserve">ت التي يحصل عليها العامل </w:t>
      </w:r>
      <w:proofErr w:type="spellStart"/>
      <w:r w:rsidRPr="00E60E8F">
        <w:rPr>
          <w:rFonts w:ascii="Arial" w:hAnsi="Arial" w:cs="Simplified Arabic" w:hint="cs"/>
          <w:sz w:val="28"/>
          <w:szCs w:val="28"/>
          <w:rtl/>
          <w:lang w:bidi="ar-IQ"/>
        </w:rPr>
        <w:t>لايصرح</w:t>
      </w:r>
      <w:proofErr w:type="spellEnd"/>
      <w:r w:rsidRPr="00E60E8F">
        <w:rPr>
          <w:rFonts w:ascii="Arial" w:hAnsi="Arial" w:cs="Simplified Arabic" w:hint="cs"/>
          <w:sz w:val="28"/>
          <w:szCs w:val="28"/>
          <w:rtl/>
          <w:lang w:bidi="ar-IQ"/>
        </w:rPr>
        <w:t xml:space="preserve"> </w:t>
      </w:r>
      <w:proofErr w:type="spellStart"/>
      <w:r w:rsidRPr="00E60E8F">
        <w:rPr>
          <w:rFonts w:ascii="Arial" w:hAnsi="Arial" w:cs="Simplified Arabic" w:hint="cs"/>
          <w:sz w:val="28"/>
          <w:szCs w:val="28"/>
          <w:rtl/>
          <w:lang w:bidi="ar-IQ"/>
        </w:rPr>
        <w:t>بها</w:t>
      </w:r>
      <w:proofErr w:type="spellEnd"/>
      <w:r w:rsidRPr="00E60E8F">
        <w:rPr>
          <w:rFonts w:ascii="Arial" w:hAnsi="Arial" w:cs="Simplified Arabic" w:hint="cs"/>
          <w:sz w:val="28"/>
          <w:szCs w:val="28"/>
          <w:rtl/>
          <w:lang w:bidi="ar-IQ"/>
        </w:rPr>
        <w:t xml:space="preserve"> لل</w:t>
      </w:r>
      <w:r>
        <w:rPr>
          <w:rFonts w:ascii="Arial" w:hAnsi="Arial" w:cs="Simplified Arabic" w:hint="cs"/>
          <w:sz w:val="28"/>
          <w:szCs w:val="28"/>
          <w:rtl/>
          <w:lang w:bidi="ar-IQ"/>
        </w:rPr>
        <w:t>أغراض</w:t>
      </w:r>
      <w:r w:rsidRPr="00E60E8F">
        <w:rPr>
          <w:rFonts w:ascii="Arial" w:hAnsi="Arial" w:cs="Simplified Arabic" w:hint="cs"/>
          <w:sz w:val="28"/>
          <w:szCs w:val="28"/>
          <w:rtl/>
          <w:lang w:bidi="ar-IQ"/>
        </w:rPr>
        <w:t xml:space="preserve"> الضريبية وبمعنى اخر فهي </w:t>
      </w:r>
      <w:proofErr w:type="spellStart"/>
      <w:r w:rsidRPr="00E60E8F">
        <w:rPr>
          <w:rFonts w:ascii="Arial" w:hAnsi="Arial" w:cs="Simplified Arabic" w:hint="cs"/>
          <w:sz w:val="28"/>
          <w:szCs w:val="28"/>
          <w:rtl/>
          <w:lang w:bidi="ar-IQ"/>
        </w:rPr>
        <w:t>لاتخضع</w:t>
      </w:r>
      <w:proofErr w:type="spellEnd"/>
      <w:r w:rsidRPr="00E60E8F">
        <w:rPr>
          <w:rFonts w:ascii="Arial" w:hAnsi="Arial" w:cs="Simplified Arabic" w:hint="cs"/>
          <w:sz w:val="28"/>
          <w:szCs w:val="28"/>
          <w:rtl/>
          <w:lang w:bidi="ar-IQ"/>
        </w:rPr>
        <w:t xml:space="preserve"> لقانون الضرائب ويرى الباحث ان حال العمالة في دولة متقدمة من الناحية السياحية مثل بريطانيا يتسم بانخفاض مستوى الأجر ويجد العامل</w:t>
      </w:r>
      <w:r>
        <w:rPr>
          <w:rFonts w:ascii="Arial" w:hAnsi="Arial" w:cs="Simplified Arabic" w:hint="cs"/>
          <w:sz w:val="28"/>
          <w:szCs w:val="28"/>
          <w:rtl/>
          <w:lang w:bidi="ar-IQ"/>
        </w:rPr>
        <w:t>و</w:t>
      </w:r>
      <w:r w:rsidRPr="00E60E8F">
        <w:rPr>
          <w:rFonts w:ascii="Arial" w:hAnsi="Arial" w:cs="Simplified Arabic" w:hint="cs"/>
          <w:sz w:val="28"/>
          <w:szCs w:val="28"/>
          <w:rtl/>
          <w:lang w:bidi="ar-IQ"/>
        </w:rPr>
        <w:t xml:space="preserve">ن في </w:t>
      </w:r>
      <w:proofErr w:type="spellStart"/>
      <w:r w:rsidRPr="00E60E8F">
        <w:rPr>
          <w:rFonts w:ascii="Arial" w:hAnsi="Arial" w:cs="Simplified Arabic" w:hint="cs"/>
          <w:sz w:val="28"/>
          <w:szCs w:val="28"/>
          <w:rtl/>
          <w:lang w:bidi="ar-IQ"/>
        </w:rPr>
        <w:t>مايعرف</w:t>
      </w:r>
      <w:proofErr w:type="spellEnd"/>
      <w:r w:rsidRPr="00E60E8F">
        <w:rPr>
          <w:rFonts w:ascii="Arial" w:hAnsi="Arial" w:cs="Simplified Arabic" w:hint="cs"/>
          <w:sz w:val="28"/>
          <w:szCs w:val="28"/>
          <w:rtl/>
          <w:lang w:bidi="ar-IQ"/>
        </w:rPr>
        <w:t xml:space="preserve"> </w:t>
      </w:r>
      <w:proofErr w:type="spellStart"/>
      <w:r w:rsidRPr="00E60E8F">
        <w:rPr>
          <w:rFonts w:ascii="Arial" w:hAnsi="Arial" w:cs="Simplified Arabic" w:hint="cs"/>
          <w:sz w:val="28"/>
          <w:szCs w:val="28"/>
          <w:rtl/>
          <w:lang w:bidi="ar-IQ"/>
        </w:rPr>
        <w:t>بـ(</w:t>
      </w:r>
      <w:proofErr w:type="spellEnd"/>
      <w:r w:rsidRPr="00E60E8F">
        <w:rPr>
          <w:sz w:val="28"/>
          <w:szCs w:val="28"/>
          <w:lang w:bidi="ar-IQ"/>
        </w:rPr>
        <w:t>tips</w:t>
      </w:r>
      <w:proofErr w:type="spellStart"/>
      <w:r w:rsidRPr="00E60E8F">
        <w:rPr>
          <w:rFonts w:ascii="Arial" w:hAnsi="Arial" w:cs="Simplified Arabic" w:hint="cs"/>
          <w:sz w:val="28"/>
          <w:szCs w:val="28"/>
          <w:rtl/>
          <w:lang w:bidi="ar-IQ"/>
        </w:rPr>
        <w:t>)</w:t>
      </w:r>
      <w:proofErr w:type="spellEnd"/>
      <w:r w:rsidRPr="00E60E8F">
        <w:rPr>
          <w:rFonts w:ascii="Arial" w:hAnsi="Arial" w:cs="Simplified Arabic" w:hint="cs"/>
          <w:sz w:val="28"/>
          <w:szCs w:val="28"/>
          <w:rtl/>
          <w:lang w:bidi="ar-IQ"/>
        </w:rPr>
        <w:t xml:space="preserve"> عوضاً عن هذا الانخفاض فان الحال في بلد مثل العراق </w:t>
      </w:r>
      <w:proofErr w:type="spellStart"/>
      <w:r w:rsidRPr="00E60E8F">
        <w:rPr>
          <w:rFonts w:ascii="Arial" w:hAnsi="Arial" w:cs="Simplified Arabic" w:hint="cs"/>
          <w:sz w:val="28"/>
          <w:szCs w:val="28"/>
          <w:rtl/>
          <w:lang w:bidi="ar-IQ"/>
        </w:rPr>
        <w:t>لانجد</w:t>
      </w:r>
      <w:proofErr w:type="spellEnd"/>
      <w:r w:rsidRPr="00E60E8F">
        <w:rPr>
          <w:rFonts w:ascii="Arial" w:hAnsi="Arial" w:cs="Simplified Arabic" w:hint="cs"/>
          <w:sz w:val="28"/>
          <w:szCs w:val="28"/>
          <w:rtl/>
          <w:lang w:bidi="ar-IQ"/>
        </w:rPr>
        <w:t xml:space="preserve"> فيه </w:t>
      </w:r>
      <w:r>
        <w:rPr>
          <w:rFonts w:ascii="Arial" w:hAnsi="Arial" w:cs="Simplified Arabic" w:hint="cs"/>
          <w:sz w:val="28"/>
          <w:szCs w:val="28"/>
          <w:rtl/>
          <w:lang w:bidi="ar-IQ"/>
        </w:rPr>
        <w:t>(</w:t>
      </w:r>
      <w:r w:rsidRPr="00E60E8F">
        <w:rPr>
          <w:rFonts w:ascii="Arial" w:hAnsi="Arial" w:cs="Simplified Arabic" w:hint="cs"/>
          <w:sz w:val="28"/>
          <w:szCs w:val="28"/>
          <w:rtl/>
          <w:lang w:bidi="ar-IQ"/>
        </w:rPr>
        <w:t>للبقشيش</w:t>
      </w:r>
      <w:proofErr w:type="spellStart"/>
      <w:r>
        <w:rPr>
          <w:rFonts w:ascii="Arial" w:hAnsi="Arial" w:cs="Simplified Arabic" w:hint="cs"/>
          <w:sz w:val="28"/>
          <w:szCs w:val="28"/>
          <w:rtl/>
          <w:lang w:bidi="ar-IQ"/>
        </w:rPr>
        <w:t>)</w:t>
      </w:r>
      <w:proofErr w:type="spellEnd"/>
      <w:r w:rsidRPr="00E60E8F">
        <w:rPr>
          <w:rFonts w:ascii="Arial" w:hAnsi="Arial" w:cs="Simplified Arabic" w:hint="cs"/>
          <w:sz w:val="28"/>
          <w:szCs w:val="28"/>
          <w:rtl/>
          <w:lang w:bidi="ar-IQ"/>
        </w:rPr>
        <w:t xml:space="preserve"> دور كبير في التعويض عن انخفاض معدل الاجر فيه في هذا المجال لان </w:t>
      </w:r>
      <w:proofErr w:type="spellStart"/>
      <w:r w:rsidRPr="00E60E8F">
        <w:rPr>
          <w:rFonts w:ascii="Arial" w:hAnsi="Arial" w:cs="Simplified Arabic" w:hint="cs"/>
          <w:sz w:val="28"/>
          <w:szCs w:val="28"/>
          <w:rtl/>
          <w:lang w:bidi="ar-IQ"/>
        </w:rPr>
        <w:t>مايسود</w:t>
      </w:r>
      <w:proofErr w:type="spellEnd"/>
      <w:r w:rsidRPr="00E60E8F">
        <w:rPr>
          <w:rFonts w:ascii="Arial" w:hAnsi="Arial" w:cs="Simplified Arabic" w:hint="cs"/>
          <w:sz w:val="28"/>
          <w:szCs w:val="28"/>
          <w:rtl/>
          <w:lang w:bidi="ar-IQ"/>
        </w:rPr>
        <w:t xml:space="preserve"> في المنظمات الفندقية نظام الحافز الجماعي حيث يربط بين مصالح العاملين ومصالح اصحاب الاعمال عن طريق </w:t>
      </w:r>
      <w:proofErr w:type="spellStart"/>
      <w:r w:rsidRPr="00E60E8F">
        <w:rPr>
          <w:rFonts w:ascii="Arial" w:hAnsi="Arial" w:cs="Simplified Arabic" w:hint="cs"/>
          <w:sz w:val="28"/>
          <w:szCs w:val="28"/>
          <w:rtl/>
          <w:lang w:bidi="ar-IQ"/>
        </w:rPr>
        <w:t>مايعرف</w:t>
      </w:r>
      <w:proofErr w:type="spellEnd"/>
      <w:r w:rsidRPr="00E60E8F">
        <w:rPr>
          <w:rFonts w:ascii="Arial" w:hAnsi="Arial" w:cs="Simplified Arabic" w:hint="cs"/>
          <w:sz w:val="28"/>
          <w:szCs w:val="28"/>
          <w:rtl/>
          <w:lang w:bidi="ar-IQ"/>
        </w:rPr>
        <w:t xml:space="preserve"> </w:t>
      </w:r>
      <w:proofErr w:type="spellStart"/>
      <w:r w:rsidRPr="00E60E8F">
        <w:rPr>
          <w:rFonts w:ascii="Arial" w:hAnsi="Arial" w:cs="Simplified Arabic" w:hint="cs"/>
          <w:sz w:val="28"/>
          <w:szCs w:val="28"/>
          <w:rtl/>
          <w:lang w:bidi="ar-IQ"/>
        </w:rPr>
        <w:t>بالسيرفس</w:t>
      </w:r>
      <w:proofErr w:type="spellEnd"/>
      <w:r w:rsidRPr="00E60E8F">
        <w:rPr>
          <w:rFonts w:ascii="Arial" w:hAnsi="Arial" w:cs="Simplified Arabic" w:hint="cs"/>
          <w:sz w:val="28"/>
          <w:szCs w:val="28"/>
          <w:rtl/>
          <w:lang w:bidi="ar-IQ"/>
        </w:rPr>
        <w:t xml:space="preserve"> </w:t>
      </w:r>
      <w:proofErr w:type="spellStart"/>
      <w:r w:rsidRPr="00E60E8F">
        <w:rPr>
          <w:rFonts w:ascii="Arial" w:hAnsi="Arial" w:cs="Simplified Arabic" w:hint="cs"/>
          <w:sz w:val="28"/>
          <w:szCs w:val="28"/>
          <w:rtl/>
          <w:lang w:bidi="ar-IQ"/>
        </w:rPr>
        <w:t>(</w:t>
      </w:r>
      <w:proofErr w:type="spellEnd"/>
      <w:r w:rsidRPr="00E60E8F">
        <w:rPr>
          <w:sz w:val="28"/>
          <w:szCs w:val="28"/>
          <w:lang w:bidi="ar-IQ"/>
        </w:rPr>
        <w:t>Service</w:t>
      </w:r>
      <w:proofErr w:type="spellStart"/>
      <w:r w:rsidRPr="00E60E8F">
        <w:rPr>
          <w:rFonts w:ascii="Arial" w:hAnsi="Arial" w:cs="Simplified Arabic" w:hint="cs"/>
          <w:sz w:val="28"/>
          <w:szCs w:val="28"/>
          <w:rtl/>
          <w:lang w:bidi="ar-IQ"/>
        </w:rPr>
        <w:t>)</w:t>
      </w:r>
      <w:proofErr w:type="spellEnd"/>
      <w:r w:rsidRPr="00E60E8F">
        <w:rPr>
          <w:rFonts w:ascii="Arial" w:hAnsi="Arial" w:cs="Simplified Arabic" w:hint="cs"/>
          <w:sz w:val="28"/>
          <w:szCs w:val="28"/>
          <w:rtl/>
          <w:lang w:bidi="ar-IQ"/>
        </w:rPr>
        <w:t xml:space="preserve"> وتحديد نسبة منه بقدر </w:t>
      </w:r>
      <w:r w:rsidRPr="00E60E8F">
        <w:rPr>
          <w:sz w:val="28"/>
          <w:szCs w:val="28"/>
          <w:lang w:bidi="ar-IQ"/>
        </w:rPr>
        <w:t>%15</w:t>
      </w:r>
      <w:r w:rsidRPr="00E60E8F">
        <w:rPr>
          <w:sz w:val="28"/>
          <w:szCs w:val="28"/>
          <w:rtl/>
          <w:lang w:bidi="ar-IQ"/>
        </w:rPr>
        <w:t xml:space="preserve"> </w:t>
      </w:r>
      <w:r w:rsidRPr="00E60E8F">
        <w:rPr>
          <w:rFonts w:ascii="Arial" w:hAnsi="Arial" w:cs="Simplified Arabic" w:hint="cs"/>
          <w:sz w:val="28"/>
          <w:szCs w:val="28"/>
          <w:rtl/>
          <w:lang w:bidi="ar-IQ"/>
        </w:rPr>
        <w:t xml:space="preserve">للتوزيع الشهري كأرباح للعاملين </w:t>
      </w:r>
      <w:r>
        <w:rPr>
          <w:rFonts w:ascii="Arial" w:hAnsi="Arial" w:cs="Simplified Arabic" w:hint="cs"/>
          <w:sz w:val="28"/>
          <w:szCs w:val="28"/>
          <w:rtl/>
          <w:lang w:bidi="ar-IQ"/>
        </w:rPr>
        <w:t>فضلا عن</w:t>
      </w:r>
      <w:r w:rsidRPr="00E60E8F">
        <w:rPr>
          <w:rFonts w:ascii="Arial" w:hAnsi="Arial" w:cs="Simplified Arabic" w:hint="cs"/>
          <w:sz w:val="28"/>
          <w:szCs w:val="28"/>
          <w:rtl/>
          <w:lang w:bidi="ar-IQ"/>
        </w:rPr>
        <w:t xml:space="preserve"> رواتبهم الاسمية حيث ان نقطة الضعف الرئيسة في هذا النظام تكمن في ان العاملين الذين يعملون بجد لزيادة الانتاج او زيادة الارباح يقسمون جهودهم مع العمال الاخرين بالفندق وقد يحصل العامل الذي يعمل بجد على جزء صغير اما الجزء </w:t>
      </w:r>
      <w:r w:rsidRPr="00E60E8F">
        <w:rPr>
          <w:rFonts w:ascii="Arial" w:hAnsi="Arial" w:cs="Simplified Arabic" w:hint="cs"/>
          <w:sz w:val="28"/>
          <w:szCs w:val="28"/>
          <w:rtl/>
          <w:lang w:bidi="ar-IQ"/>
        </w:rPr>
        <w:lastRenderedPageBreak/>
        <w:t>ال</w:t>
      </w:r>
      <w:r>
        <w:rPr>
          <w:rFonts w:ascii="Arial" w:hAnsi="Arial" w:cs="Simplified Arabic" w:hint="cs"/>
          <w:sz w:val="28"/>
          <w:szCs w:val="28"/>
          <w:rtl/>
          <w:lang w:bidi="ar-IQ"/>
        </w:rPr>
        <w:t>أكبر</w:t>
      </w:r>
      <w:r w:rsidRPr="00E60E8F">
        <w:rPr>
          <w:rFonts w:ascii="Arial" w:hAnsi="Arial" w:cs="Simplified Arabic" w:hint="cs"/>
          <w:sz w:val="28"/>
          <w:szCs w:val="28"/>
          <w:rtl/>
          <w:lang w:bidi="ar-IQ"/>
        </w:rPr>
        <w:t xml:space="preserve"> فيذهب </w:t>
      </w:r>
      <w:r>
        <w:rPr>
          <w:rFonts w:ascii="Arial" w:hAnsi="Arial" w:cs="Simplified Arabic" w:hint="cs"/>
          <w:sz w:val="28"/>
          <w:szCs w:val="28"/>
          <w:rtl/>
          <w:lang w:bidi="ar-IQ"/>
        </w:rPr>
        <w:t>إلى</w:t>
      </w:r>
      <w:r w:rsidRPr="00E60E8F">
        <w:rPr>
          <w:rFonts w:ascii="Arial" w:hAnsi="Arial" w:cs="Simplified Arabic" w:hint="cs"/>
          <w:sz w:val="28"/>
          <w:szCs w:val="28"/>
          <w:rtl/>
          <w:lang w:bidi="ar-IQ"/>
        </w:rPr>
        <w:t xml:space="preserve"> العمال الاخرين الذين قد </w:t>
      </w:r>
      <w:proofErr w:type="spellStart"/>
      <w:r w:rsidRPr="00E60E8F">
        <w:rPr>
          <w:rFonts w:ascii="Arial" w:hAnsi="Arial" w:cs="Simplified Arabic" w:hint="cs"/>
          <w:sz w:val="28"/>
          <w:szCs w:val="28"/>
          <w:rtl/>
          <w:lang w:bidi="ar-IQ"/>
        </w:rPr>
        <w:t>لايبذلون</w:t>
      </w:r>
      <w:proofErr w:type="spellEnd"/>
      <w:r w:rsidRPr="00E60E8F">
        <w:rPr>
          <w:rFonts w:ascii="Arial" w:hAnsi="Arial" w:cs="Simplified Arabic" w:hint="cs"/>
          <w:sz w:val="28"/>
          <w:szCs w:val="28"/>
          <w:rtl/>
          <w:lang w:bidi="ar-IQ"/>
        </w:rPr>
        <w:t xml:space="preserve"> جهداً مماثلاً فالحافز الجماعي في هذه الحالة </w:t>
      </w:r>
      <w:proofErr w:type="spellStart"/>
      <w:r w:rsidRPr="00E60E8F">
        <w:rPr>
          <w:rFonts w:ascii="Arial" w:hAnsi="Arial" w:cs="Simplified Arabic" w:hint="cs"/>
          <w:sz w:val="28"/>
          <w:szCs w:val="28"/>
          <w:rtl/>
          <w:lang w:bidi="ar-IQ"/>
        </w:rPr>
        <w:t>لايؤدي</w:t>
      </w:r>
      <w:proofErr w:type="spellEnd"/>
      <w:r w:rsidRPr="00E60E8F">
        <w:rPr>
          <w:rFonts w:ascii="Arial" w:hAnsi="Arial" w:cs="Simplified Arabic" w:hint="cs"/>
          <w:sz w:val="28"/>
          <w:szCs w:val="28"/>
          <w:rtl/>
          <w:lang w:bidi="ar-IQ"/>
        </w:rPr>
        <w:t xml:space="preserve"> </w:t>
      </w:r>
      <w:r>
        <w:rPr>
          <w:rFonts w:ascii="Arial" w:hAnsi="Arial" w:cs="Simplified Arabic" w:hint="cs"/>
          <w:sz w:val="28"/>
          <w:szCs w:val="28"/>
          <w:rtl/>
          <w:lang w:bidi="ar-IQ"/>
        </w:rPr>
        <w:t>إلى</w:t>
      </w:r>
      <w:r w:rsidRPr="00E60E8F">
        <w:rPr>
          <w:rFonts w:ascii="Arial" w:hAnsi="Arial" w:cs="Simplified Arabic" w:hint="cs"/>
          <w:sz w:val="28"/>
          <w:szCs w:val="28"/>
          <w:rtl/>
          <w:lang w:bidi="ar-IQ"/>
        </w:rPr>
        <w:t xml:space="preserve"> اي حافز على الاطلاق </w:t>
      </w:r>
    </w:p>
    <w:p w:rsidR="00F75CCC" w:rsidRPr="00E60E8F" w:rsidRDefault="00F75CCC" w:rsidP="00F75CCC">
      <w:pPr>
        <w:ind w:firstLine="746"/>
        <w:jc w:val="lowKashida"/>
        <w:rPr>
          <w:rFonts w:ascii="Arial" w:hAnsi="Arial" w:cs="Simplified Arabic" w:hint="cs"/>
          <w:sz w:val="28"/>
          <w:szCs w:val="28"/>
          <w:rtl/>
          <w:lang w:bidi="ar-IQ"/>
        </w:rPr>
      </w:pPr>
      <w:r w:rsidRPr="00E60E8F">
        <w:rPr>
          <w:rFonts w:ascii="Arial" w:hAnsi="Arial" w:cs="Simplified Arabic" w:hint="cs"/>
          <w:sz w:val="28"/>
          <w:szCs w:val="28"/>
          <w:rtl/>
          <w:lang w:bidi="ar-IQ"/>
        </w:rPr>
        <w:t>ويكتشف ال</w:t>
      </w:r>
      <w:r>
        <w:rPr>
          <w:rFonts w:ascii="Arial" w:hAnsi="Arial" w:cs="Simplified Arabic" w:hint="cs"/>
          <w:sz w:val="28"/>
          <w:szCs w:val="28"/>
          <w:rtl/>
          <w:lang w:bidi="ar-IQ"/>
        </w:rPr>
        <w:t>أفراد الاخرو</w:t>
      </w:r>
      <w:r w:rsidRPr="00E60E8F">
        <w:rPr>
          <w:rFonts w:ascii="Arial" w:hAnsi="Arial" w:cs="Simplified Arabic" w:hint="cs"/>
          <w:sz w:val="28"/>
          <w:szCs w:val="28"/>
          <w:rtl/>
          <w:lang w:bidi="ar-IQ"/>
        </w:rPr>
        <w:t xml:space="preserve">ن ان </w:t>
      </w:r>
      <w:proofErr w:type="spellStart"/>
      <w:r w:rsidRPr="00E60E8F">
        <w:rPr>
          <w:rFonts w:ascii="Arial" w:hAnsi="Arial" w:cs="Simplified Arabic" w:hint="cs"/>
          <w:sz w:val="28"/>
          <w:szCs w:val="28"/>
          <w:rtl/>
          <w:lang w:bidi="ar-IQ"/>
        </w:rPr>
        <w:t>بامكانهم</w:t>
      </w:r>
      <w:proofErr w:type="spellEnd"/>
      <w:r w:rsidRPr="00E60E8F">
        <w:rPr>
          <w:rFonts w:ascii="Arial" w:hAnsi="Arial" w:cs="Simplified Arabic" w:hint="cs"/>
          <w:sz w:val="28"/>
          <w:szCs w:val="28"/>
          <w:rtl/>
          <w:lang w:bidi="ar-IQ"/>
        </w:rPr>
        <w:t xml:space="preserve"> ان يحصلوا على نتاج غيرهم </w:t>
      </w:r>
      <w:r>
        <w:rPr>
          <w:rFonts w:ascii="Arial" w:hAnsi="Arial" w:cs="Simplified Arabic" w:hint="cs"/>
          <w:sz w:val="28"/>
          <w:szCs w:val="28"/>
          <w:rtl/>
          <w:lang w:bidi="ar-IQ"/>
        </w:rPr>
        <w:t xml:space="preserve">من </w:t>
      </w:r>
      <w:r w:rsidRPr="00E60E8F">
        <w:rPr>
          <w:rFonts w:ascii="Arial" w:hAnsi="Arial" w:cs="Simplified Arabic" w:hint="cs"/>
          <w:sz w:val="28"/>
          <w:szCs w:val="28"/>
          <w:rtl/>
          <w:lang w:bidi="ar-IQ"/>
        </w:rPr>
        <w:t>دون ان يبذلوا اي جهد اضافي من جانبهم فهذا النظام اذن يحفز العمال على غش زملائهم</w:t>
      </w:r>
      <w:proofErr w:type="spellStart"/>
      <w:r w:rsidRPr="00E60E8F">
        <w:rPr>
          <w:rStyle w:val="a4"/>
          <w:rFonts w:ascii="Arial" w:hAnsi="Arial" w:cs="Simplified Arabic" w:hint="cs"/>
          <w:sz w:val="28"/>
          <w:szCs w:val="28"/>
          <w:rtl/>
          <w:lang w:bidi="ar-IQ"/>
        </w:rPr>
        <w:t>(</w:t>
      </w:r>
      <w:proofErr w:type="spellEnd"/>
      <w:r w:rsidRPr="00E60E8F">
        <w:rPr>
          <w:rStyle w:val="a4"/>
          <w:rFonts w:ascii="Arial" w:hAnsi="Arial" w:cs="Simplified Arabic"/>
          <w:sz w:val="28"/>
          <w:szCs w:val="28"/>
          <w:rtl/>
          <w:lang w:bidi="ar-IQ"/>
        </w:rPr>
        <w:footnoteReference w:id="3"/>
      </w:r>
      <w:proofErr w:type="spellStart"/>
      <w:r w:rsidRPr="00E60E8F">
        <w:rPr>
          <w:rStyle w:val="a4"/>
          <w:rFonts w:ascii="Arial" w:hAnsi="Arial" w:cs="Simplified Arabic" w:hint="cs"/>
          <w:sz w:val="28"/>
          <w:szCs w:val="28"/>
          <w:rtl/>
          <w:lang w:bidi="ar-IQ"/>
        </w:rPr>
        <w:t>)</w:t>
      </w:r>
      <w:proofErr w:type="spellEnd"/>
      <w:r w:rsidRPr="00E60E8F">
        <w:rPr>
          <w:rFonts w:ascii="Arial" w:hAnsi="Arial" w:cs="Simplified Arabic" w:hint="cs"/>
          <w:sz w:val="28"/>
          <w:szCs w:val="28"/>
          <w:vertAlign w:val="superscript"/>
          <w:rtl/>
          <w:lang w:bidi="ar-IQ"/>
        </w:rPr>
        <w:t xml:space="preserve">   </w:t>
      </w:r>
      <w:r w:rsidRPr="00E60E8F">
        <w:rPr>
          <w:rFonts w:ascii="Arial" w:hAnsi="Arial" w:cs="Simplified Arabic" w:hint="cs"/>
          <w:sz w:val="28"/>
          <w:szCs w:val="28"/>
          <w:rtl/>
          <w:lang w:bidi="ar-IQ"/>
        </w:rPr>
        <w:t xml:space="preserve">ولغرض الاطلاع على معدل الاجر المدفوع للعاملين في صناعة الفنادق العراقية لعام </w:t>
      </w:r>
      <w:r w:rsidRPr="00E60E8F">
        <w:rPr>
          <w:sz w:val="28"/>
          <w:szCs w:val="28"/>
          <w:lang w:bidi="ar-IQ"/>
        </w:rPr>
        <w:t>2009</w:t>
      </w:r>
      <w:r w:rsidRPr="00E60E8F">
        <w:rPr>
          <w:rFonts w:ascii="Arial" w:hAnsi="Arial" w:cs="Simplified Arabic" w:hint="cs"/>
          <w:sz w:val="28"/>
          <w:szCs w:val="28"/>
          <w:rtl/>
          <w:lang w:bidi="ar-IQ"/>
        </w:rPr>
        <w:t xml:space="preserve"> كما في الجدول</w:t>
      </w:r>
      <w:r w:rsidRPr="00E60E8F">
        <w:rPr>
          <w:rFonts w:ascii="Arial" w:hAnsi="Arial" w:cs="Arial"/>
          <w:sz w:val="28"/>
          <w:szCs w:val="28"/>
          <w:rtl/>
          <w:lang w:bidi="ar-IQ"/>
        </w:rPr>
        <w:t xml:space="preserve"> </w:t>
      </w:r>
      <w:proofErr w:type="spellStart"/>
      <w:r w:rsidRPr="00E60E8F">
        <w:rPr>
          <w:rFonts w:ascii="Arial" w:hAnsi="Arial" w:cs="Arial"/>
          <w:sz w:val="28"/>
          <w:szCs w:val="28"/>
          <w:rtl/>
          <w:lang w:bidi="ar-IQ"/>
        </w:rPr>
        <w:t>(</w:t>
      </w:r>
      <w:proofErr w:type="spellEnd"/>
      <w:r w:rsidRPr="00E60E8F">
        <w:rPr>
          <w:rFonts w:ascii="Arial" w:hAnsi="Arial" w:cs="Arial"/>
          <w:sz w:val="28"/>
          <w:szCs w:val="28"/>
          <w:lang w:bidi="ar-IQ"/>
        </w:rPr>
        <w:t>49</w:t>
      </w:r>
      <w:r w:rsidRPr="00E60E8F">
        <w:rPr>
          <w:rFonts w:ascii="Arial" w:hAnsi="Arial" w:cs="Arial"/>
          <w:sz w:val="28"/>
          <w:szCs w:val="28"/>
          <w:rtl/>
          <w:lang w:bidi="ar-IQ"/>
        </w:rPr>
        <w:t xml:space="preserve"> </w:t>
      </w:r>
      <w:proofErr w:type="spellStart"/>
      <w:r w:rsidRPr="00E60E8F">
        <w:rPr>
          <w:rFonts w:ascii="Arial" w:hAnsi="Arial" w:cs="Arial"/>
          <w:sz w:val="28"/>
          <w:szCs w:val="28"/>
          <w:rtl/>
          <w:lang w:bidi="ar-IQ"/>
        </w:rPr>
        <w:t>)</w:t>
      </w:r>
      <w:proofErr w:type="spellEnd"/>
      <w:r w:rsidRPr="00E60E8F">
        <w:rPr>
          <w:rFonts w:ascii="Arial" w:hAnsi="Arial" w:cs="Arial"/>
          <w:sz w:val="28"/>
          <w:szCs w:val="28"/>
          <w:rtl/>
          <w:lang w:bidi="ar-IQ"/>
        </w:rPr>
        <w:t xml:space="preserve">  </w:t>
      </w:r>
    </w:p>
    <w:p w:rsidR="00370315" w:rsidRDefault="00F75CCC" w:rsidP="00F75CCC">
      <w:r w:rsidRPr="00E60E8F">
        <w:rPr>
          <w:rFonts w:ascii="Arial" w:hAnsi="Arial" w:cs="Simplified Arabic" w:hint="cs"/>
          <w:sz w:val="28"/>
          <w:szCs w:val="28"/>
          <w:rtl/>
          <w:lang w:bidi="ar-IQ"/>
        </w:rPr>
        <w:t>الذي يوضح معدلات ال</w:t>
      </w:r>
      <w:r>
        <w:rPr>
          <w:rFonts w:ascii="Arial" w:hAnsi="Arial" w:cs="Simplified Arabic" w:hint="cs"/>
          <w:sz w:val="28"/>
          <w:szCs w:val="28"/>
          <w:rtl/>
          <w:lang w:bidi="ar-IQ"/>
        </w:rPr>
        <w:t>أجور</w:t>
      </w:r>
      <w:r w:rsidRPr="00E60E8F">
        <w:rPr>
          <w:rFonts w:ascii="Arial" w:hAnsi="Arial" w:cs="Simplified Arabic" w:hint="cs"/>
          <w:sz w:val="28"/>
          <w:szCs w:val="28"/>
          <w:rtl/>
          <w:lang w:bidi="ar-IQ"/>
        </w:rPr>
        <w:t xml:space="preserve"> </w:t>
      </w:r>
      <w:r>
        <w:rPr>
          <w:rFonts w:ascii="Arial" w:hAnsi="Arial" w:cs="Simplified Arabic" w:hint="cs"/>
          <w:sz w:val="28"/>
          <w:szCs w:val="28"/>
          <w:rtl/>
          <w:lang w:bidi="ar-IQ"/>
        </w:rPr>
        <w:t>ب</w:t>
      </w:r>
      <w:r w:rsidRPr="00E60E8F">
        <w:rPr>
          <w:rFonts w:ascii="Arial" w:hAnsi="Arial" w:cs="Simplified Arabic" w:hint="cs"/>
          <w:sz w:val="28"/>
          <w:szCs w:val="28"/>
          <w:rtl/>
          <w:lang w:bidi="ar-IQ"/>
        </w:rPr>
        <w:t xml:space="preserve">حسب المحافظات والقطاعات للفنادق ومجمعات الايواء لعام </w:t>
      </w:r>
      <w:r w:rsidRPr="00E60E8F">
        <w:rPr>
          <w:sz w:val="28"/>
          <w:szCs w:val="28"/>
          <w:lang w:bidi="ar-IQ"/>
        </w:rPr>
        <w:t>2009</w:t>
      </w:r>
      <w:r w:rsidRPr="00E60E8F">
        <w:rPr>
          <w:rFonts w:ascii="Arial" w:hAnsi="Arial" w:cs="Simplified Arabic" w:hint="cs"/>
          <w:sz w:val="28"/>
          <w:szCs w:val="28"/>
          <w:rtl/>
          <w:lang w:bidi="ar-IQ"/>
        </w:rPr>
        <w:t xml:space="preserve"> حيث تم اخذ اعداد العامل</w:t>
      </w:r>
      <w:r>
        <w:rPr>
          <w:rFonts w:ascii="Arial" w:hAnsi="Arial" w:cs="Simplified Arabic" w:hint="cs"/>
          <w:sz w:val="28"/>
          <w:szCs w:val="28"/>
          <w:rtl/>
          <w:lang w:bidi="ar-IQ"/>
        </w:rPr>
        <w:t>ي</w:t>
      </w:r>
      <w:r w:rsidRPr="00E60E8F">
        <w:rPr>
          <w:rFonts w:ascii="Arial" w:hAnsi="Arial" w:cs="Simplified Arabic" w:hint="cs"/>
          <w:sz w:val="28"/>
          <w:szCs w:val="28"/>
          <w:rtl/>
          <w:lang w:bidi="ar-IQ"/>
        </w:rPr>
        <w:t xml:space="preserve">ن بأجر فقط بالنسبة للقطاع الخاص حيث يتبين لنا ان معدل الاجر في القطاع الحكومي في فنادق بغداد ومجمعات الايواء في </w:t>
      </w:r>
      <w:proofErr w:type="spellStart"/>
      <w:r w:rsidRPr="00E60E8F">
        <w:rPr>
          <w:rFonts w:ascii="Arial" w:hAnsi="Arial" w:cs="Simplified Arabic" w:hint="cs"/>
          <w:sz w:val="28"/>
          <w:szCs w:val="28"/>
          <w:rtl/>
          <w:lang w:bidi="ar-IQ"/>
        </w:rPr>
        <w:t>الانبار</w:t>
      </w:r>
      <w:proofErr w:type="spellEnd"/>
      <w:r w:rsidRPr="00E60E8F">
        <w:rPr>
          <w:rFonts w:ascii="Arial" w:hAnsi="Arial" w:cs="Simplified Arabic" w:hint="cs"/>
          <w:sz w:val="28"/>
          <w:szCs w:val="28"/>
          <w:rtl/>
          <w:lang w:bidi="ar-IQ"/>
        </w:rPr>
        <w:t xml:space="preserve"> كان الأعلى حيث بلغ </w:t>
      </w:r>
      <w:proofErr w:type="spellStart"/>
      <w:r w:rsidRPr="00E60E8F">
        <w:rPr>
          <w:rFonts w:ascii="Arial" w:hAnsi="Arial" w:cs="Simplified Arabic" w:hint="cs"/>
          <w:sz w:val="28"/>
          <w:szCs w:val="28"/>
          <w:rtl/>
          <w:lang w:bidi="ar-IQ"/>
        </w:rPr>
        <w:t>(</w:t>
      </w:r>
      <w:proofErr w:type="spellEnd"/>
      <w:r w:rsidRPr="00E60E8F">
        <w:rPr>
          <w:sz w:val="28"/>
          <w:szCs w:val="28"/>
          <w:lang w:bidi="ar-IQ"/>
        </w:rPr>
        <w:t>1681.3</w:t>
      </w:r>
      <w:r w:rsidRPr="00E60E8F">
        <w:rPr>
          <w:rFonts w:ascii="Arial" w:hAnsi="Arial" w:cs="Simplified Arabic" w:hint="cs"/>
          <w:sz w:val="28"/>
          <w:szCs w:val="28"/>
          <w:rtl/>
          <w:lang w:bidi="ar-IQ"/>
        </w:rPr>
        <w:t xml:space="preserve"> الف دينار</w:t>
      </w:r>
      <w:proofErr w:type="spellStart"/>
      <w:r w:rsidRPr="00E60E8F">
        <w:rPr>
          <w:rFonts w:ascii="Arial" w:hAnsi="Arial" w:cs="Simplified Arabic" w:hint="cs"/>
          <w:sz w:val="28"/>
          <w:szCs w:val="28"/>
          <w:rtl/>
          <w:lang w:bidi="ar-IQ"/>
        </w:rPr>
        <w:t>)</w:t>
      </w:r>
      <w:proofErr w:type="spellEnd"/>
      <w:r>
        <w:rPr>
          <w:rFonts w:ascii="Arial" w:hAnsi="Arial" w:cs="Simplified Arabic" w:hint="cs"/>
          <w:sz w:val="28"/>
          <w:szCs w:val="28"/>
          <w:rtl/>
          <w:lang w:bidi="ar-IQ"/>
        </w:rPr>
        <w:t xml:space="preserve"> للعاملي</w:t>
      </w:r>
      <w:r w:rsidRPr="00E60E8F">
        <w:rPr>
          <w:rFonts w:ascii="Arial" w:hAnsi="Arial" w:cs="Simplified Arabic" w:hint="cs"/>
          <w:sz w:val="28"/>
          <w:szCs w:val="28"/>
          <w:rtl/>
          <w:lang w:bidi="ar-IQ"/>
        </w:rPr>
        <w:t>ن ال</w:t>
      </w:r>
      <w:r>
        <w:rPr>
          <w:rFonts w:ascii="Arial" w:hAnsi="Arial" w:cs="Simplified Arabic" w:hint="cs"/>
          <w:sz w:val="28"/>
          <w:szCs w:val="28"/>
          <w:rtl/>
          <w:lang w:bidi="ar-IQ"/>
        </w:rPr>
        <w:t>إداري</w:t>
      </w:r>
      <w:r w:rsidRPr="00E60E8F">
        <w:rPr>
          <w:rFonts w:ascii="Arial" w:hAnsi="Arial" w:cs="Simplified Arabic" w:hint="cs"/>
          <w:sz w:val="28"/>
          <w:szCs w:val="28"/>
          <w:rtl/>
          <w:lang w:bidi="ar-IQ"/>
        </w:rPr>
        <w:t>ي</w:t>
      </w:r>
      <w:r w:rsidRPr="00E60E8F">
        <w:rPr>
          <w:rFonts w:ascii="Arial" w:hAnsi="Arial" w:cs="Simplified Arabic" w:hint="eastAsia"/>
          <w:sz w:val="28"/>
          <w:szCs w:val="28"/>
          <w:rtl/>
          <w:lang w:bidi="ar-IQ"/>
        </w:rPr>
        <w:t>ن</w:t>
      </w:r>
      <w:r w:rsidRPr="00E60E8F">
        <w:rPr>
          <w:rFonts w:ascii="Arial" w:hAnsi="Arial" w:cs="Simplified Arabic" w:hint="cs"/>
          <w:sz w:val="28"/>
          <w:szCs w:val="28"/>
          <w:rtl/>
          <w:lang w:bidi="ar-IQ"/>
        </w:rPr>
        <w:t xml:space="preserve"> </w:t>
      </w:r>
      <w:r w:rsidRPr="00E60E8F">
        <w:rPr>
          <w:rFonts w:hint="cs"/>
          <w:sz w:val="28"/>
          <w:szCs w:val="28"/>
          <w:rtl/>
          <w:lang w:bidi="ar-IQ"/>
        </w:rPr>
        <w:t>و</w:t>
      </w:r>
      <w:r w:rsidRPr="00E60E8F">
        <w:rPr>
          <w:sz w:val="28"/>
          <w:szCs w:val="28"/>
          <w:lang w:bidi="ar-IQ"/>
        </w:rPr>
        <w:t>978</w:t>
      </w:r>
      <w:r w:rsidRPr="00E60E8F">
        <w:rPr>
          <w:rFonts w:ascii="Arial" w:hAnsi="Arial" w:cs="Simplified Arabic"/>
          <w:sz w:val="28"/>
          <w:szCs w:val="28"/>
          <w:lang w:bidi="ar-IQ"/>
        </w:rPr>
        <w:t>.</w:t>
      </w:r>
      <w:r w:rsidRPr="00E60E8F">
        <w:rPr>
          <w:sz w:val="28"/>
          <w:szCs w:val="28"/>
          <w:lang w:bidi="ar-IQ"/>
        </w:rPr>
        <w:t>6</w:t>
      </w:r>
      <w:r w:rsidRPr="00E60E8F">
        <w:rPr>
          <w:rFonts w:ascii="Arial" w:hAnsi="Arial" w:cs="Simplified Arabic" w:hint="cs"/>
          <w:sz w:val="28"/>
          <w:szCs w:val="28"/>
          <w:rtl/>
          <w:lang w:bidi="ar-IQ"/>
        </w:rPr>
        <w:t xml:space="preserve"> الف دينار لعمال الخدمات والتشغيل ويأتي القطاع المختلط في محافظتي بغداد ونينوى ثانياً من حيث معدل الأجر حيث بلغ معدل الأجر لل</w:t>
      </w:r>
      <w:r>
        <w:rPr>
          <w:rFonts w:ascii="Arial" w:hAnsi="Arial" w:cs="Simplified Arabic" w:hint="cs"/>
          <w:sz w:val="28"/>
          <w:szCs w:val="28"/>
          <w:rtl/>
          <w:lang w:bidi="ar-IQ"/>
        </w:rPr>
        <w:t>إداريي</w:t>
      </w:r>
      <w:r w:rsidRPr="00E60E8F">
        <w:rPr>
          <w:rFonts w:ascii="Arial" w:hAnsi="Arial" w:cs="Simplified Arabic" w:hint="cs"/>
          <w:sz w:val="28"/>
          <w:szCs w:val="28"/>
          <w:rtl/>
          <w:lang w:bidi="ar-IQ"/>
        </w:rPr>
        <w:t xml:space="preserve">ن </w:t>
      </w:r>
      <w:proofErr w:type="spellStart"/>
      <w:r w:rsidRPr="00E60E8F">
        <w:rPr>
          <w:rFonts w:ascii="Arial" w:hAnsi="Arial" w:cs="Simplified Arabic" w:hint="cs"/>
          <w:sz w:val="28"/>
          <w:szCs w:val="28"/>
          <w:rtl/>
          <w:lang w:bidi="ar-IQ"/>
        </w:rPr>
        <w:t>(</w:t>
      </w:r>
      <w:proofErr w:type="spellEnd"/>
      <w:r w:rsidRPr="00E60E8F">
        <w:rPr>
          <w:sz w:val="28"/>
          <w:szCs w:val="28"/>
          <w:lang w:bidi="ar-IQ"/>
        </w:rPr>
        <w:t>509.9</w:t>
      </w:r>
      <w:r w:rsidRPr="00E60E8F">
        <w:rPr>
          <w:rFonts w:ascii="Arial" w:hAnsi="Arial" w:cs="Simplified Arabic" w:hint="cs"/>
          <w:sz w:val="28"/>
          <w:szCs w:val="28"/>
          <w:rtl/>
          <w:lang w:bidi="ar-IQ"/>
        </w:rPr>
        <w:t xml:space="preserve"> الف دينار</w:t>
      </w:r>
      <w:proofErr w:type="spellStart"/>
      <w:r w:rsidRPr="00E60E8F">
        <w:rPr>
          <w:rFonts w:ascii="Arial" w:hAnsi="Arial" w:cs="Simplified Arabic" w:hint="cs"/>
          <w:sz w:val="28"/>
          <w:szCs w:val="28"/>
          <w:rtl/>
          <w:lang w:bidi="ar-IQ"/>
        </w:rPr>
        <w:t>)</w:t>
      </w:r>
      <w:proofErr w:type="spellEnd"/>
      <w:r w:rsidRPr="00E60E8F">
        <w:rPr>
          <w:rFonts w:ascii="Arial" w:hAnsi="Arial" w:cs="Simplified Arabic" w:hint="cs"/>
          <w:sz w:val="28"/>
          <w:szCs w:val="28"/>
          <w:rtl/>
          <w:lang w:bidi="ar-IQ"/>
        </w:rPr>
        <w:t xml:space="preserve"> ومعدل الأجر لعمال الخدمات والتشغيل </w:t>
      </w:r>
      <w:r w:rsidRPr="00E60E8F">
        <w:rPr>
          <w:sz w:val="28"/>
          <w:szCs w:val="28"/>
          <w:lang w:bidi="ar-IQ"/>
        </w:rPr>
        <w:t>546.5</w:t>
      </w:r>
      <w:r w:rsidRPr="00E60E8F">
        <w:rPr>
          <w:sz w:val="28"/>
          <w:szCs w:val="28"/>
          <w:rtl/>
          <w:lang w:bidi="ar-IQ"/>
        </w:rPr>
        <w:t xml:space="preserve"> </w:t>
      </w:r>
      <w:r w:rsidRPr="00E60E8F">
        <w:rPr>
          <w:rFonts w:ascii="Arial" w:hAnsi="Arial" w:cs="Simplified Arabic" w:hint="cs"/>
          <w:sz w:val="28"/>
          <w:szCs w:val="28"/>
          <w:rtl/>
          <w:lang w:bidi="ar-IQ"/>
        </w:rPr>
        <w:t>فيما كان معدل الأجر في القطاع الخاص لل</w:t>
      </w:r>
      <w:r>
        <w:rPr>
          <w:rFonts w:ascii="Arial" w:hAnsi="Arial" w:cs="Simplified Arabic" w:hint="cs"/>
          <w:sz w:val="28"/>
          <w:szCs w:val="28"/>
          <w:rtl/>
          <w:lang w:bidi="ar-IQ"/>
        </w:rPr>
        <w:t>إداريي</w:t>
      </w:r>
      <w:r w:rsidRPr="00E60E8F">
        <w:rPr>
          <w:rFonts w:ascii="Arial" w:hAnsi="Arial" w:cs="Simplified Arabic" w:hint="cs"/>
          <w:sz w:val="28"/>
          <w:szCs w:val="28"/>
          <w:rtl/>
          <w:lang w:bidi="ar-IQ"/>
        </w:rPr>
        <w:t xml:space="preserve">ن </w:t>
      </w:r>
      <w:proofErr w:type="spellStart"/>
      <w:r w:rsidRPr="00E60E8F">
        <w:rPr>
          <w:rFonts w:ascii="Arial" w:hAnsi="Arial" w:cs="Simplified Arabic" w:hint="cs"/>
          <w:sz w:val="28"/>
          <w:szCs w:val="28"/>
          <w:rtl/>
          <w:lang w:bidi="ar-IQ"/>
        </w:rPr>
        <w:t>(</w:t>
      </w:r>
      <w:proofErr w:type="spellEnd"/>
      <w:r w:rsidRPr="00E60E8F">
        <w:rPr>
          <w:sz w:val="28"/>
          <w:szCs w:val="28"/>
          <w:lang w:bidi="ar-IQ"/>
        </w:rPr>
        <w:t>381.9</w:t>
      </w:r>
      <w:r w:rsidRPr="00E60E8F">
        <w:rPr>
          <w:rFonts w:ascii="Arial" w:hAnsi="Arial" w:cs="Simplified Arabic" w:hint="cs"/>
          <w:sz w:val="28"/>
          <w:szCs w:val="28"/>
          <w:rtl/>
          <w:lang w:bidi="ar-IQ"/>
        </w:rPr>
        <w:t xml:space="preserve"> الف دينار</w:t>
      </w:r>
      <w:proofErr w:type="spellStart"/>
      <w:r w:rsidRPr="00E60E8F">
        <w:rPr>
          <w:rFonts w:ascii="Arial" w:hAnsi="Arial" w:cs="Simplified Arabic" w:hint="cs"/>
          <w:sz w:val="28"/>
          <w:szCs w:val="28"/>
          <w:rtl/>
          <w:lang w:bidi="ar-IQ"/>
        </w:rPr>
        <w:t>)</w:t>
      </w:r>
      <w:proofErr w:type="spellEnd"/>
      <w:r w:rsidRPr="00E60E8F">
        <w:rPr>
          <w:rFonts w:ascii="Arial" w:hAnsi="Arial" w:cs="Simplified Arabic" w:hint="cs"/>
          <w:sz w:val="28"/>
          <w:szCs w:val="28"/>
          <w:rtl/>
          <w:lang w:bidi="ar-IQ"/>
        </w:rPr>
        <w:t xml:space="preserve"> ولعمال الخدمات والتشغيل </w:t>
      </w:r>
      <w:proofErr w:type="spellStart"/>
      <w:r w:rsidRPr="00E60E8F">
        <w:rPr>
          <w:rFonts w:ascii="Arial" w:hAnsi="Arial" w:cs="Simplified Arabic" w:hint="cs"/>
          <w:sz w:val="28"/>
          <w:szCs w:val="28"/>
          <w:rtl/>
          <w:lang w:bidi="ar-IQ"/>
        </w:rPr>
        <w:t>(</w:t>
      </w:r>
      <w:proofErr w:type="spellEnd"/>
      <w:r w:rsidRPr="00E60E8F">
        <w:rPr>
          <w:sz w:val="28"/>
          <w:szCs w:val="28"/>
          <w:lang w:bidi="ar-IQ"/>
        </w:rPr>
        <w:t>293.1</w:t>
      </w:r>
      <w:r w:rsidRPr="00E60E8F">
        <w:rPr>
          <w:rFonts w:ascii="Arial" w:hAnsi="Arial" w:cs="Simplified Arabic" w:hint="cs"/>
          <w:sz w:val="28"/>
          <w:szCs w:val="28"/>
          <w:rtl/>
          <w:lang w:bidi="ar-IQ"/>
        </w:rPr>
        <w:t>الف دينار</w:t>
      </w:r>
      <w:proofErr w:type="spellStart"/>
      <w:r w:rsidRPr="00E60E8F">
        <w:rPr>
          <w:rFonts w:ascii="Arial" w:hAnsi="Arial" w:cs="Simplified Arabic" w:hint="cs"/>
          <w:sz w:val="28"/>
          <w:szCs w:val="28"/>
          <w:rtl/>
          <w:lang w:bidi="ar-IQ"/>
        </w:rPr>
        <w:t>)</w:t>
      </w:r>
      <w:proofErr w:type="spellEnd"/>
      <w:r w:rsidRPr="00E60E8F">
        <w:rPr>
          <w:rFonts w:ascii="Arial" w:hAnsi="Arial" w:cs="Simplified Arabic" w:hint="cs"/>
          <w:sz w:val="28"/>
          <w:szCs w:val="28"/>
          <w:rtl/>
          <w:lang w:bidi="ar-IQ"/>
        </w:rPr>
        <w:t xml:space="preserve"> حيث يظهر ان </w:t>
      </w:r>
      <w:r>
        <w:rPr>
          <w:rFonts w:ascii="Arial" w:hAnsi="Arial" w:cs="Simplified Arabic" w:hint="cs"/>
          <w:sz w:val="28"/>
          <w:szCs w:val="28"/>
          <w:rtl/>
          <w:lang w:bidi="ar-IQ"/>
        </w:rPr>
        <w:t>أجور</w:t>
      </w:r>
      <w:r w:rsidRPr="00E60E8F">
        <w:rPr>
          <w:rFonts w:ascii="Arial" w:hAnsi="Arial" w:cs="Simplified Arabic" w:hint="cs"/>
          <w:sz w:val="28"/>
          <w:szCs w:val="28"/>
          <w:rtl/>
          <w:lang w:bidi="ar-IQ"/>
        </w:rPr>
        <w:t xml:space="preserve"> القطاع الحكومي والمختلط أعلى بشكل واضح من </w:t>
      </w:r>
      <w:r>
        <w:rPr>
          <w:rFonts w:ascii="Arial" w:hAnsi="Arial" w:cs="Simplified Arabic" w:hint="cs"/>
          <w:sz w:val="28"/>
          <w:szCs w:val="28"/>
          <w:rtl/>
          <w:lang w:bidi="ar-IQ"/>
        </w:rPr>
        <w:t>أجور</w:t>
      </w:r>
      <w:r w:rsidRPr="00E60E8F">
        <w:rPr>
          <w:rFonts w:ascii="Arial" w:hAnsi="Arial" w:cs="Simplified Arabic" w:hint="cs"/>
          <w:sz w:val="28"/>
          <w:szCs w:val="28"/>
          <w:rtl/>
          <w:lang w:bidi="ar-IQ"/>
        </w:rPr>
        <w:t xml:space="preserve"> القطاع الخاص في بغداد وهذه ال</w:t>
      </w:r>
      <w:r>
        <w:rPr>
          <w:rFonts w:ascii="Arial" w:hAnsi="Arial" w:cs="Simplified Arabic" w:hint="cs"/>
          <w:sz w:val="28"/>
          <w:szCs w:val="28"/>
          <w:rtl/>
          <w:lang w:bidi="ar-IQ"/>
        </w:rPr>
        <w:t>أجور</w:t>
      </w:r>
    </w:p>
    <w:sectPr w:rsidR="00370315"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D5A" w:rsidRDefault="00420D5A" w:rsidP="00F75CCC">
      <w:r>
        <w:separator/>
      </w:r>
    </w:p>
  </w:endnote>
  <w:endnote w:type="continuationSeparator" w:id="0">
    <w:p w:rsidR="00420D5A" w:rsidRDefault="00420D5A" w:rsidP="00F75C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CS Shafa S_U normal.">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D5A" w:rsidRDefault="00420D5A" w:rsidP="00F75CCC">
      <w:r>
        <w:separator/>
      </w:r>
    </w:p>
  </w:footnote>
  <w:footnote w:type="continuationSeparator" w:id="0">
    <w:p w:rsidR="00420D5A" w:rsidRDefault="00420D5A" w:rsidP="00F75CCC">
      <w:r>
        <w:continuationSeparator/>
      </w:r>
    </w:p>
  </w:footnote>
  <w:footnote w:id="1">
    <w:p w:rsidR="00F75CCC" w:rsidRPr="008054FB" w:rsidRDefault="00F75CCC" w:rsidP="00F75CCC">
      <w:pPr>
        <w:pStyle w:val="a3"/>
        <w:bidi w:val="0"/>
        <w:ind w:left="360" w:hanging="360"/>
        <w:jc w:val="lowKashida"/>
        <w:rPr>
          <w:rFonts w:hint="cs"/>
          <w:sz w:val="24"/>
          <w:szCs w:val="24"/>
          <w:rtl/>
          <w:lang w:bidi="ar-IQ"/>
        </w:rPr>
      </w:pPr>
      <w:r w:rsidRPr="008054FB">
        <w:rPr>
          <w:rStyle w:val="a4"/>
          <w:sz w:val="24"/>
          <w:szCs w:val="24"/>
        </w:rPr>
        <w:t>(</w:t>
      </w:r>
      <w:r w:rsidRPr="008054FB">
        <w:rPr>
          <w:rStyle w:val="a4"/>
          <w:sz w:val="24"/>
          <w:szCs w:val="24"/>
        </w:rPr>
        <w:footnoteRef/>
      </w:r>
      <w:r w:rsidRPr="008054FB">
        <w:rPr>
          <w:rStyle w:val="a4"/>
          <w:sz w:val="24"/>
          <w:szCs w:val="24"/>
        </w:rPr>
        <w:t>)</w:t>
      </w:r>
      <w:r w:rsidRPr="008054FB">
        <w:rPr>
          <w:sz w:val="24"/>
          <w:szCs w:val="24"/>
          <w:rtl/>
        </w:rPr>
        <w:t xml:space="preserve"> </w:t>
      </w:r>
      <w:proofErr w:type="spellStart"/>
      <w:r w:rsidRPr="008054FB">
        <w:rPr>
          <w:sz w:val="24"/>
          <w:szCs w:val="24"/>
          <w:lang w:bidi="ar-IQ"/>
        </w:rPr>
        <w:t>KAthRyn</w:t>
      </w:r>
      <w:proofErr w:type="spellEnd"/>
      <w:r w:rsidRPr="008054FB">
        <w:rPr>
          <w:sz w:val="24"/>
          <w:szCs w:val="24"/>
          <w:lang w:bidi="ar-IQ"/>
        </w:rPr>
        <w:t xml:space="preserve">. M. </w:t>
      </w:r>
      <w:proofErr w:type="spellStart"/>
      <w:r w:rsidRPr="008054FB">
        <w:rPr>
          <w:sz w:val="24"/>
          <w:szCs w:val="24"/>
          <w:lang w:bidi="ar-IQ"/>
        </w:rPr>
        <w:t>BARTol</w:t>
      </w:r>
      <w:proofErr w:type="spellEnd"/>
      <w:r w:rsidRPr="008054FB">
        <w:rPr>
          <w:sz w:val="24"/>
          <w:szCs w:val="24"/>
          <w:lang w:bidi="ar-IQ"/>
        </w:rPr>
        <w:t xml:space="preserve"> </w:t>
      </w:r>
      <w:proofErr w:type="spellStart"/>
      <w:r w:rsidRPr="008054FB">
        <w:rPr>
          <w:sz w:val="24"/>
          <w:szCs w:val="24"/>
          <w:lang w:bidi="ar-IQ"/>
        </w:rPr>
        <w:t>Daveid</w:t>
      </w:r>
      <w:proofErr w:type="spellEnd"/>
      <w:r w:rsidRPr="008054FB">
        <w:rPr>
          <w:sz w:val="24"/>
          <w:szCs w:val="24"/>
          <w:lang w:bidi="ar-IQ"/>
        </w:rPr>
        <w:t xml:space="preserve">. c. </w:t>
      </w:r>
      <w:proofErr w:type="spellStart"/>
      <w:r w:rsidRPr="008054FB">
        <w:rPr>
          <w:sz w:val="24"/>
          <w:szCs w:val="24"/>
          <w:lang w:bidi="ar-IQ"/>
        </w:rPr>
        <w:t>Martn</w:t>
      </w:r>
      <w:proofErr w:type="spellEnd"/>
      <w:r w:rsidRPr="008054FB">
        <w:rPr>
          <w:sz w:val="24"/>
          <w:szCs w:val="24"/>
          <w:lang w:bidi="ar-IQ"/>
        </w:rPr>
        <w:t xml:space="preserve"> Management MC. </w:t>
      </w:r>
      <w:proofErr w:type="spellStart"/>
      <w:r w:rsidRPr="008054FB">
        <w:rPr>
          <w:sz w:val="24"/>
          <w:szCs w:val="24"/>
          <w:lang w:bidi="ar-IQ"/>
        </w:rPr>
        <w:t>Crowhall</w:t>
      </w:r>
      <w:proofErr w:type="spellEnd"/>
      <w:r w:rsidRPr="008054FB">
        <w:rPr>
          <w:sz w:val="24"/>
          <w:szCs w:val="24"/>
          <w:lang w:bidi="ar-IQ"/>
        </w:rPr>
        <w:t xml:space="preserve"> INS. </w:t>
      </w:r>
      <w:proofErr w:type="spellStart"/>
      <w:r w:rsidRPr="008054FB">
        <w:rPr>
          <w:sz w:val="24"/>
          <w:szCs w:val="24"/>
          <w:lang w:bidi="ar-IQ"/>
        </w:rPr>
        <w:t>Bublished</w:t>
      </w:r>
      <w:proofErr w:type="spellEnd"/>
      <w:r w:rsidRPr="008054FB">
        <w:rPr>
          <w:sz w:val="24"/>
          <w:szCs w:val="24"/>
          <w:lang w:bidi="ar-IQ"/>
        </w:rPr>
        <w:t xml:space="preserve"> </w:t>
      </w:r>
      <w:smartTag w:uri="urn:schemas-microsoft-com:office:smarttags" w:element="place">
        <w:smartTag w:uri="urn:schemas-microsoft-com:office:smarttags" w:element="PlaceType">
          <w:r w:rsidRPr="008054FB">
            <w:rPr>
              <w:sz w:val="24"/>
              <w:szCs w:val="24"/>
              <w:lang w:bidi="ar-IQ"/>
            </w:rPr>
            <w:t>university</w:t>
          </w:r>
        </w:smartTag>
        <w:r w:rsidRPr="008054FB">
          <w:rPr>
            <w:sz w:val="24"/>
            <w:szCs w:val="24"/>
            <w:lang w:bidi="ar-IQ"/>
          </w:rPr>
          <w:t xml:space="preserve"> of </w:t>
        </w:r>
        <w:proofErr w:type="spellStart"/>
        <w:smartTag w:uri="urn:schemas-microsoft-com:office:smarttags" w:element="PlaceName">
          <w:r w:rsidRPr="008054FB">
            <w:rPr>
              <w:sz w:val="24"/>
              <w:szCs w:val="24"/>
              <w:lang w:bidi="ar-IQ"/>
            </w:rPr>
            <w:t>Morylond</w:t>
          </w:r>
        </w:smartTag>
      </w:smartTag>
      <w:proofErr w:type="spellEnd"/>
      <w:r w:rsidRPr="008054FB">
        <w:rPr>
          <w:sz w:val="24"/>
          <w:szCs w:val="24"/>
          <w:lang w:bidi="ar-IQ"/>
        </w:rPr>
        <w:t>. 1999. p 348-349</w:t>
      </w:r>
    </w:p>
  </w:footnote>
  <w:footnote w:id="2">
    <w:p w:rsidR="00F75CCC" w:rsidRPr="008054FB" w:rsidRDefault="00F75CCC" w:rsidP="00F75CCC">
      <w:pPr>
        <w:pStyle w:val="a3"/>
        <w:ind w:left="386" w:hanging="360"/>
        <w:jc w:val="lowKashida"/>
        <w:rPr>
          <w:sz w:val="24"/>
          <w:szCs w:val="24"/>
          <w:lang w:bidi="ar-IQ"/>
        </w:rPr>
      </w:pPr>
      <w:r w:rsidRPr="008054FB">
        <w:rPr>
          <w:rStyle w:val="a4"/>
          <w:rFonts w:hint="cs"/>
          <w:sz w:val="24"/>
          <w:szCs w:val="24"/>
          <w:rtl/>
        </w:rPr>
        <w:t>(</w:t>
      </w:r>
      <w:r w:rsidRPr="008054FB">
        <w:rPr>
          <w:rStyle w:val="a4"/>
          <w:sz w:val="24"/>
          <w:szCs w:val="24"/>
          <w:rtl/>
        </w:rPr>
        <w:footnoteRef/>
      </w:r>
      <w:proofErr w:type="spellStart"/>
      <w:r w:rsidRPr="008054FB">
        <w:rPr>
          <w:rStyle w:val="a4"/>
          <w:rFonts w:hint="cs"/>
          <w:sz w:val="24"/>
          <w:szCs w:val="24"/>
          <w:rtl/>
        </w:rPr>
        <w:t>)</w:t>
      </w:r>
      <w:proofErr w:type="spellEnd"/>
      <w:r w:rsidRPr="008054FB">
        <w:rPr>
          <w:rFonts w:hint="cs"/>
          <w:sz w:val="24"/>
          <w:szCs w:val="24"/>
          <w:rtl/>
        </w:rPr>
        <w:t xml:space="preserve"> </w:t>
      </w:r>
      <w:proofErr w:type="spellStart"/>
      <w:r w:rsidRPr="008054FB">
        <w:rPr>
          <w:rFonts w:ascii="Arial" w:hAnsi="Arial" w:cs="Simplified Arabic" w:hint="cs"/>
          <w:sz w:val="24"/>
          <w:szCs w:val="24"/>
          <w:rtl/>
          <w:lang w:bidi="ar-IQ"/>
        </w:rPr>
        <w:t>الحميري،</w:t>
      </w:r>
      <w:proofErr w:type="spellEnd"/>
      <w:r w:rsidRPr="008054FB">
        <w:rPr>
          <w:rFonts w:ascii="Arial" w:hAnsi="Arial" w:cs="Simplified Arabic" w:hint="cs"/>
          <w:sz w:val="24"/>
          <w:szCs w:val="24"/>
          <w:rtl/>
          <w:lang w:bidi="ar-IQ"/>
        </w:rPr>
        <w:t xml:space="preserve"> د. موفق </w:t>
      </w:r>
      <w:proofErr w:type="spellStart"/>
      <w:r w:rsidRPr="008054FB">
        <w:rPr>
          <w:rFonts w:ascii="Arial" w:hAnsi="Arial" w:cs="Simplified Arabic" w:hint="cs"/>
          <w:sz w:val="24"/>
          <w:szCs w:val="24"/>
          <w:rtl/>
          <w:lang w:bidi="ar-IQ"/>
        </w:rPr>
        <w:t>عدنان،</w:t>
      </w:r>
      <w:proofErr w:type="spellEnd"/>
      <w:r w:rsidRPr="008054FB">
        <w:rPr>
          <w:rFonts w:ascii="Arial" w:hAnsi="Arial" w:cs="Simplified Arabic" w:hint="cs"/>
          <w:sz w:val="24"/>
          <w:szCs w:val="24"/>
          <w:rtl/>
          <w:lang w:bidi="ar-IQ"/>
        </w:rPr>
        <w:t xml:space="preserve"> هندسة الموارد </w:t>
      </w:r>
      <w:proofErr w:type="spellStart"/>
      <w:r w:rsidRPr="008054FB">
        <w:rPr>
          <w:rFonts w:ascii="Arial" w:hAnsi="Arial" w:cs="Simplified Arabic" w:hint="cs"/>
          <w:sz w:val="24"/>
          <w:szCs w:val="24"/>
          <w:rtl/>
          <w:lang w:bidi="ar-IQ"/>
        </w:rPr>
        <w:t>البشرية،</w:t>
      </w:r>
      <w:proofErr w:type="spellEnd"/>
      <w:r w:rsidRPr="008054FB">
        <w:rPr>
          <w:rFonts w:ascii="Arial" w:hAnsi="Arial" w:cs="Simplified Arabic" w:hint="cs"/>
          <w:sz w:val="24"/>
          <w:szCs w:val="24"/>
          <w:rtl/>
          <w:lang w:bidi="ar-IQ"/>
        </w:rPr>
        <w:t xml:space="preserve"> في صناعة الفنادق افكار حديثة ورؤية مستقبلية المكتبة الوطنية. </w:t>
      </w:r>
      <w:proofErr w:type="spellStart"/>
      <w:r w:rsidRPr="008054FB">
        <w:rPr>
          <w:rFonts w:ascii="Arial" w:hAnsi="Arial" w:cs="Simplified Arabic" w:hint="cs"/>
          <w:sz w:val="24"/>
          <w:szCs w:val="24"/>
          <w:rtl/>
          <w:lang w:bidi="ar-IQ"/>
        </w:rPr>
        <w:t>الأردن،</w:t>
      </w:r>
      <w:proofErr w:type="spellEnd"/>
      <w:r w:rsidRPr="008054FB">
        <w:rPr>
          <w:rFonts w:ascii="Arial" w:hAnsi="Arial" w:cs="Simplified Arabic" w:hint="cs"/>
          <w:sz w:val="24"/>
          <w:szCs w:val="24"/>
          <w:rtl/>
          <w:lang w:bidi="ar-IQ"/>
        </w:rPr>
        <w:t xml:space="preserve"> الطبعة </w:t>
      </w:r>
      <w:r>
        <w:rPr>
          <w:rFonts w:ascii="Arial" w:hAnsi="Arial" w:cs="Simplified Arabic" w:hint="cs"/>
          <w:sz w:val="24"/>
          <w:szCs w:val="24"/>
          <w:rtl/>
          <w:lang w:bidi="ar-IQ"/>
        </w:rPr>
        <w:t>الأولى</w:t>
      </w:r>
      <w:r w:rsidRPr="008054FB">
        <w:rPr>
          <w:rFonts w:ascii="Arial" w:hAnsi="Arial" w:cs="Simplified Arabic" w:hint="cs"/>
          <w:sz w:val="24"/>
          <w:szCs w:val="24"/>
          <w:rtl/>
          <w:lang w:bidi="ar-IQ"/>
        </w:rPr>
        <w:t xml:space="preserve"> </w:t>
      </w:r>
      <w:r w:rsidRPr="008054FB">
        <w:rPr>
          <w:rFonts w:ascii="Arial" w:hAnsi="Arial" w:cs="Simplified Arabic"/>
          <w:sz w:val="24"/>
          <w:szCs w:val="24"/>
          <w:lang w:bidi="ar-IQ"/>
        </w:rPr>
        <w:t>2011</w:t>
      </w:r>
      <w:proofErr w:type="spellStart"/>
      <w:r w:rsidRPr="008054FB">
        <w:rPr>
          <w:rFonts w:ascii="Arial" w:hAnsi="Arial" w:cs="Simplified Arabic" w:hint="cs"/>
          <w:sz w:val="24"/>
          <w:szCs w:val="24"/>
          <w:rtl/>
          <w:lang w:bidi="ar-IQ"/>
        </w:rPr>
        <w:t>،</w:t>
      </w:r>
      <w:proofErr w:type="spellEnd"/>
      <w:r w:rsidRPr="008054FB">
        <w:rPr>
          <w:rFonts w:ascii="Arial" w:hAnsi="Arial" w:cs="Simplified Arabic" w:hint="cs"/>
          <w:sz w:val="24"/>
          <w:szCs w:val="24"/>
          <w:rtl/>
          <w:lang w:bidi="ar-IQ"/>
        </w:rPr>
        <w:t xml:space="preserve"> ص</w:t>
      </w:r>
      <w:r w:rsidRPr="008054FB">
        <w:rPr>
          <w:rFonts w:ascii="Arial" w:hAnsi="Arial" w:cs="Simplified Arabic"/>
          <w:sz w:val="24"/>
          <w:szCs w:val="24"/>
          <w:lang w:bidi="ar-IQ"/>
        </w:rPr>
        <w:t>57</w:t>
      </w:r>
      <w:proofErr w:type="spellStart"/>
      <w:r w:rsidRPr="008054FB">
        <w:rPr>
          <w:rFonts w:ascii="Arial" w:hAnsi="Arial" w:cs="Simplified Arabic" w:hint="cs"/>
          <w:sz w:val="24"/>
          <w:szCs w:val="24"/>
          <w:rtl/>
          <w:lang w:bidi="ar-IQ"/>
        </w:rPr>
        <w:t>.</w:t>
      </w:r>
      <w:proofErr w:type="spellEnd"/>
    </w:p>
  </w:footnote>
  <w:footnote w:id="3">
    <w:p w:rsidR="00F75CCC" w:rsidRPr="008054FB" w:rsidRDefault="00F75CCC" w:rsidP="00F75CCC">
      <w:pPr>
        <w:pStyle w:val="a3"/>
        <w:jc w:val="lowKashida"/>
        <w:rPr>
          <w:rFonts w:hint="cs"/>
          <w:sz w:val="24"/>
          <w:szCs w:val="24"/>
          <w:rtl/>
          <w:lang w:bidi="ar-IQ"/>
        </w:rPr>
      </w:pPr>
      <w:r w:rsidRPr="008054FB">
        <w:rPr>
          <w:rStyle w:val="a4"/>
          <w:rFonts w:hint="cs"/>
          <w:sz w:val="24"/>
          <w:szCs w:val="24"/>
          <w:rtl/>
        </w:rPr>
        <w:t>(</w:t>
      </w:r>
      <w:r w:rsidRPr="008054FB">
        <w:rPr>
          <w:rStyle w:val="a4"/>
          <w:sz w:val="24"/>
          <w:szCs w:val="24"/>
          <w:rtl/>
        </w:rPr>
        <w:footnoteRef/>
      </w:r>
      <w:proofErr w:type="spellStart"/>
      <w:r w:rsidRPr="008054FB">
        <w:rPr>
          <w:rStyle w:val="a4"/>
          <w:rFonts w:hint="cs"/>
          <w:sz w:val="24"/>
          <w:szCs w:val="24"/>
          <w:rtl/>
        </w:rPr>
        <w:t>)</w:t>
      </w:r>
      <w:proofErr w:type="spellEnd"/>
      <w:r w:rsidRPr="008054FB">
        <w:rPr>
          <w:rFonts w:hint="cs"/>
          <w:sz w:val="24"/>
          <w:szCs w:val="24"/>
          <w:rtl/>
        </w:rPr>
        <w:t xml:space="preserve"> </w:t>
      </w:r>
      <w:proofErr w:type="spellStart"/>
      <w:r w:rsidRPr="008054FB">
        <w:rPr>
          <w:rFonts w:ascii="Arial" w:hAnsi="Arial" w:cs="Simplified Arabic" w:hint="cs"/>
          <w:sz w:val="24"/>
          <w:szCs w:val="24"/>
          <w:rtl/>
          <w:lang w:bidi="ar-IQ"/>
        </w:rPr>
        <w:t>ايرنبرج،</w:t>
      </w:r>
      <w:proofErr w:type="spellEnd"/>
      <w:r w:rsidRPr="008054FB">
        <w:rPr>
          <w:rFonts w:ascii="Arial" w:hAnsi="Arial" w:cs="Simplified Arabic" w:hint="cs"/>
          <w:sz w:val="24"/>
          <w:szCs w:val="24"/>
          <w:rtl/>
          <w:lang w:bidi="ar-IQ"/>
        </w:rPr>
        <w:t xml:space="preserve"> </w:t>
      </w:r>
      <w:proofErr w:type="spellStart"/>
      <w:r w:rsidRPr="008054FB">
        <w:rPr>
          <w:rFonts w:ascii="Arial" w:hAnsi="Arial" w:cs="Simplified Arabic" w:hint="cs"/>
          <w:sz w:val="24"/>
          <w:szCs w:val="24"/>
          <w:rtl/>
          <w:lang w:bidi="ar-IQ"/>
        </w:rPr>
        <w:t>رونالد،</w:t>
      </w:r>
      <w:proofErr w:type="spellEnd"/>
      <w:r w:rsidRPr="008054FB">
        <w:rPr>
          <w:rFonts w:ascii="Arial" w:hAnsi="Arial" w:cs="Simplified Arabic" w:hint="cs"/>
          <w:sz w:val="24"/>
          <w:szCs w:val="24"/>
          <w:rtl/>
          <w:lang w:bidi="ar-IQ"/>
        </w:rPr>
        <w:t xml:space="preserve"> اقتصاديات </w:t>
      </w:r>
      <w:proofErr w:type="spellStart"/>
      <w:r w:rsidRPr="008054FB">
        <w:rPr>
          <w:rFonts w:ascii="Arial" w:hAnsi="Arial" w:cs="Simplified Arabic" w:hint="cs"/>
          <w:sz w:val="24"/>
          <w:szCs w:val="24"/>
          <w:rtl/>
          <w:lang w:bidi="ar-IQ"/>
        </w:rPr>
        <w:t>العمل،</w:t>
      </w:r>
      <w:proofErr w:type="spellEnd"/>
      <w:r w:rsidRPr="008054FB">
        <w:rPr>
          <w:rFonts w:ascii="Arial" w:hAnsi="Arial" w:cs="Simplified Arabic" w:hint="cs"/>
          <w:sz w:val="24"/>
          <w:szCs w:val="24"/>
          <w:rtl/>
          <w:lang w:bidi="ar-IQ"/>
        </w:rPr>
        <w:t xml:space="preserve"> مصدر </w:t>
      </w:r>
      <w:proofErr w:type="spellStart"/>
      <w:r w:rsidRPr="008054FB">
        <w:rPr>
          <w:rFonts w:ascii="Arial" w:hAnsi="Arial" w:cs="Simplified Arabic" w:hint="cs"/>
          <w:sz w:val="24"/>
          <w:szCs w:val="24"/>
          <w:rtl/>
          <w:lang w:bidi="ar-IQ"/>
        </w:rPr>
        <w:t>سابق،</w:t>
      </w:r>
      <w:proofErr w:type="spellEnd"/>
      <w:r w:rsidRPr="008054FB">
        <w:rPr>
          <w:rFonts w:ascii="Arial" w:hAnsi="Arial" w:cs="Simplified Arabic" w:hint="cs"/>
          <w:sz w:val="24"/>
          <w:szCs w:val="24"/>
          <w:rtl/>
          <w:lang w:bidi="ar-IQ"/>
        </w:rPr>
        <w:t xml:space="preserve"> ص</w:t>
      </w:r>
      <w:r w:rsidRPr="008054FB">
        <w:rPr>
          <w:rFonts w:ascii="Arial" w:hAnsi="Arial" w:cs="Simplified Arabic"/>
          <w:sz w:val="24"/>
          <w:szCs w:val="24"/>
          <w:lang w:bidi="ar-IQ"/>
        </w:rPr>
        <w:t>479</w:t>
      </w:r>
      <w:proofErr w:type="spellStart"/>
      <w:r w:rsidRPr="008054FB">
        <w:rPr>
          <w:rFonts w:hint="cs"/>
          <w:sz w:val="24"/>
          <w:szCs w:val="24"/>
          <w:rtl/>
          <w:lang w:bidi="ar-IQ"/>
        </w:rPr>
        <w:t>.</w:t>
      </w:r>
      <w:proofErr w:type="spellEnd"/>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F75CCC"/>
    <w:rsid w:val="001A5A55"/>
    <w:rsid w:val="00370315"/>
    <w:rsid w:val="00420D5A"/>
    <w:rsid w:val="004B7320"/>
    <w:rsid w:val="0074555B"/>
    <w:rsid w:val="00B22E20"/>
    <w:rsid w:val="00F6782E"/>
    <w:rsid w:val="00F75CC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C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F75CCC"/>
    <w:rPr>
      <w:sz w:val="20"/>
      <w:szCs w:val="20"/>
    </w:rPr>
  </w:style>
  <w:style w:type="character" w:customStyle="1" w:styleId="Char">
    <w:name w:val="نص حاشية سفلية Char"/>
    <w:basedOn w:val="a0"/>
    <w:link w:val="a3"/>
    <w:semiHidden/>
    <w:rsid w:val="00F75CCC"/>
    <w:rPr>
      <w:rFonts w:ascii="Times New Roman" w:eastAsia="Times New Roman" w:hAnsi="Times New Roman" w:cs="Times New Roman"/>
      <w:sz w:val="20"/>
      <w:szCs w:val="20"/>
    </w:rPr>
  </w:style>
  <w:style w:type="character" w:styleId="a4">
    <w:name w:val="footnote reference"/>
    <w:basedOn w:val="a0"/>
    <w:semiHidden/>
    <w:rsid w:val="00F75CC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2566</Characters>
  <Application>Microsoft Office Word</Application>
  <DocSecurity>0</DocSecurity>
  <Lines>21</Lines>
  <Paragraphs>6</Paragraphs>
  <ScaleCrop>false</ScaleCrop>
  <Company/>
  <LinksUpToDate>false</LinksUpToDate>
  <CharactersWithSpaces>3010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2015-07-29T06:04:00Z</dcterms:created>
  <dcterms:modified xsi:type="dcterms:W3CDTF">2015-07-29T06:04:00Z</dcterms:modified>
</cp:coreProperties>
</file>