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A76" w:rsidRPr="00E60E8F" w:rsidRDefault="00FD2A76" w:rsidP="00FD2A76">
      <w:pPr>
        <w:jc w:val="lowKashida"/>
        <w:rPr>
          <w:rFonts w:cs="Simplified Arabic" w:hint="cs"/>
          <w:sz w:val="28"/>
          <w:szCs w:val="28"/>
          <w:rtl/>
          <w:lang w:bidi="ar-IQ"/>
        </w:rPr>
      </w:pPr>
      <w:r>
        <w:rPr>
          <w:rFonts w:cs="Simplified Arabic" w:hint="cs"/>
          <w:b/>
          <w:bCs/>
          <w:sz w:val="28"/>
          <w:szCs w:val="28"/>
          <w:rtl/>
          <w:lang w:bidi="ar-IQ"/>
        </w:rPr>
        <w:t>أهمية</w:t>
      </w:r>
      <w:r w:rsidRPr="00E60E8F">
        <w:rPr>
          <w:rFonts w:cs="Simplified Arabic" w:hint="cs"/>
          <w:b/>
          <w:bCs/>
          <w:sz w:val="28"/>
          <w:szCs w:val="28"/>
          <w:rtl/>
          <w:lang w:bidi="ar-IQ"/>
        </w:rPr>
        <w:t xml:space="preserve"> الإدلاء السياحيين في عمل شركات السفر والسياحة</w:t>
      </w:r>
    </w:p>
    <w:p w:rsidR="00FD2A76" w:rsidRPr="00E60E8F" w:rsidRDefault="00FD2A76" w:rsidP="00FD2A76">
      <w:pPr>
        <w:ind w:firstLine="746"/>
        <w:jc w:val="lowKashida"/>
        <w:rPr>
          <w:rFonts w:cs="Simplified Arabic" w:hint="cs"/>
          <w:sz w:val="28"/>
          <w:szCs w:val="28"/>
          <w:rtl/>
          <w:lang w:bidi="ar-IQ"/>
        </w:rPr>
      </w:pPr>
      <w:r w:rsidRPr="00E60E8F">
        <w:rPr>
          <w:rFonts w:cs="Simplified Arabic" w:hint="cs"/>
          <w:sz w:val="28"/>
          <w:szCs w:val="28"/>
          <w:rtl/>
          <w:lang w:bidi="ar-IQ"/>
        </w:rPr>
        <w:t xml:space="preserve">تقوم شركات السفر والسياحة بعدة وظائف منها وظائف مالية وتسويقية ووظائف حجز </w:t>
      </w:r>
      <w:proofErr w:type="spellStart"/>
      <w:r w:rsidRPr="00E60E8F">
        <w:rPr>
          <w:rFonts w:cs="Simplified Arabic" w:hint="cs"/>
          <w:sz w:val="28"/>
          <w:szCs w:val="28"/>
          <w:u w:val="single"/>
          <w:rtl/>
          <w:lang w:bidi="ar-IQ"/>
        </w:rPr>
        <w:t>وبحوث</w:t>
      </w:r>
      <w:r>
        <w:rPr>
          <w:rFonts w:cs="Simplified Arabic" w:hint="cs"/>
          <w:sz w:val="28"/>
          <w:szCs w:val="28"/>
          <w:rtl/>
          <w:lang w:bidi="ar-IQ"/>
        </w:rPr>
        <w:t>،</w:t>
      </w:r>
      <w:proofErr w:type="spellEnd"/>
      <w:r w:rsidRPr="00E60E8F">
        <w:rPr>
          <w:rFonts w:cs="Simplified Arabic" w:hint="cs"/>
          <w:b/>
          <w:bCs/>
          <w:sz w:val="28"/>
          <w:szCs w:val="28"/>
          <w:rtl/>
          <w:lang w:bidi="ar-IQ"/>
        </w:rPr>
        <w:t xml:space="preserve"> </w:t>
      </w:r>
      <w:r>
        <w:rPr>
          <w:rFonts w:cs="Simplified Arabic" w:hint="cs"/>
          <w:sz w:val="28"/>
          <w:szCs w:val="28"/>
          <w:rtl/>
          <w:lang w:bidi="ar-IQ"/>
        </w:rPr>
        <w:t xml:space="preserve">فضلا عن </w:t>
      </w:r>
      <w:r w:rsidRPr="00E60E8F">
        <w:rPr>
          <w:rFonts w:cs="Simplified Arabic" w:hint="cs"/>
          <w:sz w:val="28"/>
          <w:szCs w:val="28"/>
          <w:rtl/>
          <w:lang w:bidi="ar-IQ"/>
        </w:rPr>
        <w:t xml:space="preserve">الوظيفة الأساسية السياحية التي يقوم </w:t>
      </w:r>
      <w:proofErr w:type="spellStart"/>
      <w:r w:rsidRPr="00E60E8F">
        <w:rPr>
          <w:rFonts w:cs="Simplified Arabic" w:hint="cs"/>
          <w:sz w:val="28"/>
          <w:szCs w:val="28"/>
          <w:rtl/>
          <w:lang w:bidi="ar-IQ"/>
        </w:rPr>
        <w:t>بها</w:t>
      </w:r>
      <w:proofErr w:type="spellEnd"/>
      <w:r w:rsidRPr="00E60E8F">
        <w:rPr>
          <w:rFonts w:cs="Simplified Arabic" w:hint="cs"/>
          <w:sz w:val="28"/>
          <w:szCs w:val="28"/>
          <w:rtl/>
          <w:lang w:bidi="ar-IQ"/>
        </w:rPr>
        <w:t xml:space="preserve"> الإدلاء </w:t>
      </w:r>
      <w:proofErr w:type="spellStart"/>
      <w:r w:rsidRPr="00E60E8F">
        <w:rPr>
          <w:rFonts w:cs="Simplified Arabic" w:hint="cs"/>
          <w:sz w:val="28"/>
          <w:szCs w:val="28"/>
          <w:rtl/>
          <w:lang w:bidi="ar-IQ"/>
        </w:rPr>
        <w:t>السياحيون</w:t>
      </w:r>
      <w:proofErr w:type="spellEnd"/>
      <w:r w:rsidRPr="00E60E8F">
        <w:rPr>
          <w:rFonts w:cs="Simplified Arabic" w:hint="cs"/>
          <w:sz w:val="28"/>
          <w:szCs w:val="28"/>
          <w:rtl/>
          <w:lang w:bidi="ar-IQ"/>
        </w:rPr>
        <w:t xml:space="preserve"> حيث إن الوظائف المذكورة ترتبط بعمليات الحجز والنقل والبيع </w:t>
      </w:r>
      <w:proofErr w:type="spellStart"/>
      <w:r w:rsidRPr="00E60E8F">
        <w:rPr>
          <w:rFonts w:cs="Simplified Arabic" w:hint="cs"/>
          <w:sz w:val="28"/>
          <w:szCs w:val="28"/>
          <w:rtl/>
          <w:lang w:bidi="ar-IQ"/>
        </w:rPr>
        <w:t>والإعلان</w:t>
      </w:r>
      <w:r>
        <w:rPr>
          <w:rFonts w:cs="Simplified Arabic" w:hint="cs"/>
          <w:sz w:val="28"/>
          <w:szCs w:val="28"/>
          <w:rtl/>
          <w:lang w:bidi="ar-IQ"/>
        </w:rPr>
        <w:t>،</w:t>
      </w:r>
      <w:proofErr w:type="spellEnd"/>
      <w:r w:rsidRPr="00E60E8F">
        <w:rPr>
          <w:rFonts w:cs="Simplified Arabic" w:hint="cs"/>
          <w:sz w:val="28"/>
          <w:szCs w:val="28"/>
          <w:rtl/>
          <w:lang w:bidi="ar-IQ"/>
        </w:rPr>
        <w:t xml:space="preserve"> وقد يتم القيام بتلك الوظائف من قبل شخص أو ثلاثة في أحسن الأحوال إلا انه </w:t>
      </w:r>
      <w:proofErr w:type="spellStart"/>
      <w:r w:rsidRPr="00E60E8F">
        <w:rPr>
          <w:rFonts w:cs="Simplified Arabic" w:hint="cs"/>
          <w:sz w:val="28"/>
          <w:szCs w:val="28"/>
          <w:rtl/>
          <w:lang w:bidi="ar-IQ"/>
        </w:rPr>
        <w:t>لايمكن</w:t>
      </w:r>
      <w:proofErr w:type="spellEnd"/>
      <w:r w:rsidRPr="00E60E8F">
        <w:rPr>
          <w:rFonts w:cs="Simplified Arabic" w:hint="cs"/>
          <w:sz w:val="28"/>
          <w:szCs w:val="28"/>
          <w:rtl/>
          <w:lang w:bidi="ar-IQ"/>
        </w:rPr>
        <w:t xml:space="preserve"> الاستغناء عن الدليل السياحي في الرحلة فهو الشخص الذي يقود المجموعة السياحية المغادرة </w:t>
      </w:r>
      <w:r>
        <w:rPr>
          <w:rFonts w:cs="Simplified Arabic" w:hint="cs"/>
          <w:sz w:val="28"/>
          <w:szCs w:val="28"/>
          <w:rtl/>
          <w:lang w:bidi="ar-IQ"/>
        </w:rPr>
        <w:t>إلى</w:t>
      </w:r>
      <w:r w:rsidRPr="00E60E8F">
        <w:rPr>
          <w:rFonts w:cs="Simplified Arabic" w:hint="cs"/>
          <w:sz w:val="28"/>
          <w:szCs w:val="28"/>
          <w:rtl/>
          <w:lang w:bidi="ar-IQ"/>
        </w:rPr>
        <w:t xml:space="preserve"> مختلف البلدان في سياحة خارجية صادرة حينما يكون دليلاً سياحياً ودولياً او هو الشخص الذي توكل له قيادة وتوجيه وتعريف مجموعة سياحية وافدة من بلد غير بلده. فهو قد يعمل دليلاً لدى وكالة سفر في بغداد تستقبل من خلال اتفاق مسبق مجموعة سياحية وافدة من الأردن مثلاً. وبالطبع ان الدليل الدولي لابد ان يكون ملماً بلغة القصد حتى ولو بمستوى محدود بينما الدليل الوطني واجباته ومسؤولياته اللغوية اقل </w:t>
      </w:r>
      <w:r>
        <w:rPr>
          <w:rFonts w:cs="Simplified Arabic" w:hint="cs"/>
          <w:sz w:val="28"/>
          <w:szCs w:val="28"/>
          <w:rtl/>
          <w:lang w:bidi="ar-IQ"/>
        </w:rPr>
        <w:t>أهمية</w:t>
      </w:r>
      <w:r w:rsidRPr="00E60E8F">
        <w:rPr>
          <w:rFonts w:cs="Simplified Arabic" w:hint="cs"/>
          <w:sz w:val="28"/>
          <w:szCs w:val="28"/>
          <w:rtl/>
          <w:lang w:bidi="ar-IQ"/>
        </w:rPr>
        <w:t xml:space="preserve"> مقارنة بالدليل الدولي ان هناك استعمال</w:t>
      </w:r>
      <w:r>
        <w:rPr>
          <w:rFonts w:cs="Simplified Arabic" w:hint="cs"/>
          <w:sz w:val="28"/>
          <w:szCs w:val="28"/>
          <w:rtl/>
          <w:lang w:bidi="ar-IQ"/>
        </w:rPr>
        <w:t>اً</w:t>
      </w:r>
      <w:r w:rsidRPr="00E60E8F">
        <w:rPr>
          <w:rFonts w:cs="Simplified Arabic" w:hint="cs"/>
          <w:sz w:val="28"/>
          <w:szCs w:val="28"/>
          <w:rtl/>
          <w:lang w:bidi="ar-IQ"/>
        </w:rPr>
        <w:t xml:space="preserve"> خاطئ</w:t>
      </w:r>
      <w:r>
        <w:rPr>
          <w:rFonts w:cs="Simplified Arabic" w:hint="cs"/>
          <w:sz w:val="28"/>
          <w:szCs w:val="28"/>
          <w:rtl/>
          <w:lang w:bidi="ar-IQ"/>
        </w:rPr>
        <w:t>اً</w:t>
      </w:r>
      <w:r w:rsidRPr="00E60E8F">
        <w:rPr>
          <w:rFonts w:cs="Simplified Arabic" w:hint="cs"/>
          <w:sz w:val="28"/>
          <w:szCs w:val="28"/>
          <w:rtl/>
          <w:lang w:bidi="ar-IQ"/>
        </w:rPr>
        <w:t xml:space="preserve"> ومتداخل</w:t>
      </w:r>
      <w:r>
        <w:rPr>
          <w:rFonts w:cs="Simplified Arabic" w:hint="cs"/>
          <w:sz w:val="28"/>
          <w:szCs w:val="28"/>
          <w:rtl/>
          <w:lang w:bidi="ar-IQ"/>
        </w:rPr>
        <w:t>اً</w:t>
      </w:r>
      <w:r w:rsidRPr="00E60E8F">
        <w:rPr>
          <w:rFonts w:cs="Simplified Arabic" w:hint="cs"/>
          <w:sz w:val="28"/>
          <w:szCs w:val="28"/>
          <w:rtl/>
          <w:lang w:bidi="ar-IQ"/>
        </w:rPr>
        <w:t xml:space="preserve"> كما يشير الأستاذ الحوري</w:t>
      </w:r>
      <w:proofErr w:type="spellStart"/>
      <w:r w:rsidRPr="00E60E8F">
        <w:rPr>
          <w:rStyle w:val="a4"/>
          <w:rFonts w:cs="Simplified Arabic"/>
          <w:sz w:val="28"/>
          <w:szCs w:val="28"/>
          <w:rtl/>
          <w:lang w:bidi="ar-IQ"/>
        </w:rPr>
        <w:t>(</w:t>
      </w:r>
      <w:proofErr w:type="spellEnd"/>
      <w:r w:rsidRPr="00E60E8F">
        <w:rPr>
          <w:rStyle w:val="a4"/>
          <w:rFonts w:cs="Simplified Arabic"/>
          <w:sz w:val="28"/>
          <w:szCs w:val="28"/>
          <w:rtl/>
          <w:lang w:bidi="ar-IQ"/>
        </w:rPr>
        <w:footnoteReference w:id="1"/>
      </w:r>
      <w:proofErr w:type="spellStart"/>
      <w:r w:rsidRPr="00E60E8F">
        <w:rPr>
          <w:rStyle w:val="a4"/>
          <w:rFonts w:cs="Simplified Arabic"/>
          <w:sz w:val="28"/>
          <w:szCs w:val="28"/>
          <w:rtl/>
          <w:lang w:bidi="ar-IQ"/>
        </w:rPr>
        <w:t>)</w:t>
      </w:r>
      <w:proofErr w:type="spellEnd"/>
      <w:r w:rsidRPr="00E60E8F">
        <w:rPr>
          <w:rFonts w:cs="Simplified Arabic" w:hint="cs"/>
          <w:sz w:val="28"/>
          <w:szCs w:val="28"/>
          <w:rtl/>
          <w:lang w:bidi="ar-IQ"/>
        </w:rPr>
        <w:t xml:space="preserve"> بين  مصطلح المرافق </w:t>
      </w:r>
      <w:r w:rsidRPr="00E60E8F">
        <w:rPr>
          <w:rFonts w:cs="Simplified Arabic"/>
          <w:sz w:val="28"/>
          <w:szCs w:val="28"/>
          <w:lang w:bidi="ar-IQ"/>
        </w:rPr>
        <w:t>Escort</w:t>
      </w:r>
      <w:r w:rsidRPr="00E60E8F">
        <w:rPr>
          <w:rFonts w:cs="Simplified Arabic" w:hint="cs"/>
          <w:sz w:val="28"/>
          <w:szCs w:val="28"/>
          <w:rtl/>
          <w:lang w:bidi="ar-IQ"/>
        </w:rPr>
        <w:t xml:space="preserve"> ومصطلحات قائد المجموعة </w:t>
      </w:r>
      <w:r w:rsidRPr="00E60E8F">
        <w:rPr>
          <w:rFonts w:cs="Simplified Arabic"/>
          <w:sz w:val="28"/>
          <w:szCs w:val="28"/>
          <w:lang w:bidi="ar-IQ"/>
        </w:rPr>
        <w:t>Croup Leader</w:t>
      </w:r>
      <w:r w:rsidRPr="00E60E8F">
        <w:rPr>
          <w:rFonts w:cs="Simplified Arabic" w:hint="cs"/>
          <w:sz w:val="28"/>
          <w:szCs w:val="28"/>
          <w:rtl/>
          <w:lang w:bidi="ar-IQ"/>
        </w:rPr>
        <w:t xml:space="preserve"> ومدير الرحلة </w:t>
      </w:r>
      <w:r w:rsidRPr="00E60E8F">
        <w:rPr>
          <w:rFonts w:cs="Simplified Arabic"/>
          <w:sz w:val="28"/>
          <w:szCs w:val="28"/>
          <w:lang w:bidi="ar-IQ"/>
        </w:rPr>
        <w:t>Tour manager</w:t>
      </w:r>
      <w:r w:rsidRPr="00E60E8F">
        <w:rPr>
          <w:rFonts w:cs="Simplified Arabic" w:hint="cs"/>
          <w:sz w:val="28"/>
          <w:szCs w:val="28"/>
          <w:rtl/>
          <w:lang w:bidi="ar-IQ"/>
        </w:rPr>
        <w:t xml:space="preserve"> فالأول هو الشخص الذي يرافق الرحلة من نقطة انطلاقها </w:t>
      </w:r>
      <w:r>
        <w:rPr>
          <w:rFonts w:cs="Simplified Arabic" w:hint="cs"/>
          <w:sz w:val="28"/>
          <w:szCs w:val="28"/>
          <w:rtl/>
          <w:lang w:bidi="ar-IQ"/>
        </w:rPr>
        <w:t>الأولى</w:t>
      </w:r>
      <w:r w:rsidRPr="00E60E8F">
        <w:rPr>
          <w:rFonts w:cs="Simplified Arabic" w:hint="cs"/>
          <w:sz w:val="28"/>
          <w:szCs w:val="28"/>
          <w:rtl/>
          <w:lang w:bidi="ar-IQ"/>
        </w:rPr>
        <w:t xml:space="preserve"> من مدينة </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بلد الإقامة الدائمة ويبقى معها في الغالب طول مدة الرحلة السياحية في منطقة </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بلد القصد فهو يعمل على ضبط برنامج الرحلة والعمل على تصحيح اي خلل يحدث ويضعه في وضعه الصحيح اما قائد الرحلة ومدير الرحلة فهي وظائف تطورت من مهنة المرافق فبعد تزايد واجبات المرافق تطورت تسميتها </w:t>
      </w:r>
      <w:r>
        <w:rPr>
          <w:rFonts w:cs="Simplified Arabic" w:hint="cs"/>
          <w:sz w:val="28"/>
          <w:szCs w:val="28"/>
          <w:rtl/>
          <w:lang w:bidi="ar-IQ"/>
        </w:rPr>
        <w:t>إلى</w:t>
      </w:r>
      <w:r w:rsidRPr="00E60E8F">
        <w:rPr>
          <w:rFonts w:cs="Simplified Arabic" w:hint="cs"/>
          <w:sz w:val="28"/>
          <w:szCs w:val="28"/>
          <w:rtl/>
          <w:lang w:bidi="ar-IQ"/>
        </w:rPr>
        <w:t xml:space="preserve"> قائد المجموعة السياحية ثم استمر تطور المهنة بالحاجة </w:t>
      </w:r>
      <w:r>
        <w:rPr>
          <w:rFonts w:cs="Simplified Arabic" w:hint="cs"/>
          <w:sz w:val="28"/>
          <w:szCs w:val="28"/>
          <w:rtl/>
          <w:lang w:bidi="ar-IQ"/>
        </w:rPr>
        <w:t>إلى</w:t>
      </w:r>
      <w:r w:rsidRPr="00E60E8F">
        <w:rPr>
          <w:rFonts w:cs="Simplified Arabic" w:hint="cs"/>
          <w:sz w:val="28"/>
          <w:szCs w:val="28"/>
          <w:rtl/>
          <w:lang w:bidi="ar-IQ"/>
        </w:rPr>
        <w:t xml:space="preserve"> شخص مقتدر لديه امكانية السيطرة والمتابعة والإدارة وله تخصص أعلى في مهنته فسمي مدير الرحلة وهو غير الدليل السياحي الذي يجب ان يتعاون معه تعاوناً اساسياً.</w:t>
      </w:r>
      <w:r w:rsidRPr="00E60E8F">
        <w:rPr>
          <w:rFonts w:cs="Simplified Arabic" w:hint="cs"/>
          <w:sz w:val="28"/>
          <w:szCs w:val="28"/>
          <w:lang w:bidi="ar-IQ"/>
        </w:rPr>
        <w:t xml:space="preserve"> </w:t>
      </w:r>
      <w:r w:rsidRPr="00E60E8F">
        <w:rPr>
          <w:rFonts w:cs="Simplified Arabic" w:hint="cs"/>
          <w:sz w:val="28"/>
          <w:szCs w:val="28"/>
          <w:rtl/>
          <w:lang w:bidi="ar-IQ"/>
        </w:rPr>
        <w:t xml:space="preserve"> </w:t>
      </w:r>
    </w:p>
    <w:p w:rsidR="00FD2A76" w:rsidRPr="00E60E8F" w:rsidRDefault="00FD2A76" w:rsidP="00FD2A76">
      <w:pPr>
        <w:ind w:firstLine="746"/>
        <w:jc w:val="lowKashida"/>
        <w:rPr>
          <w:rFonts w:cs="Simplified Arabic" w:hint="cs"/>
          <w:sz w:val="28"/>
          <w:szCs w:val="28"/>
          <w:rtl/>
          <w:lang w:bidi="ar-IQ"/>
        </w:rPr>
      </w:pPr>
      <w:r w:rsidRPr="00E60E8F">
        <w:rPr>
          <w:rFonts w:cs="Simplified Arabic" w:hint="cs"/>
          <w:sz w:val="28"/>
          <w:szCs w:val="28"/>
          <w:rtl/>
          <w:lang w:bidi="ar-IQ"/>
        </w:rPr>
        <w:t>ويرى الباحث ان مه</w:t>
      </w:r>
      <w:r>
        <w:rPr>
          <w:rFonts w:cs="Simplified Arabic" w:hint="cs"/>
          <w:sz w:val="28"/>
          <w:szCs w:val="28"/>
          <w:rtl/>
          <w:lang w:bidi="ar-IQ"/>
        </w:rPr>
        <w:t>ن</w:t>
      </w:r>
      <w:r w:rsidRPr="00E60E8F">
        <w:rPr>
          <w:rFonts w:cs="Simplified Arabic" w:hint="cs"/>
          <w:sz w:val="28"/>
          <w:szCs w:val="28"/>
          <w:rtl/>
          <w:lang w:bidi="ar-IQ"/>
        </w:rPr>
        <w:t>ة الدليل هي مهنة لها جذور تاريخية موغلة في القدم تطورت اليوم بحيث اصبحت لهذه المهنة مهام</w:t>
      </w:r>
      <w:r>
        <w:rPr>
          <w:rFonts w:cs="Simplified Arabic" w:hint="cs"/>
          <w:sz w:val="28"/>
          <w:szCs w:val="28"/>
          <w:rtl/>
          <w:lang w:bidi="ar-IQ"/>
        </w:rPr>
        <w:t>اً</w:t>
      </w:r>
      <w:r w:rsidRPr="00E60E8F">
        <w:rPr>
          <w:rFonts w:cs="Simplified Arabic" w:hint="cs"/>
          <w:sz w:val="28"/>
          <w:szCs w:val="28"/>
          <w:rtl/>
          <w:lang w:bidi="ar-IQ"/>
        </w:rPr>
        <w:t xml:space="preserve"> فنية وثقافية وتعليمية ومسؤوليات تجاه المجموعة السياحية الوافدة وتجاه الوكالة السياحية التي يعمل لديها </w:t>
      </w:r>
      <w:r>
        <w:rPr>
          <w:rFonts w:cs="Simplified Arabic" w:hint="cs"/>
          <w:sz w:val="28"/>
          <w:szCs w:val="28"/>
          <w:rtl/>
          <w:lang w:bidi="ar-IQ"/>
        </w:rPr>
        <w:t>فضلا عن</w:t>
      </w:r>
      <w:r w:rsidRPr="00E60E8F">
        <w:rPr>
          <w:rFonts w:cs="Simplified Arabic" w:hint="cs"/>
          <w:sz w:val="28"/>
          <w:szCs w:val="28"/>
          <w:rtl/>
          <w:lang w:bidi="ar-IQ"/>
        </w:rPr>
        <w:t xml:space="preserve"> مسؤولية تجاه وطنه وبلده حيث انه مؤتمن على نقل صورة ايجابية ومشرقة </w:t>
      </w:r>
      <w:proofErr w:type="spellStart"/>
      <w:r w:rsidRPr="00E60E8F">
        <w:rPr>
          <w:rFonts w:cs="Simplified Arabic" w:hint="cs"/>
          <w:sz w:val="28"/>
          <w:szCs w:val="28"/>
          <w:rtl/>
          <w:lang w:bidi="ar-IQ"/>
        </w:rPr>
        <w:t>وحقيقية</w:t>
      </w:r>
      <w:proofErr w:type="spellEnd"/>
      <w:r w:rsidRPr="00E60E8F">
        <w:rPr>
          <w:rFonts w:cs="Simplified Arabic" w:hint="cs"/>
          <w:sz w:val="28"/>
          <w:szCs w:val="28"/>
          <w:rtl/>
          <w:lang w:bidi="ar-IQ"/>
        </w:rPr>
        <w:t xml:space="preserve"> عن الوطن كذلك فان دوره كبير في اي خطة للتنمية السياحية فهو قادر على زيادة التدفق السياحي </w:t>
      </w:r>
      <w:proofErr w:type="spellStart"/>
      <w:r w:rsidRPr="00E60E8F">
        <w:rPr>
          <w:rFonts w:cs="Simplified Arabic" w:hint="cs"/>
          <w:sz w:val="28"/>
          <w:szCs w:val="28"/>
          <w:rtl/>
          <w:lang w:bidi="ar-IQ"/>
        </w:rPr>
        <w:t>واطالة</w:t>
      </w:r>
      <w:proofErr w:type="spellEnd"/>
      <w:r w:rsidRPr="00E60E8F">
        <w:rPr>
          <w:rFonts w:cs="Simplified Arabic" w:hint="cs"/>
          <w:sz w:val="28"/>
          <w:szCs w:val="28"/>
          <w:rtl/>
          <w:lang w:bidi="ar-IQ"/>
        </w:rPr>
        <w:t xml:space="preserve"> مدة اقامة السائحين وزيادة إنفاقهم وإقناعهم بالعودة </w:t>
      </w:r>
      <w:r>
        <w:rPr>
          <w:rFonts w:cs="Simplified Arabic" w:hint="cs"/>
          <w:sz w:val="28"/>
          <w:szCs w:val="28"/>
          <w:rtl/>
          <w:lang w:bidi="ar-IQ"/>
        </w:rPr>
        <w:t>إلى</w:t>
      </w:r>
      <w:r w:rsidRPr="00E60E8F">
        <w:rPr>
          <w:rFonts w:cs="Simplified Arabic" w:hint="cs"/>
          <w:sz w:val="28"/>
          <w:szCs w:val="28"/>
          <w:rtl/>
          <w:lang w:bidi="ar-IQ"/>
        </w:rPr>
        <w:t xml:space="preserve"> البلد مستقبلاً لذلك فهي مهنة خطرة تقتضي الصدق مع النفس والإخلاص والاهتمام بسمعته كشخص جدير بالاحترام.  </w:t>
      </w:r>
    </w:p>
    <w:p w:rsidR="00FD2A76" w:rsidRPr="00E60E8F" w:rsidRDefault="00FD2A76" w:rsidP="00FD2A76">
      <w:pPr>
        <w:ind w:firstLine="746"/>
        <w:jc w:val="lowKashida"/>
        <w:rPr>
          <w:rFonts w:cs="Simplified Arabic" w:hint="cs"/>
          <w:sz w:val="28"/>
          <w:szCs w:val="28"/>
          <w:rtl/>
          <w:lang w:bidi="ar-IQ"/>
        </w:rPr>
      </w:pPr>
      <w:r w:rsidRPr="00E60E8F">
        <w:rPr>
          <w:rFonts w:cs="Simplified Arabic" w:hint="cs"/>
          <w:sz w:val="28"/>
          <w:szCs w:val="28"/>
          <w:rtl/>
          <w:lang w:bidi="ar-IQ"/>
        </w:rPr>
        <w:lastRenderedPageBreak/>
        <w:t>وقد تأخر إصدار تشريع ينظم عملهم فتم إصدار شروطاً خاصة لعمل الإدلاء السياحيين</w:t>
      </w:r>
      <w:proofErr w:type="spellStart"/>
      <w:r w:rsidRPr="00E60E8F">
        <w:rPr>
          <w:rStyle w:val="a4"/>
          <w:rFonts w:cs="Simplified Arabic"/>
          <w:sz w:val="28"/>
          <w:szCs w:val="28"/>
          <w:rtl/>
          <w:lang w:bidi="ar-IQ"/>
        </w:rPr>
        <w:t>(</w:t>
      </w:r>
      <w:proofErr w:type="spellEnd"/>
      <w:r w:rsidRPr="00E60E8F">
        <w:rPr>
          <w:rStyle w:val="a4"/>
          <w:rFonts w:cs="Simplified Arabic"/>
          <w:sz w:val="28"/>
          <w:szCs w:val="28"/>
          <w:rtl/>
          <w:lang w:bidi="ar-IQ"/>
        </w:rPr>
        <w:footnoteReference w:id="2"/>
      </w:r>
      <w:proofErr w:type="spellStart"/>
      <w:r w:rsidRPr="00E60E8F">
        <w:rPr>
          <w:rStyle w:val="a4"/>
          <w:rFonts w:cs="Simplified Arabic"/>
          <w:sz w:val="28"/>
          <w:szCs w:val="28"/>
          <w:rtl/>
          <w:lang w:bidi="ar-IQ"/>
        </w:rPr>
        <w:t>)</w:t>
      </w:r>
      <w:proofErr w:type="spellEnd"/>
      <w:r w:rsidRPr="00E60E8F">
        <w:rPr>
          <w:rFonts w:cs="Simplified Arabic" w:hint="cs"/>
          <w:sz w:val="28"/>
          <w:szCs w:val="28"/>
          <w:rtl/>
          <w:lang w:bidi="ar-IQ"/>
        </w:rPr>
        <w:t xml:space="preserve"> تم بموجب هذه الشروط ان تتكفل رابطة مكاتب السفر وتحت اشراف هيئة السياحة تنظيم دورات للإدلاء السياحيين على ان تكون مناهج الدورات ومفرداتها قد نظمت بالتعاون مع ال</w:t>
      </w:r>
      <w:r>
        <w:rPr>
          <w:rFonts w:cs="Simplified Arabic" w:hint="cs"/>
          <w:sz w:val="28"/>
          <w:szCs w:val="28"/>
          <w:rtl/>
          <w:lang w:bidi="ar-IQ"/>
        </w:rPr>
        <w:t>أقسام</w:t>
      </w:r>
      <w:r w:rsidRPr="00E60E8F">
        <w:rPr>
          <w:rFonts w:cs="Simplified Arabic" w:hint="cs"/>
          <w:sz w:val="28"/>
          <w:szCs w:val="28"/>
          <w:rtl/>
          <w:lang w:bidi="ar-IQ"/>
        </w:rPr>
        <w:t xml:space="preserve"> العلمية في الجامعات العراقية ودائرة الاثار </w:t>
      </w:r>
      <w:proofErr w:type="spellStart"/>
      <w:r w:rsidRPr="00E60E8F">
        <w:rPr>
          <w:rFonts w:cs="Simplified Arabic" w:hint="cs"/>
          <w:sz w:val="28"/>
          <w:szCs w:val="28"/>
          <w:rtl/>
          <w:lang w:bidi="ar-IQ"/>
        </w:rPr>
        <w:t>والتراث</w:t>
      </w:r>
      <w:r>
        <w:rPr>
          <w:rFonts w:cs="Simplified Arabic" w:hint="cs"/>
          <w:sz w:val="28"/>
          <w:szCs w:val="28"/>
          <w:rtl/>
          <w:lang w:bidi="ar-IQ"/>
        </w:rPr>
        <w:t>،</w:t>
      </w:r>
      <w:proofErr w:type="spellEnd"/>
      <w:r w:rsidRPr="00E60E8F">
        <w:rPr>
          <w:rFonts w:cs="Simplified Arabic" w:hint="cs"/>
          <w:sz w:val="28"/>
          <w:szCs w:val="28"/>
          <w:rtl/>
          <w:lang w:bidi="ar-IQ"/>
        </w:rPr>
        <w:t xml:space="preserve"> </w:t>
      </w:r>
      <w:proofErr w:type="spellStart"/>
      <w:r w:rsidRPr="00E60E8F">
        <w:rPr>
          <w:rFonts w:cs="Simplified Arabic" w:hint="cs"/>
          <w:sz w:val="28"/>
          <w:szCs w:val="28"/>
          <w:rtl/>
          <w:lang w:bidi="ar-IQ"/>
        </w:rPr>
        <w:t>المهم</w:t>
      </w:r>
      <w:r>
        <w:rPr>
          <w:rFonts w:cs="Simplified Arabic" w:hint="cs"/>
          <w:sz w:val="28"/>
          <w:szCs w:val="28"/>
          <w:rtl/>
          <w:lang w:bidi="ar-IQ"/>
        </w:rPr>
        <w:t>،</w:t>
      </w:r>
      <w:proofErr w:type="spellEnd"/>
      <w:r w:rsidRPr="00E60E8F">
        <w:rPr>
          <w:rFonts w:cs="Simplified Arabic" w:hint="cs"/>
          <w:sz w:val="28"/>
          <w:szCs w:val="28"/>
          <w:rtl/>
          <w:lang w:bidi="ar-IQ"/>
        </w:rPr>
        <w:t xml:space="preserve"> انه لم يرد شيء بخصوص التعليم السياحي وبعد سقوط النظام السابق في عام </w:t>
      </w:r>
      <w:r w:rsidRPr="00E60E8F">
        <w:rPr>
          <w:rFonts w:cs="Simplified Arabic"/>
          <w:sz w:val="28"/>
          <w:szCs w:val="28"/>
          <w:lang w:bidi="ar-IQ"/>
        </w:rPr>
        <w:t>2003</w:t>
      </w:r>
      <w:r w:rsidRPr="00E60E8F">
        <w:rPr>
          <w:rFonts w:cs="Simplified Arabic" w:hint="cs"/>
          <w:sz w:val="28"/>
          <w:szCs w:val="28"/>
          <w:rtl/>
          <w:lang w:bidi="ar-IQ"/>
        </w:rPr>
        <w:t xml:space="preserve"> لم تجدد اجازة اي دليل سياحي حيث كان عدد الادلاء السياحيين في عام </w:t>
      </w:r>
      <w:r w:rsidRPr="00E60E8F">
        <w:rPr>
          <w:rFonts w:cs="Simplified Arabic"/>
          <w:sz w:val="28"/>
          <w:szCs w:val="28"/>
          <w:lang w:bidi="ar-IQ"/>
        </w:rPr>
        <w:t>2003</w:t>
      </w:r>
      <w:proofErr w:type="spellStart"/>
      <w:r w:rsidRPr="008F76E2">
        <w:rPr>
          <w:rStyle w:val="a4"/>
          <w:rFonts w:cs="Simplified Arabic" w:hint="cs"/>
          <w:sz w:val="28"/>
          <w:szCs w:val="28"/>
          <w:rtl/>
          <w:lang w:bidi="ar-IQ"/>
        </w:rPr>
        <w:footnoteReference w:customMarkFollows="1" w:id="3"/>
        <w:t>*</w:t>
      </w:r>
      <w:proofErr w:type="spellEnd"/>
      <w:r w:rsidRPr="00E60E8F">
        <w:rPr>
          <w:rFonts w:cs="Simplified Arabic" w:hint="cs"/>
          <w:sz w:val="28"/>
          <w:szCs w:val="28"/>
          <w:rtl/>
          <w:lang w:bidi="ar-IQ"/>
        </w:rPr>
        <w:t xml:space="preserve"> قد بلغ </w:t>
      </w:r>
      <w:proofErr w:type="spellStart"/>
      <w:r w:rsidRPr="00E60E8F">
        <w:rPr>
          <w:rFonts w:cs="Simplified Arabic" w:hint="cs"/>
          <w:sz w:val="28"/>
          <w:szCs w:val="28"/>
          <w:rtl/>
          <w:lang w:bidi="ar-IQ"/>
        </w:rPr>
        <w:t>(</w:t>
      </w:r>
      <w:proofErr w:type="spellEnd"/>
      <w:r w:rsidRPr="00E60E8F">
        <w:rPr>
          <w:rFonts w:cs="Simplified Arabic"/>
          <w:sz w:val="28"/>
          <w:szCs w:val="28"/>
          <w:lang w:bidi="ar-IQ"/>
        </w:rPr>
        <w:t>500</w:t>
      </w:r>
      <w:proofErr w:type="spellStart"/>
      <w:r w:rsidRPr="00E60E8F">
        <w:rPr>
          <w:rFonts w:cs="Simplified Arabic" w:hint="cs"/>
          <w:sz w:val="28"/>
          <w:szCs w:val="28"/>
          <w:rtl/>
          <w:lang w:bidi="ar-IQ"/>
        </w:rPr>
        <w:t>)</w:t>
      </w:r>
      <w:proofErr w:type="spellEnd"/>
      <w:r w:rsidRPr="00E60E8F">
        <w:rPr>
          <w:rFonts w:cs="Simplified Arabic" w:hint="cs"/>
          <w:sz w:val="28"/>
          <w:szCs w:val="28"/>
          <w:rtl/>
          <w:lang w:bidi="ar-IQ"/>
        </w:rPr>
        <w:t xml:space="preserve"> دليل سياحي تم تعيين اغلب هؤلاء بوظائف </w:t>
      </w:r>
      <w:r>
        <w:rPr>
          <w:rFonts w:cs="Simplified Arabic" w:hint="cs"/>
          <w:sz w:val="28"/>
          <w:szCs w:val="28"/>
          <w:rtl/>
          <w:lang w:bidi="ar-IQ"/>
        </w:rPr>
        <w:t>إداري</w:t>
      </w:r>
      <w:r w:rsidRPr="00E60E8F">
        <w:rPr>
          <w:rFonts w:cs="Simplified Arabic" w:hint="cs"/>
          <w:sz w:val="28"/>
          <w:szCs w:val="28"/>
          <w:rtl/>
          <w:lang w:bidi="ar-IQ"/>
        </w:rPr>
        <w:t xml:space="preserve">ة في هيئة السياحة ويتم الان الاستعانة بمترجمين يقومون فقط بتلبية الحد الادنى من احتياجات السائحين الاجانب الذين يستقبلهم المكتب الوطني للسياحة في العراق وعلى هذا الاساس </w:t>
      </w:r>
      <w:r>
        <w:rPr>
          <w:rFonts w:cs="Simplified Arabic" w:hint="cs"/>
          <w:sz w:val="28"/>
          <w:szCs w:val="28"/>
          <w:rtl/>
          <w:lang w:bidi="ar-IQ"/>
        </w:rPr>
        <w:t>نلحظ</w:t>
      </w:r>
      <w:r w:rsidRPr="00E60E8F">
        <w:rPr>
          <w:rFonts w:cs="Simplified Arabic" w:hint="cs"/>
          <w:sz w:val="28"/>
          <w:szCs w:val="28"/>
          <w:rtl/>
          <w:lang w:bidi="ar-IQ"/>
        </w:rPr>
        <w:t xml:space="preserve"> مدى خطورة غياب هذه المهنة على السياحة العراقية ولعل السبب في ذلك يكمن في انتشار السياحة الدينية التي يمكنها ان تستغني عن مهنة الدليل السياحي بدرجة كبيرة </w:t>
      </w:r>
      <w:proofErr w:type="spellStart"/>
      <w:r w:rsidRPr="00E60E8F">
        <w:rPr>
          <w:rFonts w:cs="Simplified Arabic" w:hint="cs"/>
          <w:sz w:val="28"/>
          <w:szCs w:val="28"/>
          <w:rtl/>
          <w:lang w:bidi="ar-IQ"/>
        </w:rPr>
        <w:t>باشخاص</w:t>
      </w:r>
      <w:proofErr w:type="spellEnd"/>
      <w:r w:rsidRPr="00E60E8F">
        <w:rPr>
          <w:rFonts w:cs="Simplified Arabic" w:hint="cs"/>
          <w:sz w:val="28"/>
          <w:szCs w:val="28"/>
          <w:rtl/>
          <w:lang w:bidi="ar-IQ"/>
        </w:rPr>
        <w:t xml:space="preserve"> يؤدون دوره بما يمتلكونه من ثقافة دينية حول المراقد المقدسة </w:t>
      </w:r>
      <w:proofErr w:type="spellStart"/>
      <w:r>
        <w:rPr>
          <w:rFonts w:cs="Simplified Arabic" w:hint="cs"/>
          <w:sz w:val="28"/>
          <w:szCs w:val="28"/>
          <w:rtl/>
          <w:lang w:bidi="ar-IQ"/>
        </w:rPr>
        <w:t>واحياناً</w:t>
      </w:r>
      <w:proofErr w:type="spellEnd"/>
      <w:r>
        <w:rPr>
          <w:rFonts w:cs="Simplified Arabic" w:hint="cs"/>
          <w:sz w:val="28"/>
          <w:szCs w:val="28"/>
          <w:rtl/>
          <w:lang w:bidi="ar-IQ"/>
        </w:rPr>
        <w:t xml:space="preserve"> </w:t>
      </w:r>
      <w:proofErr w:type="spellStart"/>
      <w:r>
        <w:rPr>
          <w:rFonts w:cs="Simplified Arabic" w:hint="cs"/>
          <w:sz w:val="28"/>
          <w:szCs w:val="28"/>
          <w:rtl/>
          <w:lang w:bidi="ar-IQ"/>
        </w:rPr>
        <w:t>لايمتلكون</w:t>
      </w:r>
      <w:proofErr w:type="spellEnd"/>
      <w:r>
        <w:rPr>
          <w:rFonts w:cs="Simplified Arabic" w:hint="cs"/>
          <w:sz w:val="28"/>
          <w:szCs w:val="28"/>
          <w:rtl/>
          <w:lang w:bidi="ar-IQ"/>
        </w:rPr>
        <w:t xml:space="preserve"> مؤهلات الدليل السياحي </w:t>
      </w:r>
      <w:r w:rsidRPr="00E60E8F">
        <w:rPr>
          <w:rFonts w:cs="Simplified Arabic" w:hint="cs"/>
          <w:sz w:val="28"/>
          <w:szCs w:val="28"/>
          <w:rtl/>
          <w:lang w:bidi="ar-IQ"/>
        </w:rPr>
        <w:t xml:space="preserve">هذا من </w:t>
      </w:r>
      <w:proofErr w:type="spellStart"/>
      <w:r w:rsidRPr="00E60E8F">
        <w:rPr>
          <w:rFonts w:cs="Simplified Arabic" w:hint="cs"/>
          <w:sz w:val="28"/>
          <w:szCs w:val="28"/>
          <w:rtl/>
          <w:lang w:bidi="ar-IQ"/>
        </w:rPr>
        <w:t>جهة</w:t>
      </w:r>
      <w:r>
        <w:rPr>
          <w:rFonts w:cs="Simplified Arabic" w:hint="cs"/>
          <w:sz w:val="28"/>
          <w:szCs w:val="28"/>
          <w:rtl/>
          <w:lang w:bidi="ar-IQ"/>
        </w:rPr>
        <w:t>،</w:t>
      </w:r>
      <w:proofErr w:type="spellEnd"/>
      <w:r w:rsidRPr="00E60E8F">
        <w:rPr>
          <w:rFonts w:cs="Simplified Arabic" w:hint="cs"/>
          <w:sz w:val="28"/>
          <w:szCs w:val="28"/>
          <w:rtl/>
          <w:lang w:bidi="ar-IQ"/>
        </w:rPr>
        <w:t xml:space="preserve"> ومن جهة ثانية عدم الاطمئنان في الظرف الحالي </w:t>
      </w:r>
      <w:proofErr w:type="spellStart"/>
      <w:r w:rsidRPr="00E60E8F">
        <w:rPr>
          <w:rFonts w:cs="Simplified Arabic" w:hint="cs"/>
          <w:sz w:val="28"/>
          <w:szCs w:val="28"/>
          <w:rtl/>
          <w:lang w:bidi="ar-IQ"/>
        </w:rPr>
        <w:t>بالاشخاص</w:t>
      </w:r>
      <w:proofErr w:type="spellEnd"/>
      <w:r w:rsidRPr="00E60E8F">
        <w:rPr>
          <w:rFonts w:cs="Simplified Arabic" w:hint="cs"/>
          <w:sz w:val="28"/>
          <w:szCs w:val="28"/>
          <w:rtl/>
          <w:lang w:bidi="ar-IQ"/>
        </w:rPr>
        <w:t xml:space="preserve"> الذين يمكن ان يتحملوا المسؤوليات الخطرة التي اشرنا اليها وهي اساسية جداً في مهنة الدليل السياحي.</w:t>
      </w:r>
    </w:p>
    <w:p w:rsidR="00370315" w:rsidRDefault="00370315">
      <w:pPr>
        <w:rPr>
          <w:lang w:bidi="ar-IQ"/>
        </w:rPr>
      </w:pPr>
    </w:p>
    <w:sectPr w:rsidR="00370315" w:rsidSect="00F6782E">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22F" w:rsidRDefault="0014322F" w:rsidP="00FD2A76">
      <w:r>
        <w:separator/>
      </w:r>
    </w:p>
  </w:endnote>
  <w:endnote w:type="continuationSeparator" w:id="0">
    <w:p w:rsidR="0014322F" w:rsidRDefault="0014322F" w:rsidP="00FD2A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22F" w:rsidRDefault="0014322F" w:rsidP="00FD2A76">
      <w:r>
        <w:separator/>
      </w:r>
    </w:p>
  </w:footnote>
  <w:footnote w:type="continuationSeparator" w:id="0">
    <w:p w:rsidR="0014322F" w:rsidRDefault="0014322F" w:rsidP="00FD2A76">
      <w:r>
        <w:continuationSeparator/>
      </w:r>
    </w:p>
  </w:footnote>
  <w:footnote w:id="1">
    <w:p w:rsidR="00FD2A76" w:rsidRPr="008054FB" w:rsidRDefault="00FD2A76" w:rsidP="00FD2A76">
      <w:pPr>
        <w:pStyle w:val="a3"/>
        <w:ind w:left="386" w:hanging="386"/>
        <w:jc w:val="lowKashida"/>
        <w:rPr>
          <w:sz w:val="24"/>
          <w:szCs w:val="24"/>
          <w:lang w:bidi="ar-IQ"/>
        </w:rPr>
      </w:pPr>
      <w:r w:rsidRPr="008054FB">
        <w:rPr>
          <w:rStyle w:val="a4"/>
          <w:sz w:val="24"/>
          <w:szCs w:val="24"/>
          <w:rtl/>
        </w:rPr>
        <w:t>(</w:t>
      </w:r>
      <w:r w:rsidRPr="008054FB">
        <w:rPr>
          <w:rStyle w:val="a4"/>
          <w:sz w:val="24"/>
          <w:szCs w:val="24"/>
          <w:rtl/>
        </w:rPr>
        <w:footnoteRef/>
      </w:r>
      <w:proofErr w:type="spellStart"/>
      <w:r w:rsidRPr="008054FB">
        <w:rPr>
          <w:rStyle w:val="a4"/>
          <w:sz w:val="24"/>
          <w:szCs w:val="24"/>
          <w:rtl/>
        </w:rPr>
        <w:t>)</w:t>
      </w:r>
      <w:proofErr w:type="spellEnd"/>
      <w:r w:rsidRPr="008054FB">
        <w:rPr>
          <w:sz w:val="24"/>
          <w:szCs w:val="24"/>
          <w:rtl/>
        </w:rPr>
        <w:t xml:space="preserve"> </w:t>
      </w:r>
      <w:proofErr w:type="spellStart"/>
      <w:r w:rsidRPr="008054FB">
        <w:rPr>
          <w:rFonts w:cs="Simplified Arabic" w:hint="cs"/>
          <w:sz w:val="24"/>
          <w:szCs w:val="24"/>
          <w:rtl/>
          <w:lang w:bidi="ar-IQ"/>
        </w:rPr>
        <w:t>الحوري،</w:t>
      </w:r>
      <w:proofErr w:type="spellEnd"/>
      <w:r w:rsidRPr="008054FB">
        <w:rPr>
          <w:rFonts w:cs="Simplified Arabic" w:hint="cs"/>
          <w:sz w:val="24"/>
          <w:szCs w:val="24"/>
          <w:rtl/>
          <w:lang w:bidi="ar-IQ"/>
        </w:rPr>
        <w:t xml:space="preserve"> مثنى </w:t>
      </w:r>
      <w:proofErr w:type="spellStart"/>
      <w:r w:rsidRPr="008054FB">
        <w:rPr>
          <w:rFonts w:cs="Simplified Arabic" w:hint="cs"/>
          <w:sz w:val="24"/>
          <w:szCs w:val="24"/>
          <w:rtl/>
          <w:lang w:bidi="ar-IQ"/>
        </w:rPr>
        <w:t>طه،</w:t>
      </w:r>
      <w:proofErr w:type="spellEnd"/>
      <w:r w:rsidRPr="008054FB">
        <w:rPr>
          <w:rFonts w:cs="Simplified Arabic" w:hint="cs"/>
          <w:sz w:val="24"/>
          <w:szCs w:val="24"/>
          <w:rtl/>
          <w:lang w:bidi="ar-IQ"/>
        </w:rPr>
        <w:t xml:space="preserve"> الارشاد </w:t>
      </w:r>
      <w:proofErr w:type="spellStart"/>
      <w:r w:rsidRPr="008054FB">
        <w:rPr>
          <w:rFonts w:cs="Simplified Arabic" w:hint="cs"/>
          <w:sz w:val="24"/>
          <w:szCs w:val="24"/>
          <w:rtl/>
          <w:lang w:bidi="ar-IQ"/>
        </w:rPr>
        <w:t>السياحي،</w:t>
      </w:r>
      <w:proofErr w:type="spellEnd"/>
      <w:r w:rsidRPr="008054FB">
        <w:rPr>
          <w:rFonts w:cs="Simplified Arabic" w:hint="cs"/>
          <w:sz w:val="24"/>
          <w:szCs w:val="24"/>
          <w:rtl/>
          <w:lang w:bidi="ar-IQ"/>
        </w:rPr>
        <w:t xml:space="preserve"> مصدر </w:t>
      </w:r>
      <w:proofErr w:type="spellStart"/>
      <w:r w:rsidRPr="008054FB">
        <w:rPr>
          <w:rFonts w:cs="Simplified Arabic" w:hint="cs"/>
          <w:sz w:val="24"/>
          <w:szCs w:val="24"/>
          <w:rtl/>
          <w:lang w:bidi="ar-IQ"/>
        </w:rPr>
        <w:t>سابق،</w:t>
      </w:r>
      <w:proofErr w:type="spellEnd"/>
      <w:r w:rsidRPr="008054FB">
        <w:rPr>
          <w:rFonts w:cs="Simplified Arabic" w:hint="cs"/>
          <w:sz w:val="24"/>
          <w:szCs w:val="24"/>
          <w:rtl/>
          <w:lang w:bidi="ar-IQ"/>
        </w:rPr>
        <w:t xml:space="preserve"> ص</w:t>
      </w:r>
      <w:r w:rsidRPr="008054FB">
        <w:rPr>
          <w:rFonts w:cs="Simplified Arabic"/>
          <w:sz w:val="24"/>
          <w:szCs w:val="24"/>
          <w:lang w:bidi="ar-IQ"/>
        </w:rPr>
        <w:t>108</w:t>
      </w:r>
      <w:proofErr w:type="spellStart"/>
      <w:r w:rsidRPr="008054FB">
        <w:rPr>
          <w:rFonts w:cs="Simplified Arabic" w:hint="cs"/>
          <w:sz w:val="24"/>
          <w:szCs w:val="24"/>
          <w:rtl/>
          <w:lang w:bidi="ar-IQ"/>
        </w:rPr>
        <w:t>-</w:t>
      </w:r>
      <w:proofErr w:type="spellEnd"/>
      <w:r w:rsidRPr="008054FB">
        <w:rPr>
          <w:rFonts w:cs="Simplified Arabic"/>
          <w:sz w:val="24"/>
          <w:szCs w:val="24"/>
          <w:lang w:bidi="ar-IQ"/>
        </w:rPr>
        <w:t>110</w:t>
      </w:r>
    </w:p>
  </w:footnote>
  <w:footnote w:id="2">
    <w:p w:rsidR="00FD2A76" w:rsidRPr="008054FB" w:rsidRDefault="00FD2A76" w:rsidP="00FD2A76">
      <w:pPr>
        <w:pStyle w:val="a3"/>
        <w:ind w:left="386" w:hanging="386"/>
        <w:jc w:val="lowKashida"/>
        <w:rPr>
          <w:rFonts w:hint="cs"/>
          <w:sz w:val="24"/>
          <w:szCs w:val="24"/>
          <w:rtl/>
          <w:lang w:bidi="ar-IQ"/>
        </w:rPr>
      </w:pPr>
      <w:r w:rsidRPr="008054FB">
        <w:rPr>
          <w:rStyle w:val="a4"/>
          <w:sz w:val="24"/>
          <w:szCs w:val="24"/>
          <w:rtl/>
        </w:rPr>
        <w:t>(</w:t>
      </w:r>
      <w:r w:rsidRPr="008054FB">
        <w:rPr>
          <w:rStyle w:val="a4"/>
          <w:sz w:val="24"/>
          <w:szCs w:val="24"/>
          <w:rtl/>
        </w:rPr>
        <w:footnoteRef/>
      </w:r>
      <w:proofErr w:type="spellStart"/>
      <w:r w:rsidRPr="008054FB">
        <w:rPr>
          <w:rStyle w:val="a4"/>
          <w:sz w:val="24"/>
          <w:szCs w:val="24"/>
          <w:rtl/>
        </w:rPr>
        <w:t>)</w:t>
      </w:r>
      <w:proofErr w:type="spellEnd"/>
      <w:r w:rsidRPr="008054FB">
        <w:rPr>
          <w:sz w:val="24"/>
          <w:szCs w:val="24"/>
          <w:rtl/>
        </w:rPr>
        <w:t xml:space="preserve"> </w:t>
      </w:r>
      <w:r w:rsidRPr="008054FB">
        <w:rPr>
          <w:rFonts w:cs="Simplified Arabic" w:hint="cs"/>
          <w:sz w:val="24"/>
          <w:szCs w:val="24"/>
          <w:rtl/>
          <w:lang w:bidi="ar-IQ"/>
        </w:rPr>
        <w:t xml:space="preserve">الشروط الخاصة </w:t>
      </w:r>
      <w:proofErr w:type="spellStart"/>
      <w:r w:rsidRPr="008054FB">
        <w:rPr>
          <w:rFonts w:cs="Simplified Arabic" w:hint="cs"/>
          <w:sz w:val="24"/>
          <w:szCs w:val="24"/>
          <w:rtl/>
          <w:lang w:bidi="ar-IQ"/>
        </w:rPr>
        <w:t>بالادلاء</w:t>
      </w:r>
      <w:proofErr w:type="spellEnd"/>
      <w:r w:rsidRPr="008054FB">
        <w:rPr>
          <w:rFonts w:cs="Simplified Arabic" w:hint="cs"/>
          <w:sz w:val="24"/>
          <w:szCs w:val="24"/>
          <w:rtl/>
          <w:lang w:bidi="ar-IQ"/>
        </w:rPr>
        <w:t xml:space="preserve"> السياحيين. الوقائع العراقية العدد</w:t>
      </w:r>
      <w:r w:rsidRPr="008054FB">
        <w:rPr>
          <w:rFonts w:cs="Simplified Arabic"/>
          <w:sz w:val="24"/>
          <w:szCs w:val="24"/>
          <w:lang w:bidi="ar-IQ"/>
        </w:rPr>
        <w:t xml:space="preserve">3656 </w:t>
      </w:r>
      <w:r w:rsidRPr="008054FB">
        <w:rPr>
          <w:rFonts w:cs="Simplified Arabic" w:hint="cs"/>
          <w:sz w:val="24"/>
          <w:szCs w:val="24"/>
          <w:rtl/>
          <w:lang w:bidi="ar-IQ"/>
        </w:rPr>
        <w:t xml:space="preserve"> </w:t>
      </w:r>
      <w:r>
        <w:rPr>
          <w:rFonts w:cs="Simplified Arabic" w:hint="cs"/>
          <w:sz w:val="24"/>
          <w:szCs w:val="24"/>
          <w:rtl/>
          <w:lang w:bidi="ar-IQ"/>
        </w:rPr>
        <w:t xml:space="preserve">لسنة </w:t>
      </w:r>
      <w:proofErr w:type="spellStart"/>
      <w:r>
        <w:rPr>
          <w:rFonts w:cs="Simplified Arabic" w:hint="cs"/>
          <w:sz w:val="24"/>
          <w:szCs w:val="24"/>
          <w:rtl/>
          <w:lang w:bidi="ar-IQ"/>
        </w:rPr>
        <w:t>1997</w:t>
      </w:r>
      <w:r w:rsidRPr="008054FB">
        <w:rPr>
          <w:rFonts w:cs="Simplified Arabic" w:hint="cs"/>
          <w:sz w:val="24"/>
          <w:szCs w:val="24"/>
          <w:rtl/>
          <w:lang w:bidi="ar-IQ"/>
        </w:rPr>
        <w:t>التشريعات</w:t>
      </w:r>
      <w:proofErr w:type="spellEnd"/>
      <w:r w:rsidRPr="008054FB">
        <w:rPr>
          <w:rFonts w:cs="Simplified Arabic" w:hint="cs"/>
          <w:sz w:val="24"/>
          <w:szCs w:val="24"/>
          <w:rtl/>
          <w:lang w:bidi="ar-IQ"/>
        </w:rPr>
        <w:t xml:space="preserve"> العراقية المكتبة القانونية</w:t>
      </w:r>
      <w:r w:rsidRPr="008054FB">
        <w:rPr>
          <w:rFonts w:hint="cs"/>
          <w:sz w:val="24"/>
          <w:szCs w:val="24"/>
          <w:rtl/>
          <w:lang w:bidi="ar-IQ"/>
        </w:rPr>
        <w:t>.</w:t>
      </w:r>
    </w:p>
  </w:footnote>
  <w:footnote w:id="3">
    <w:p w:rsidR="00FD2A76" w:rsidRPr="008054FB" w:rsidRDefault="00FD2A76" w:rsidP="00FD2A76">
      <w:pPr>
        <w:pStyle w:val="a3"/>
        <w:ind w:left="386" w:hanging="386"/>
        <w:jc w:val="lowKashida"/>
        <w:rPr>
          <w:sz w:val="24"/>
          <w:szCs w:val="24"/>
          <w:lang w:bidi="ar-IQ"/>
        </w:rPr>
      </w:pPr>
      <w:r w:rsidRPr="008F76E2">
        <w:rPr>
          <w:rStyle w:val="a4"/>
          <w:rFonts w:hint="cs"/>
          <w:sz w:val="24"/>
          <w:szCs w:val="24"/>
          <w:rtl/>
        </w:rPr>
        <w:t>*</w:t>
      </w:r>
      <w:r w:rsidRPr="008054FB">
        <w:rPr>
          <w:rFonts w:hint="cs"/>
          <w:sz w:val="24"/>
          <w:szCs w:val="24"/>
          <w:rtl/>
        </w:rPr>
        <w:t xml:space="preserve"> </w:t>
      </w:r>
      <w:r w:rsidRPr="008054FB">
        <w:rPr>
          <w:rFonts w:cs="Simplified Arabic" w:hint="cs"/>
          <w:sz w:val="24"/>
          <w:szCs w:val="24"/>
          <w:rtl/>
          <w:lang w:bidi="ar-IQ"/>
        </w:rPr>
        <w:t xml:space="preserve">لم تمنح هيئة السياحة العراقية اي اجازة </w:t>
      </w:r>
      <w:proofErr w:type="spellStart"/>
      <w:r w:rsidRPr="008054FB">
        <w:rPr>
          <w:rFonts w:cs="Simplified Arabic" w:hint="cs"/>
          <w:sz w:val="24"/>
          <w:szCs w:val="24"/>
          <w:rtl/>
          <w:lang w:bidi="ar-IQ"/>
        </w:rPr>
        <w:t>لاي</w:t>
      </w:r>
      <w:proofErr w:type="spellEnd"/>
      <w:r w:rsidRPr="008054FB">
        <w:rPr>
          <w:rFonts w:cs="Simplified Arabic" w:hint="cs"/>
          <w:sz w:val="24"/>
          <w:szCs w:val="24"/>
          <w:rtl/>
          <w:lang w:bidi="ar-IQ"/>
        </w:rPr>
        <w:t xml:space="preserve"> دليل سياحي ولا يوجد توجه في ذلك ضمن خططها المستقبلية </w:t>
      </w:r>
      <w:proofErr w:type="spellStart"/>
      <w:r w:rsidRPr="008054FB">
        <w:rPr>
          <w:rFonts w:cs="Simplified Arabic" w:hint="cs"/>
          <w:sz w:val="24"/>
          <w:szCs w:val="24"/>
          <w:rtl/>
          <w:lang w:bidi="ar-IQ"/>
        </w:rPr>
        <w:t>للاعوام</w:t>
      </w:r>
      <w:proofErr w:type="spellEnd"/>
      <w:r w:rsidRPr="008054FB">
        <w:rPr>
          <w:rFonts w:cs="Simplified Arabic" w:hint="cs"/>
          <w:sz w:val="24"/>
          <w:szCs w:val="24"/>
          <w:rtl/>
          <w:lang w:bidi="ar-IQ"/>
        </w:rPr>
        <w:t xml:space="preserve"> القليلة القادمة ل</w:t>
      </w:r>
      <w:r>
        <w:rPr>
          <w:rFonts w:cs="Simplified Arabic" w:hint="cs"/>
          <w:sz w:val="24"/>
          <w:szCs w:val="24"/>
          <w:rtl/>
          <w:lang w:bidi="ar-IQ"/>
        </w:rPr>
        <w:t>أسباب</w:t>
      </w:r>
      <w:r w:rsidRPr="008054FB">
        <w:rPr>
          <w:rFonts w:cs="Simplified Arabic" w:hint="cs"/>
          <w:sz w:val="24"/>
          <w:szCs w:val="24"/>
          <w:rtl/>
          <w:lang w:bidi="ar-IQ"/>
        </w:rPr>
        <w:t xml:space="preserve"> تتعلق بأمور امنية تخص عمل الادلاء السياحيين</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FD2A76"/>
    <w:rsid w:val="0014322F"/>
    <w:rsid w:val="001A5A55"/>
    <w:rsid w:val="00351415"/>
    <w:rsid w:val="00370315"/>
    <w:rsid w:val="004B7320"/>
    <w:rsid w:val="0074555B"/>
    <w:rsid w:val="00B22E20"/>
    <w:rsid w:val="00F6782E"/>
    <w:rsid w:val="00FD2A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A76"/>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FD2A76"/>
    <w:rPr>
      <w:sz w:val="20"/>
      <w:szCs w:val="20"/>
    </w:rPr>
  </w:style>
  <w:style w:type="character" w:customStyle="1" w:styleId="Char">
    <w:name w:val="نص حاشية سفلية Char"/>
    <w:basedOn w:val="a0"/>
    <w:link w:val="a3"/>
    <w:semiHidden/>
    <w:rsid w:val="00FD2A76"/>
    <w:rPr>
      <w:rFonts w:ascii="Times New Roman" w:eastAsia="Times New Roman" w:hAnsi="Times New Roman" w:cs="Times New Roman"/>
      <w:sz w:val="20"/>
      <w:szCs w:val="20"/>
    </w:rPr>
  </w:style>
  <w:style w:type="character" w:styleId="a4">
    <w:name w:val="footnote reference"/>
    <w:basedOn w:val="a0"/>
    <w:semiHidden/>
    <w:rsid w:val="00FD2A7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2721</Characters>
  <Application>Microsoft Office Word</Application>
  <DocSecurity>0</DocSecurity>
  <Lines>22</Lines>
  <Paragraphs>6</Paragraphs>
  <ScaleCrop>false</ScaleCrop>
  <Company/>
  <LinksUpToDate>false</LinksUpToDate>
  <CharactersWithSpaces>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4</cp:revision>
  <dcterms:created xsi:type="dcterms:W3CDTF">2015-07-28T09:25:00Z</dcterms:created>
  <dcterms:modified xsi:type="dcterms:W3CDTF">2015-07-28T09:26:00Z</dcterms:modified>
</cp:coreProperties>
</file>