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AF9" w:rsidRPr="008B07E3" w:rsidRDefault="00402AF9" w:rsidP="00402AF9">
      <w:pPr>
        <w:pStyle w:val="3"/>
        <w:shd w:val="clear" w:color="auto" w:fill="FFFFFF"/>
        <w:spacing w:before="72" w:beforeAutospacing="0" w:after="0" w:afterAutospacing="0"/>
        <w:rPr>
          <w:rFonts w:asciiTheme="majorBidi" w:hAnsiTheme="majorBidi" w:cstheme="majorBidi"/>
          <w:color w:val="000000" w:themeColor="text1"/>
          <w:sz w:val="40"/>
          <w:szCs w:val="40"/>
        </w:rPr>
      </w:pPr>
      <w:r w:rsidRPr="008B07E3">
        <w:rPr>
          <w:rStyle w:val="mw-headline"/>
          <w:rFonts w:asciiTheme="majorBidi" w:hAnsiTheme="majorBidi" w:cstheme="majorBidi"/>
          <w:color w:val="000000" w:themeColor="text1"/>
          <w:sz w:val="40"/>
          <w:szCs w:val="40"/>
        </w:rPr>
        <w:t>Mycobacteria</w:t>
      </w:r>
      <w:r w:rsidR="007830D3">
        <w:rPr>
          <w:rFonts w:asciiTheme="majorBidi" w:hAnsiTheme="majorBidi" w:cstheme="majorBidi"/>
          <w:color w:val="000000" w:themeColor="text1"/>
          <w:sz w:val="40"/>
          <w:szCs w:val="40"/>
        </w:rPr>
        <w:t>:</w:t>
      </w:r>
    </w:p>
    <w:p w:rsidR="00402AF9" w:rsidRPr="00CD2B4E" w:rsidRDefault="00402AF9" w:rsidP="00402AF9">
      <w:pPr>
        <w:jc w:val="right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lang w:bidi="ar-IQ"/>
        </w:rPr>
      </w:pPr>
      <w:r w:rsidRPr="008B07E3">
        <w:rPr>
          <w:rStyle w:val="apple-converted-space"/>
          <w:rFonts w:asciiTheme="majorBidi" w:hAnsiTheme="majorBidi" w:cstheme="majorBidi"/>
          <w:b/>
          <w:bCs/>
          <w:i/>
          <w:iCs/>
          <w:color w:val="000000" w:themeColor="text1"/>
          <w:sz w:val="28"/>
          <w:szCs w:val="28"/>
        </w:rPr>
        <w:t> </w:t>
      </w:r>
      <w:hyperlink r:id="rId7" w:tooltip="Mycobacterium tuberculosis" w:history="1">
        <w:r w:rsidRPr="008B07E3">
          <w:rPr>
            <w:rStyle w:val="Hyperlink"/>
            <w:rFonts w:asciiTheme="majorBidi" w:hAnsiTheme="majorBidi" w:cstheme="majorBidi"/>
            <w:b/>
            <w:bCs/>
            <w:i/>
            <w:iCs/>
            <w:color w:val="000000" w:themeColor="text1"/>
            <w:sz w:val="28"/>
            <w:szCs w:val="28"/>
          </w:rPr>
          <w:t>Mycobacterium tuberculosis</w:t>
        </w:r>
      </w:hyperlink>
    </w:p>
    <w:p w:rsidR="00402AF9" w:rsidRDefault="00402AF9" w:rsidP="00402AF9">
      <w:pPr>
        <w:pStyle w:val="a3"/>
        <w:shd w:val="clear" w:color="auto" w:fill="FFFFFF"/>
        <w:spacing w:before="120" w:beforeAutospacing="0" w:after="120" w:afterAutospacing="0" w:line="276" w:lineRule="auto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The main cause of TB is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8" w:tooltip="Mycobacterium tuberculosis" w:history="1">
        <w:r w:rsidRPr="007830D3">
          <w:rPr>
            <w:rStyle w:val="Hyperlink"/>
            <w:rFonts w:asciiTheme="majorBidi" w:hAnsiTheme="majorBidi" w:cstheme="majorBidi"/>
            <w:b/>
            <w:bCs/>
            <w:i/>
            <w:iCs/>
            <w:color w:val="0D0D0D" w:themeColor="text1" w:themeTint="F2"/>
            <w:sz w:val="28"/>
            <w:szCs w:val="28"/>
          </w:rPr>
          <w:t>Mycobacterium tuberculosis</w:t>
        </w:r>
      </w:hyperlink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, a small,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9" w:tooltip="Aerobic organism" w:history="1">
        <w:r w:rsidRPr="00622E2E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aerobic</w:t>
        </w:r>
      </w:hyperlink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, nonmotile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10" w:tooltip="Bacillus" w:history="1">
        <w:r w:rsidRPr="00622E2E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bacillus</w:t>
        </w:r>
      </w:hyperlink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.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The high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11" w:tooltip="Lipid" w:history="1">
        <w:r w:rsidRPr="00622E2E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lipid</w:t>
        </w:r>
      </w:hyperlink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content of this pathogen accounts for many of its unique clinical characteristics.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 </w:t>
      </w:r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Mycobacteria have an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12" w:tooltip="Bacterial cell structure" w:history="1">
        <w:r w:rsidRPr="00622E2E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outer membrane</w:t>
        </w:r>
      </w:hyperlink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lipid bilayer.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If a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13" w:tooltip="Gram stain" w:history="1">
        <w:r w:rsidRPr="00622E2E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Gram stain</w:t>
        </w:r>
      </w:hyperlink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is performed, MTB either stains very weakly "Gram-positive" or does not retain dye as a result of the high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14" w:tooltip="Lipid" w:history="1">
        <w:r w:rsidRPr="00622E2E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lipid</w:t>
        </w:r>
      </w:hyperlink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and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15" w:tooltip="Mycolic acid" w:history="1">
        <w:r w:rsidRPr="00622E2E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mycolic acid</w:t>
        </w:r>
      </w:hyperlink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content of its cell wall.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MTB can withstand weak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16" w:tooltip="Disinfectant" w:history="1">
        <w:r w:rsidRPr="00622E2E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disinfectants</w:t>
        </w:r>
      </w:hyperlink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and survive in a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17" w:tooltip="Endospore" w:history="1">
        <w:r w:rsidRPr="00622E2E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dry state</w:t>
        </w:r>
      </w:hyperlink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for weeks. The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622E2E">
        <w:rPr>
          <w:rFonts w:asciiTheme="majorBidi" w:hAnsiTheme="majorBidi" w:cstheme="majorBidi"/>
          <w:i/>
          <w:iCs/>
          <w:color w:val="0D0D0D" w:themeColor="text1" w:themeTint="F2"/>
          <w:sz w:val="28"/>
          <w:szCs w:val="28"/>
        </w:rPr>
        <w:t>M. tuberculosis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complex (MTBC) includes four other TB-causing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18" w:tooltip="Mycobacterium" w:history="1">
        <w:r w:rsidRPr="00622E2E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mycobacteria</w:t>
        </w:r>
      </w:hyperlink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: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19" w:tooltip="Mycobacterium bovis" w:history="1">
        <w:r w:rsidRPr="00622E2E">
          <w:rPr>
            <w:rStyle w:val="Hyperlink"/>
            <w:rFonts w:asciiTheme="majorBidi" w:hAnsiTheme="majorBidi" w:cstheme="majorBidi"/>
            <w:i/>
            <w:iCs/>
            <w:color w:val="0D0D0D" w:themeColor="text1" w:themeTint="F2"/>
            <w:sz w:val="28"/>
            <w:szCs w:val="28"/>
          </w:rPr>
          <w:t>M. bovis</w:t>
        </w:r>
      </w:hyperlink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,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20" w:tooltip="Mycobacterium africanum" w:history="1">
        <w:r w:rsidRPr="00622E2E">
          <w:rPr>
            <w:rStyle w:val="Hyperlink"/>
            <w:rFonts w:asciiTheme="majorBidi" w:hAnsiTheme="majorBidi" w:cstheme="majorBidi"/>
            <w:i/>
            <w:iCs/>
            <w:color w:val="0D0D0D" w:themeColor="text1" w:themeTint="F2"/>
            <w:sz w:val="28"/>
            <w:szCs w:val="28"/>
          </w:rPr>
          <w:t>M. africanum</w:t>
        </w:r>
      </w:hyperlink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,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21" w:tooltip="Mycobacterium canetti" w:history="1">
        <w:r w:rsidRPr="00622E2E">
          <w:rPr>
            <w:rStyle w:val="Hyperlink"/>
            <w:rFonts w:asciiTheme="majorBidi" w:hAnsiTheme="majorBidi" w:cstheme="majorBidi"/>
            <w:i/>
            <w:iCs/>
            <w:color w:val="0D0D0D" w:themeColor="text1" w:themeTint="F2"/>
            <w:sz w:val="28"/>
            <w:szCs w:val="28"/>
          </w:rPr>
          <w:t>M. canetti</w:t>
        </w:r>
      </w:hyperlink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, and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22" w:tooltip="Mycobacterium microti" w:history="1">
        <w:r w:rsidRPr="00622E2E">
          <w:rPr>
            <w:rStyle w:val="Hyperlink"/>
            <w:rFonts w:asciiTheme="majorBidi" w:hAnsiTheme="majorBidi" w:cstheme="majorBidi"/>
            <w:i/>
            <w:iCs/>
            <w:color w:val="0D0D0D" w:themeColor="text1" w:themeTint="F2"/>
            <w:sz w:val="28"/>
            <w:szCs w:val="28"/>
          </w:rPr>
          <w:t>M. microti</w:t>
        </w:r>
      </w:hyperlink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.</w:t>
      </w:r>
      <w:r w:rsidRPr="00622E2E">
        <w:rPr>
          <w:rFonts w:asciiTheme="majorBidi" w:hAnsiTheme="majorBidi" w:cstheme="majorBidi"/>
          <w:i/>
          <w:iCs/>
          <w:color w:val="0D0D0D" w:themeColor="text1" w:themeTint="F2"/>
          <w:sz w:val="28"/>
          <w:szCs w:val="28"/>
        </w:rPr>
        <w:t xml:space="preserve"> M. bovis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was once a common cause of tuberculosis, but the introduction of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23" w:tooltip="Pasteurisation" w:history="1">
        <w:r w:rsidRPr="00622E2E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pasteurized milk</w:t>
        </w:r>
      </w:hyperlink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has largely eliminated this as a public health problem in developed countries.</w:t>
      </w:r>
      <w:r w:rsidRPr="00622E2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</w:p>
    <w:p w:rsidR="00864967" w:rsidRPr="00783213" w:rsidRDefault="00864967" w:rsidP="00864967">
      <w:pPr>
        <w:pStyle w:val="2"/>
        <w:pBdr>
          <w:bottom w:val="single" w:sz="6" w:space="0" w:color="AAAAAA"/>
        </w:pBdr>
        <w:shd w:val="clear" w:color="auto" w:fill="FFFFFF"/>
        <w:spacing w:before="240" w:after="60"/>
        <w:jc w:val="right"/>
        <w:rPr>
          <w:rFonts w:asciiTheme="majorBidi" w:hAnsiTheme="majorBidi"/>
          <w:color w:val="0D0D0D" w:themeColor="text1" w:themeTint="F2"/>
          <w:sz w:val="32"/>
          <w:szCs w:val="32"/>
        </w:rPr>
      </w:pPr>
      <w:r w:rsidRPr="00783213">
        <w:rPr>
          <w:rStyle w:val="mw-headline"/>
          <w:rFonts w:asciiTheme="majorBidi" w:hAnsiTheme="majorBidi"/>
          <w:color w:val="0D0D0D" w:themeColor="text1" w:themeTint="F2"/>
          <w:sz w:val="32"/>
          <w:szCs w:val="32"/>
        </w:rPr>
        <w:t>Signs and symptoms</w:t>
      </w:r>
    </w:p>
    <w:p w:rsidR="001B7999" w:rsidRPr="003D2830" w:rsidRDefault="001B7999" w:rsidP="001B7999">
      <w:pPr>
        <w:jc w:val="both"/>
        <w:rPr>
          <w:color w:val="0D0D0D" w:themeColor="text1" w:themeTint="F2"/>
          <w:sz w:val="28"/>
          <w:szCs w:val="28"/>
          <w:rtl/>
          <w:lang w:bidi="ar-IQ"/>
        </w:rPr>
      </w:pPr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>Tuberculosis may infect any part of the body, but most commonly occurs in the lungs (known as pulmonary tuberculosis). Extra pulmonary TB occurs when tuberculosis develops outside of the lungs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.                        </w:t>
      </w:r>
      <w:r w:rsidRPr="00622E2E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</w:p>
    <w:p w:rsidR="001B7999" w:rsidRPr="00A060E4" w:rsidRDefault="001B7999" w:rsidP="001B7999">
      <w:pPr>
        <w:pStyle w:val="3"/>
        <w:shd w:val="clear" w:color="auto" w:fill="FFFFFF"/>
        <w:spacing w:before="72" w:beforeAutospacing="0" w:after="0" w:afterAutospacing="0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A060E4">
        <w:rPr>
          <w:rStyle w:val="mw-headline"/>
          <w:rFonts w:asciiTheme="majorBidi" w:hAnsiTheme="majorBidi" w:cstheme="majorBidi"/>
          <w:color w:val="0D0D0D" w:themeColor="text1" w:themeTint="F2"/>
          <w:sz w:val="28"/>
          <w:szCs w:val="28"/>
        </w:rPr>
        <w:t>Pulmonary</w:t>
      </w:r>
    </w:p>
    <w:p w:rsidR="001B7999" w:rsidRDefault="001B7999" w:rsidP="009D1CC4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A060E4">
        <w:rPr>
          <w:rFonts w:asciiTheme="majorBidi" w:hAnsiTheme="majorBidi" w:cstheme="majorBidi"/>
          <w:color w:val="0D0D0D" w:themeColor="text1" w:themeTint="F2"/>
          <w:sz w:val="28"/>
          <w:szCs w:val="28"/>
        </w:rPr>
        <w:t>If a tuberculosis infection does become active, it most commonly involves the lungs (in about 90% of cases).</w:t>
      </w:r>
      <w:r w:rsidRPr="00A060E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A060E4">
        <w:rPr>
          <w:rFonts w:asciiTheme="majorBidi" w:hAnsiTheme="majorBidi" w:cstheme="majorBidi"/>
          <w:color w:val="0D0D0D" w:themeColor="text1" w:themeTint="F2"/>
          <w:sz w:val="28"/>
          <w:szCs w:val="28"/>
        </w:rPr>
        <w:t>Symptoms may include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  <w:hyperlink r:id="rId24" w:tooltip="Chest pain" w:history="1">
        <w:r w:rsidRPr="00A060E4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chest pain</w:t>
        </w:r>
      </w:hyperlink>
      <w:r w:rsidRPr="00A060E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A060E4">
        <w:rPr>
          <w:rFonts w:asciiTheme="majorBidi" w:hAnsiTheme="majorBidi" w:cstheme="majorBidi"/>
          <w:color w:val="0D0D0D" w:themeColor="text1" w:themeTint="F2"/>
          <w:sz w:val="28"/>
          <w:szCs w:val="28"/>
        </w:rPr>
        <w:t>and a prolonged cough producing sputum. About 25% of people may not have any symptoms (i.e. they remain "</w:t>
      </w:r>
      <w:r w:rsidRPr="00F93C50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asymptomatic</w:t>
      </w:r>
      <w:r w:rsidRPr="00A060E4">
        <w:rPr>
          <w:rFonts w:asciiTheme="majorBidi" w:hAnsiTheme="majorBidi" w:cstheme="majorBidi"/>
          <w:color w:val="0D0D0D" w:themeColor="text1" w:themeTint="F2"/>
          <w:sz w:val="28"/>
          <w:szCs w:val="28"/>
        </w:rPr>
        <w:t>").</w:t>
      </w:r>
      <w:r w:rsidRPr="00A060E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A060E4">
        <w:rPr>
          <w:rFonts w:asciiTheme="majorBidi" w:hAnsiTheme="majorBidi" w:cstheme="majorBidi"/>
          <w:color w:val="0D0D0D" w:themeColor="text1" w:themeTint="F2"/>
          <w:sz w:val="28"/>
          <w:szCs w:val="28"/>
        </w:rPr>
        <w:t>Occasionally, people may</w:t>
      </w:r>
      <w:r w:rsidRPr="00A060E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25" w:tooltip="Hemoptysis" w:history="1">
        <w:r w:rsidRPr="00F93C50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cough up blood</w:t>
        </w:r>
      </w:hyperlink>
      <w:r w:rsidRPr="00A060E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A060E4">
        <w:rPr>
          <w:rFonts w:asciiTheme="majorBidi" w:hAnsiTheme="majorBidi" w:cstheme="majorBidi"/>
          <w:color w:val="0D0D0D" w:themeColor="text1" w:themeTint="F2"/>
          <w:sz w:val="28"/>
          <w:szCs w:val="28"/>
        </w:rPr>
        <w:t>in small amounts, and in very rare cases, the infection may erode into the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  <w:hyperlink r:id="rId26" w:tooltip="Pulmonary artery" w:history="1">
        <w:r w:rsidRPr="00F93C50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pulmonary artery</w:t>
        </w:r>
      </w:hyperlink>
      <w:r w:rsidRPr="00A060E4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, resulting in massive bleeding </w:t>
      </w:r>
      <w:r w:rsidR="009D1CC4">
        <w:rPr>
          <w:rFonts w:asciiTheme="majorBidi" w:hAnsiTheme="majorBidi" w:cstheme="majorBidi"/>
          <w:color w:val="0D0D0D" w:themeColor="text1" w:themeTint="F2"/>
          <w:sz w:val="28"/>
          <w:szCs w:val="28"/>
        </w:rPr>
        <w:t>.</w:t>
      </w:r>
      <w:r w:rsidRPr="00A060E4">
        <w:rPr>
          <w:rFonts w:asciiTheme="majorBidi" w:hAnsiTheme="majorBidi" w:cstheme="majorBidi"/>
          <w:color w:val="0D0D0D" w:themeColor="text1" w:themeTint="F2"/>
          <w:sz w:val="28"/>
          <w:szCs w:val="28"/>
        </w:rPr>
        <w:t>Tuberculosis may become a chronic illness and cause extensive scarring in the upper lobes of the lungs. The upper lung lobes are more frequently affected by tuberculosis than the lower ones.</w:t>
      </w:r>
      <w:r w:rsidRPr="00A060E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F93C50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The reason</w:t>
      </w:r>
      <w:r w:rsidRPr="00A060E4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for this difference is not entirely clear.</w:t>
      </w:r>
      <w:r w:rsidRPr="00A060E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A060E4">
        <w:rPr>
          <w:rFonts w:asciiTheme="majorBidi" w:hAnsiTheme="majorBidi" w:cstheme="majorBidi"/>
          <w:color w:val="0D0D0D" w:themeColor="text1" w:themeTint="F2"/>
          <w:sz w:val="28"/>
          <w:szCs w:val="28"/>
        </w:rPr>
        <w:t>It may be due either to better air flow,</w:t>
      </w:r>
      <w:r w:rsidRPr="00A060E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A060E4">
        <w:rPr>
          <w:rFonts w:asciiTheme="majorBidi" w:hAnsiTheme="majorBidi" w:cstheme="majorBidi"/>
          <w:color w:val="0D0D0D" w:themeColor="text1" w:themeTint="F2"/>
          <w:sz w:val="28"/>
          <w:szCs w:val="28"/>
        </w:rPr>
        <w:t>or to poor</w:t>
      </w:r>
      <w:r w:rsidRPr="00A060E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27" w:tooltip="Lymph" w:history="1">
        <w:r w:rsidRPr="00A060E4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lymph</w:t>
        </w:r>
      </w:hyperlink>
      <w:r w:rsidRPr="00A060E4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A060E4">
        <w:rPr>
          <w:rFonts w:asciiTheme="majorBidi" w:hAnsiTheme="majorBidi" w:cstheme="majorBidi"/>
          <w:color w:val="0D0D0D" w:themeColor="text1" w:themeTint="F2"/>
          <w:sz w:val="28"/>
          <w:szCs w:val="28"/>
        </w:rPr>
        <w:t>drainage within the upper lungs.</w:t>
      </w:r>
    </w:p>
    <w:p w:rsidR="001B7999" w:rsidRPr="00A060E4" w:rsidRDefault="001B7999" w:rsidP="001B7999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A060E4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</w:p>
    <w:p w:rsidR="001B7999" w:rsidRPr="00F93C50" w:rsidRDefault="001B7999" w:rsidP="001B7999">
      <w:pPr>
        <w:pStyle w:val="3"/>
        <w:shd w:val="clear" w:color="auto" w:fill="FFFFFF"/>
        <w:spacing w:before="72" w:beforeAutospacing="0" w:after="0" w:afterAutospacing="0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F93C50">
        <w:rPr>
          <w:rStyle w:val="mw-headline"/>
          <w:rFonts w:asciiTheme="majorBidi" w:hAnsiTheme="majorBidi" w:cstheme="majorBidi"/>
          <w:color w:val="0D0D0D" w:themeColor="text1" w:themeTint="F2"/>
          <w:sz w:val="28"/>
          <w:szCs w:val="28"/>
        </w:rPr>
        <w:lastRenderedPageBreak/>
        <w:t>Extrapulmonary</w:t>
      </w:r>
    </w:p>
    <w:p w:rsidR="001B7999" w:rsidRDefault="001B7999" w:rsidP="001B7999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F93C50">
        <w:rPr>
          <w:rFonts w:asciiTheme="majorBidi" w:hAnsiTheme="majorBidi" w:cstheme="majorBidi"/>
          <w:color w:val="0D0D0D" w:themeColor="text1" w:themeTint="F2"/>
          <w:sz w:val="28"/>
          <w:szCs w:val="28"/>
        </w:rPr>
        <w:t>In 15–20% of active cases, the infection spreads outside the lungs, causing other kinds of TB.</w:t>
      </w:r>
      <w:r w:rsidRPr="00F93C50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F93C50">
        <w:rPr>
          <w:rFonts w:asciiTheme="majorBidi" w:hAnsiTheme="majorBidi" w:cstheme="majorBidi"/>
          <w:color w:val="0D0D0D" w:themeColor="text1" w:themeTint="F2"/>
          <w:sz w:val="28"/>
          <w:szCs w:val="28"/>
        </w:rPr>
        <w:t>These are collectively denoted as "extrapulmonary tuberculosis".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  <w:r w:rsidRPr="00F93C50">
        <w:rPr>
          <w:rFonts w:asciiTheme="majorBidi" w:hAnsiTheme="majorBidi" w:cstheme="majorBidi"/>
          <w:color w:val="0D0D0D" w:themeColor="text1" w:themeTint="F2"/>
          <w:sz w:val="28"/>
          <w:szCs w:val="28"/>
        </w:rPr>
        <w:t>Extrapulmonary TB occurs more commonly in</w:t>
      </w:r>
      <w:r w:rsidRPr="00F93C50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28" w:tooltip="Immunosuppression" w:history="1">
        <w:r w:rsidRPr="00F93C50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immunosuppressed</w:t>
        </w:r>
      </w:hyperlink>
      <w:r w:rsidRPr="00F93C50">
        <w:rPr>
          <w:rStyle w:val="apple-converted-space"/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 </w:t>
      </w:r>
      <w:r w:rsidRPr="00F93C50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persons and </w:t>
      </w:r>
      <w:r w:rsidRPr="00E13BE6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young children</w:t>
      </w:r>
      <w:r w:rsidRPr="00F93C50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. In those with </w:t>
      </w:r>
      <w:r w:rsidRPr="00241B55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HIV,</w:t>
      </w:r>
      <w:r w:rsidRPr="00F93C50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this occurs in more than 50% of cases.</w:t>
      </w:r>
    </w:p>
    <w:p w:rsidR="001B7999" w:rsidRDefault="001B7999" w:rsidP="009D1CC4">
      <w:pPr>
        <w:pStyle w:val="a3"/>
        <w:numPr>
          <w:ilvl w:val="0"/>
          <w:numId w:val="1"/>
        </w:numPr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F93C50">
        <w:rPr>
          <w:rFonts w:asciiTheme="majorBidi" w:hAnsiTheme="majorBidi" w:cstheme="majorBidi"/>
          <w:color w:val="0D0D0D" w:themeColor="text1" w:themeTint="F2"/>
          <w:sz w:val="28"/>
          <w:szCs w:val="28"/>
        </w:rPr>
        <w:t>Notable extrapulmonary infection sites include the</w:t>
      </w:r>
      <w:r w:rsidRPr="00F93C50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29" w:tooltip="Pleural cavity" w:history="1">
        <w:r w:rsidRPr="00F93C50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pleura</w:t>
        </w:r>
      </w:hyperlink>
      <w:r w:rsidRPr="00F93C50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F93C50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(in tuberculous pleurisy), </w:t>
      </w:r>
    </w:p>
    <w:p w:rsidR="001B7999" w:rsidRDefault="001B7999" w:rsidP="007C62C8">
      <w:pPr>
        <w:pStyle w:val="a3"/>
        <w:numPr>
          <w:ilvl w:val="0"/>
          <w:numId w:val="1"/>
        </w:numPr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F93C50">
        <w:rPr>
          <w:rFonts w:asciiTheme="majorBidi" w:hAnsiTheme="majorBidi" w:cstheme="majorBidi"/>
          <w:color w:val="0D0D0D" w:themeColor="text1" w:themeTint="F2"/>
          <w:sz w:val="28"/>
          <w:szCs w:val="28"/>
        </w:rPr>
        <w:t>the</w:t>
      </w:r>
      <w:r w:rsidRPr="00F93C50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30" w:tooltip="Central nervous system" w:history="1">
        <w:r w:rsidRPr="00F93C50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central nervous system</w:t>
        </w:r>
      </w:hyperlink>
      <w:r w:rsidRPr="00F93C50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F93C50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</w:p>
    <w:p w:rsidR="007C62C8" w:rsidRDefault="001B7999" w:rsidP="001B7999">
      <w:pPr>
        <w:pStyle w:val="a3"/>
        <w:numPr>
          <w:ilvl w:val="0"/>
          <w:numId w:val="1"/>
        </w:numPr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7C62C8">
        <w:rPr>
          <w:rFonts w:asciiTheme="majorBidi" w:hAnsiTheme="majorBidi" w:cstheme="majorBidi"/>
          <w:color w:val="0D0D0D" w:themeColor="text1" w:themeTint="F2"/>
          <w:sz w:val="28"/>
          <w:szCs w:val="28"/>
        </w:rPr>
        <w:t>the</w:t>
      </w:r>
      <w:r w:rsidRPr="007C62C8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31" w:tooltip="Lymphatic system" w:history="1">
        <w:r w:rsidRPr="007C62C8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lymphatic system</w:t>
        </w:r>
      </w:hyperlink>
      <w:r w:rsidRPr="007C62C8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</w:p>
    <w:p w:rsidR="007C62C8" w:rsidRPr="007C62C8" w:rsidRDefault="001B7999" w:rsidP="007C62C8">
      <w:pPr>
        <w:pStyle w:val="a3"/>
        <w:numPr>
          <w:ilvl w:val="0"/>
          <w:numId w:val="1"/>
        </w:numPr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7C62C8">
        <w:rPr>
          <w:rFonts w:asciiTheme="majorBidi" w:hAnsiTheme="majorBidi" w:cstheme="majorBidi"/>
          <w:color w:val="0D0D0D" w:themeColor="text1" w:themeTint="F2"/>
          <w:sz w:val="28"/>
          <w:szCs w:val="28"/>
        </w:rPr>
        <w:t>the</w:t>
      </w:r>
      <w:r w:rsidRPr="007C62C8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32" w:tooltip="Genitourinary system" w:history="1">
        <w:r w:rsidRPr="007C62C8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genitourinary system</w:t>
        </w:r>
      </w:hyperlink>
      <w:r w:rsidRPr="007C62C8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</w:p>
    <w:p w:rsidR="001B7999" w:rsidRDefault="001B7999" w:rsidP="007C62C8">
      <w:pPr>
        <w:pStyle w:val="a3"/>
        <w:numPr>
          <w:ilvl w:val="0"/>
          <w:numId w:val="1"/>
        </w:numPr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F93C50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the bones and joints </w:t>
      </w:r>
      <w:r w:rsidR="007C62C8">
        <w:rPr>
          <w:rFonts w:asciiTheme="majorBidi" w:hAnsiTheme="majorBidi" w:cstheme="majorBidi"/>
          <w:color w:val="0D0D0D" w:themeColor="text1" w:themeTint="F2"/>
          <w:sz w:val="28"/>
          <w:szCs w:val="28"/>
        </w:rPr>
        <w:t>a</w:t>
      </w:r>
      <w:r w:rsidR="007C62C8" w:rsidRPr="00F93C50">
        <w:rPr>
          <w:rFonts w:asciiTheme="majorBidi" w:hAnsiTheme="majorBidi" w:cstheme="majorBidi"/>
          <w:color w:val="0D0D0D" w:themeColor="text1" w:themeTint="F2"/>
          <w:sz w:val="28"/>
          <w:szCs w:val="28"/>
        </w:rPr>
        <w:t>form of</w:t>
      </w:r>
      <w:r w:rsidR="007C62C8" w:rsidRPr="00F93C50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33" w:tooltip="Osteomyelitis" w:history="1">
        <w:r w:rsidR="007C62C8" w:rsidRPr="00F93C50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osteomyelitis</w:t>
        </w:r>
      </w:hyperlink>
    </w:p>
    <w:p w:rsidR="0092317C" w:rsidRPr="0092317C" w:rsidRDefault="001B7999" w:rsidP="001B7999">
      <w:pPr>
        <w:pStyle w:val="a3"/>
        <w:numPr>
          <w:ilvl w:val="0"/>
          <w:numId w:val="1"/>
        </w:numPr>
        <w:shd w:val="clear" w:color="auto" w:fill="FFFFFF"/>
        <w:spacing w:before="120" w:beforeAutospacing="0" w:after="120" w:afterAutospacing="0" w:line="336" w:lineRule="atLeast"/>
        <w:jc w:val="both"/>
        <w:rPr>
          <w:color w:val="0D0D0D" w:themeColor="text1" w:themeTint="F2"/>
          <w:sz w:val="28"/>
          <w:szCs w:val="28"/>
          <w:lang w:bidi="ar-IQ"/>
        </w:rPr>
      </w:pPr>
      <w:r w:rsidRPr="0092317C">
        <w:rPr>
          <w:rFonts w:asciiTheme="majorBidi" w:hAnsiTheme="majorBidi" w:cstheme="majorBidi"/>
          <w:color w:val="0D0D0D" w:themeColor="text1" w:themeTint="F2"/>
          <w:sz w:val="28"/>
          <w:szCs w:val="28"/>
        </w:rPr>
        <w:t>tuberculous ulcer originating from nearby infected lymph nodes is painless, slowly enlarging and more serious, widespread form of TB is called "disseminated" TB, commonly known as</w:t>
      </w:r>
      <w:r w:rsidRPr="0092317C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34" w:tooltip="Miliary tuberculosis" w:history="1">
        <w:r w:rsidRPr="0092317C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miliary tuberculosis</w:t>
        </w:r>
      </w:hyperlink>
      <w:r w:rsidRPr="0092317C">
        <w:rPr>
          <w:rFonts w:asciiTheme="majorBidi" w:hAnsiTheme="majorBidi" w:cstheme="majorBidi"/>
          <w:color w:val="0D0D0D" w:themeColor="text1" w:themeTint="F2"/>
          <w:sz w:val="28"/>
          <w:szCs w:val="28"/>
        </w:rPr>
        <w:t>.</w:t>
      </w:r>
      <w:r w:rsidRPr="0092317C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</w:p>
    <w:p w:rsidR="001B7999" w:rsidRPr="003D2830" w:rsidRDefault="0092317C" w:rsidP="0092317C">
      <w:pPr>
        <w:pStyle w:val="a3"/>
        <w:shd w:val="clear" w:color="auto" w:fill="FFFFFF"/>
        <w:spacing w:before="120" w:beforeAutospacing="0" w:after="120" w:afterAutospacing="0" w:line="336" w:lineRule="atLeast"/>
        <w:ind w:left="284"/>
        <w:jc w:val="both"/>
        <w:rPr>
          <w:color w:val="0D0D0D" w:themeColor="text1" w:themeTint="F2"/>
          <w:sz w:val="28"/>
          <w:szCs w:val="28"/>
          <w:lang w:bidi="ar-IQ"/>
        </w:rPr>
      </w:pPr>
      <w:r w:rsidRPr="0092317C">
        <w:rPr>
          <w:rFonts w:hint="cs"/>
          <w:color w:val="0D0D0D" w:themeColor="text1" w:themeTint="F2"/>
          <w:sz w:val="28"/>
          <w:szCs w:val="28"/>
          <w:lang w:bidi="ar-IQ"/>
        </w:rPr>
        <w:t xml:space="preserve"> </w:t>
      </w:r>
    </w:p>
    <w:p w:rsidR="00864967" w:rsidRDefault="00304EF1" w:rsidP="00402AF9">
      <w:pPr>
        <w:pStyle w:val="a3"/>
        <w:shd w:val="clear" w:color="auto" w:fill="FFFFFF"/>
        <w:spacing w:before="120" w:beforeAutospacing="0" w:after="120" w:afterAutospacing="0" w:line="276" w:lineRule="auto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304EF1">
        <w:rPr>
          <w:rFonts w:asciiTheme="majorBidi" w:hAnsiTheme="majorBidi" w:cstheme="majorBidi"/>
          <w:noProof/>
          <w:color w:val="0D0D0D" w:themeColor="text1" w:themeTint="F2"/>
          <w:sz w:val="28"/>
          <w:szCs w:val="28"/>
        </w:rPr>
        <w:lastRenderedPageBreak/>
        <w:drawing>
          <wp:inline distT="0" distB="0" distL="0" distR="0">
            <wp:extent cx="5248275" cy="4649644"/>
            <wp:effectExtent l="0" t="0" r="9525" b="0"/>
            <wp:docPr id="78" name="صورة 45" descr="http://upload.wikimedia.org/wikipedia/commons/thumb/2/2f/Tuberculosis_symptoms.svg/640px-Tuberculosis_symptom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upload.wikimedia.org/wikipedia/commons/thumb/2/2f/Tuberculosis_symptoms.svg/640px-Tuberculosis_symptoms.svg.pn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4649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6EC" w:rsidRDefault="00D536EC" w:rsidP="006E2769">
      <w:pPr>
        <w:pStyle w:val="3"/>
        <w:shd w:val="clear" w:color="auto" w:fill="FFFFFF"/>
        <w:spacing w:before="72" w:beforeAutospacing="0" w:after="0" w:afterAutospacing="0"/>
        <w:jc w:val="both"/>
        <w:rPr>
          <w:rStyle w:val="mw-headline"/>
          <w:rFonts w:asciiTheme="majorBidi" w:hAnsiTheme="majorBidi" w:cstheme="majorBidi"/>
          <w:color w:val="0D0D0D" w:themeColor="text1" w:themeTint="F2"/>
          <w:sz w:val="28"/>
          <w:szCs w:val="28"/>
        </w:rPr>
      </w:pPr>
    </w:p>
    <w:p w:rsidR="00D536EC" w:rsidRDefault="00D536EC" w:rsidP="006E2769">
      <w:pPr>
        <w:pStyle w:val="3"/>
        <w:shd w:val="clear" w:color="auto" w:fill="FFFFFF"/>
        <w:spacing w:before="72" w:beforeAutospacing="0" w:after="0" w:afterAutospacing="0"/>
        <w:jc w:val="both"/>
        <w:rPr>
          <w:rStyle w:val="mw-headline"/>
          <w:rFonts w:asciiTheme="majorBidi" w:hAnsiTheme="majorBidi" w:cstheme="majorBidi"/>
          <w:color w:val="0D0D0D" w:themeColor="text1" w:themeTint="F2"/>
          <w:sz w:val="28"/>
          <w:szCs w:val="28"/>
        </w:rPr>
      </w:pPr>
    </w:p>
    <w:p w:rsidR="006E2769" w:rsidRPr="003F0504" w:rsidRDefault="006E2769" w:rsidP="006E2769">
      <w:pPr>
        <w:pStyle w:val="3"/>
        <w:shd w:val="clear" w:color="auto" w:fill="FFFFFF"/>
        <w:spacing w:before="72" w:beforeAutospacing="0" w:after="0" w:afterAutospacing="0"/>
        <w:jc w:val="both"/>
        <w:rPr>
          <w:rFonts w:asciiTheme="majorBidi" w:hAnsiTheme="majorBidi" w:cstheme="majorBidi"/>
          <w:color w:val="0D0D0D" w:themeColor="text1" w:themeTint="F2"/>
          <w:sz w:val="32"/>
          <w:szCs w:val="32"/>
          <w:u w:val="single"/>
        </w:rPr>
      </w:pPr>
      <w:r w:rsidRPr="003F0504">
        <w:rPr>
          <w:rStyle w:val="mw-headline"/>
          <w:rFonts w:asciiTheme="majorBidi" w:hAnsiTheme="majorBidi" w:cstheme="majorBidi"/>
          <w:color w:val="0D0D0D" w:themeColor="text1" w:themeTint="F2"/>
          <w:sz w:val="32"/>
          <w:szCs w:val="32"/>
          <w:u w:val="single"/>
        </w:rPr>
        <w:t>Pathogenesis</w:t>
      </w:r>
      <w:r w:rsidR="003F0504">
        <w:rPr>
          <w:rStyle w:val="mw-headline"/>
          <w:rFonts w:asciiTheme="majorBidi" w:hAnsiTheme="majorBidi" w:cstheme="majorBidi"/>
          <w:color w:val="0D0D0D" w:themeColor="text1" w:themeTint="F2"/>
          <w:sz w:val="32"/>
          <w:szCs w:val="32"/>
          <w:u w:val="single"/>
        </w:rPr>
        <w:t>:</w:t>
      </w:r>
    </w:p>
    <w:p w:rsidR="006E2769" w:rsidRPr="00736E5A" w:rsidRDefault="006E2769" w:rsidP="006E2769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736E5A">
        <w:rPr>
          <w:rFonts w:asciiTheme="majorBidi" w:hAnsiTheme="majorBidi" w:cstheme="majorBidi"/>
          <w:color w:val="0D0D0D" w:themeColor="text1" w:themeTint="F2"/>
          <w:sz w:val="28"/>
          <w:szCs w:val="28"/>
        </w:rPr>
        <w:t>About 90% of infect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>ion</w:t>
      </w:r>
      <w:r w:rsidRPr="00736E5A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with</w:t>
      </w:r>
      <w:r w:rsidRPr="00736E5A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736E5A">
        <w:rPr>
          <w:rFonts w:asciiTheme="majorBidi" w:hAnsiTheme="majorBidi" w:cstheme="majorBidi"/>
          <w:i/>
          <w:iCs/>
          <w:color w:val="0D0D0D" w:themeColor="text1" w:themeTint="F2"/>
          <w:sz w:val="28"/>
          <w:szCs w:val="28"/>
        </w:rPr>
        <w:t>M. tuberculosis</w:t>
      </w:r>
      <w:r w:rsidRPr="00736E5A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736E5A">
        <w:rPr>
          <w:rFonts w:asciiTheme="majorBidi" w:hAnsiTheme="majorBidi" w:cstheme="majorBidi"/>
          <w:color w:val="0D0D0D" w:themeColor="text1" w:themeTint="F2"/>
          <w:sz w:val="28"/>
          <w:szCs w:val="28"/>
        </w:rPr>
        <w:t>have</w:t>
      </w:r>
      <w:r w:rsidRPr="00736E5A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36" w:tooltip="Asymptomatic" w:history="1">
        <w:r w:rsidRPr="00736E5A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asymptomatic</w:t>
        </w:r>
      </w:hyperlink>
      <w:r w:rsidRPr="00736E5A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, </w:t>
      </w:r>
      <w:r w:rsidRPr="001B3D54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latent TB infections</w:t>
      </w:r>
      <w:r w:rsidRPr="00736E5A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(sometimes called LTBI),</w:t>
      </w:r>
      <w:r w:rsidRPr="00736E5A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736E5A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with only a 10% lifetime chance that the latent infection will progress to overt, </w:t>
      </w:r>
      <w:r w:rsidRPr="001B3D54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active tuberculous disease</w:t>
      </w:r>
      <w:r w:rsidRPr="00736E5A">
        <w:rPr>
          <w:rFonts w:asciiTheme="majorBidi" w:hAnsiTheme="majorBidi" w:cstheme="majorBidi"/>
          <w:color w:val="0D0D0D" w:themeColor="text1" w:themeTint="F2"/>
          <w:sz w:val="28"/>
          <w:szCs w:val="28"/>
        </w:rPr>
        <w:t>.</w:t>
      </w:r>
      <w:r w:rsidRPr="00736E5A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736E5A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</w:p>
    <w:p w:rsidR="00E2586E" w:rsidRDefault="006E2769" w:rsidP="006E2769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736E5A">
        <w:rPr>
          <w:rFonts w:asciiTheme="majorBidi" w:hAnsiTheme="majorBidi" w:cstheme="majorBidi"/>
          <w:color w:val="0D0D0D" w:themeColor="text1" w:themeTint="F2"/>
          <w:sz w:val="28"/>
          <w:szCs w:val="28"/>
        </w:rPr>
        <w:t>TB infection begins when the mycobacteria reach the</w:t>
      </w:r>
      <w:r w:rsidRPr="00736E5A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37" w:tooltip="Pulmonary alveolus" w:history="1">
        <w:r w:rsidRPr="00736E5A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pulmonary alveoli</w:t>
        </w:r>
      </w:hyperlink>
      <w:r w:rsidRPr="00736E5A">
        <w:rPr>
          <w:rFonts w:asciiTheme="majorBidi" w:hAnsiTheme="majorBidi" w:cstheme="majorBidi"/>
          <w:color w:val="0D0D0D" w:themeColor="text1" w:themeTint="F2"/>
          <w:sz w:val="28"/>
          <w:szCs w:val="28"/>
        </w:rPr>
        <w:t>, where they invade and replicate within</w:t>
      </w:r>
      <w:r w:rsidRPr="00736E5A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38" w:tooltip="Endosomes" w:history="1">
        <w:r w:rsidRPr="00736E5A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endosomes</w:t>
        </w:r>
      </w:hyperlink>
      <w:r w:rsidRPr="00736E5A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736E5A">
        <w:rPr>
          <w:rFonts w:asciiTheme="majorBidi" w:hAnsiTheme="majorBidi" w:cstheme="majorBidi"/>
          <w:color w:val="0D0D0D" w:themeColor="text1" w:themeTint="F2"/>
          <w:sz w:val="28"/>
          <w:szCs w:val="28"/>
        </w:rPr>
        <w:t>of alveolar</w:t>
      </w:r>
      <w:hyperlink r:id="rId39" w:tooltip="Macrophages" w:history="1">
        <w:r w:rsidRPr="00736E5A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macrophages</w:t>
        </w:r>
      </w:hyperlink>
      <w:r w:rsidRPr="00736E5A">
        <w:rPr>
          <w:rFonts w:asciiTheme="majorBidi" w:hAnsiTheme="majorBidi" w:cstheme="majorBidi"/>
          <w:color w:val="0D0D0D" w:themeColor="text1" w:themeTint="F2"/>
          <w:sz w:val="28"/>
          <w:szCs w:val="28"/>
        </w:rPr>
        <w:t>.</w:t>
      </w:r>
      <w:r w:rsidRPr="00736E5A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736E5A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Macrophages identify the bacterium as "foreign" and attempt to eliminate it by phagocytosis. During this process, the entire bacterium is enveloped by the macrophage and stored temporarily in a membrane-bound vesicle called a phagosome. The phagosome then combines with a lysosome to create a phagolysosome. In the </w:t>
      </w:r>
    </w:p>
    <w:p w:rsidR="00E2586E" w:rsidRDefault="00E2586E" w:rsidP="006E2769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</w:p>
    <w:p w:rsidR="006E2769" w:rsidRPr="003D2830" w:rsidRDefault="006E2769" w:rsidP="006E2769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="Arial" w:hAnsi="Arial" w:cs="Arial"/>
          <w:color w:val="0D0D0D" w:themeColor="text1" w:themeTint="F2"/>
          <w:sz w:val="28"/>
          <w:szCs w:val="28"/>
        </w:rPr>
      </w:pPr>
      <w:r w:rsidRPr="00736E5A">
        <w:rPr>
          <w:rFonts w:asciiTheme="majorBidi" w:hAnsiTheme="majorBidi" w:cstheme="majorBidi"/>
          <w:color w:val="0D0D0D" w:themeColor="text1" w:themeTint="F2"/>
          <w:sz w:val="28"/>
          <w:szCs w:val="28"/>
        </w:rPr>
        <w:t>phagolysosome, the cell attempts to use reactive oxygen species and acid to kill the bacterium. However, M. tuberculosis has a thick, waxy mycolic acid capsule that protects it from these toxic substances. M. tuberculosis</w:t>
      </w:r>
      <w:r w:rsidRPr="003D2830">
        <w:rPr>
          <w:rFonts w:ascii="Arial" w:hAnsi="Arial" w:cs="Arial"/>
          <w:color w:val="0D0D0D" w:themeColor="text1" w:themeTint="F2"/>
          <w:sz w:val="28"/>
          <w:szCs w:val="28"/>
        </w:rPr>
        <w:t xml:space="preserve"> </w:t>
      </w:r>
      <w:r w:rsidRPr="00736E5A">
        <w:rPr>
          <w:rFonts w:asciiTheme="majorBidi" w:hAnsiTheme="majorBidi" w:cstheme="majorBidi"/>
          <w:color w:val="0D0D0D" w:themeColor="text1" w:themeTint="F2"/>
          <w:sz w:val="28"/>
          <w:szCs w:val="28"/>
        </w:rPr>
        <w:t>actually reproduces inside the macrophage and will eventually kill the immune cell.</w:t>
      </w:r>
    </w:p>
    <w:p w:rsidR="00151DFA" w:rsidRPr="0000201B" w:rsidRDefault="00151DFA" w:rsidP="00151DFA">
      <w:pPr>
        <w:pStyle w:val="2"/>
        <w:pBdr>
          <w:bottom w:val="single" w:sz="6" w:space="0" w:color="AAAAAA"/>
        </w:pBdr>
        <w:shd w:val="clear" w:color="auto" w:fill="FFFFFF"/>
        <w:spacing w:before="240" w:after="60"/>
        <w:jc w:val="right"/>
        <w:rPr>
          <w:rFonts w:asciiTheme="majorBidi" w:hAnsiTheme="majorBidi"/>
          <w:color w:val="0D0D0D" w:themeColor="text1" w:themeTint="F2"/>
          <w:sz w:val="28"/>
          <w:szCs w:val="28"/>
        </w:rPr>
      </w:pPr>
      <w:r w:rsidRPr="003D2830">
        <w:rPr>
          <w:rStyle w:val="mw-headline"/>
          <w:rFonts w:ascii="Georgia" w:hAnsi="Georgia"/>
          <w:color w:val="0D0D0D" w:themeColor="text1" w:themeTint="F2"/>
          <w:sz w:val="28"/>
          <w:szCs w:val="28"/>
        </w:rPr>
        <w:t>Diagnosis</w:t>
      </w:r>
    </w:p>
    <w:p w:rsidR="00151DFA" w:rsidRPr="0000201B" w:rsidRDefault="00151DFA" w:rsidP="00151DFA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00201B">
        <w:rPr>
          <w:rStyle w:val="mw-headline"/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Active tuberculosis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>:</w:t>
      </w:r>
      <w:r w:rsidRPr="0000201B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</w:p>
    <w:p w:rsidR="00151DFA" w:rsidRPr="0000201B" w:rsidRDefault="00151DFA" w:rsidP="00D536EC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00201B">
        <w:rPr>
          <w:rFonts w:asciiTheme="majorBidi" w:hAnsiTheme="majorBidi" w:cstheme="majorBidi"/>
          <w:color w:val="0D0D0D" w:themeColor="text1" w:themeTint="F2"/>
          <w:sz w:val="28"/>
          <w:szCs w:val="28"/>
        </w:rPr>
        <w:t>Diagnosing active tuberculosis based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on </w:t>
      </w:r>
      <w:r w:rsidRPr="0000201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 </w:t>
      </w:r>
      <w:hyperlink r:id="rId40" w:tooltip="Chest X-ray" w:history="1">
        <w:r w:rsidRPr="0000201B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chest X-ray</w:t>
        </w:r>
      </w:hyperlink>
      <w:r w:rsidRPr="0000201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00201B">
        <w:rPr>
          <w:rFonts w:asciiTheme="majorBidi" w:hAnsiTheme="majorBidi" w:cstheme="majorBidi"/>
          <w:color w:val="0D0D0D" w:themeColor="text1" w:themeTint="F2"/>
          <w:sz w:val="28"/>
          <w:szCs w:val="28"/>
        </w:rPr>
        <w:t>and multiple</w:t>
      </w:r>
      <w:r w:rsidRPr="0000201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41" w:tooltip="Sputum culture" w:history="1">
        <w:r w:rsidRPr="0000201B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sputum cultures</w:t>
        </w:r>
      </w:hyperlink>
      <w:r w:rsidRPr="0000201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00201B">
        <w:rPr>
          <w:rFonts w:asciiTheme="majorBidi" w:hAnsiTheme="majorBidi" w:cstheme="majorBidi"/>
          <w:color w:val="0D0D0D" w:themeColor="text1" w:themeTint="F2"/>
          <w:sz w:val="28"/>
          <w:szCs w:val="28"/>
        </w:rPr>
        <w:t>for</w:t>
      </w:r>
      <w:r w:rsidRPr="0000201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42" w:tooltip="Acid-fast bacilli" w:history="1">
        <w:r w:rsidRPr="0000201B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acid-fast bacilli</w:t>
        </w:r>
      </w:hyperlink>
      <w:r w:rsidRPr="0000201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00201B">
        <w:rPr>
          <w:rFonts w:asciiTheme="majorBidi" w:hAnsiTheme="majorBidi" w:cstheme="majorBidi"/>
          <w:color w:val="0D0D0D" w:themeColor="text1" w:themeTint="F2"/>
          <w:sz w:val="28"/>
          <w:szCs w:val="28"/>
        </w:rPr>
        <w:t>are typically part of the initial evaluation. culture process made by identifying</w:t>
      </w:r>
      <w:r w:rsidRPr="0000201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00201B">
        <w:rPr>
          <w:rFonts w:asciiTheme="majorBidi" w:hAnsiTheme="majorBidi" w:cstheme="majorBidi"/>
          <w:i/>
          <w:iCs/>
          <w:color w:val="0D0D0D" w:themeColor="text1" w:themeTint="F2"/>
          <w:sz w:val="28"/>
          <w:szCs w:val="28"/>
        </w:rPr>
        <w:t>M. tuberculosis</w:t>
      </w:r>
      <w:r w:rsidRPr="0000201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00201B">
        <w:rPr>
          <w:rFonts w:asciiTheme="majorBidi" w:hAnsiTheme="majorBidi" w:cstheme="majorBidi"/>
          <w:color w:val="0D0D0D" w:themeColor="text1" w:themeTint="F2"/>
          <w:sz w:val="28"/>
          <w:szCs w:val="28"/>
        </w:rPr>
        <w:t>in a clinical sample (e.g. sputum,</w:t>
      </w:r>
      <w:r w:rsidRPr="0000201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43" w:tooltip="Pus" w:history="1">
        <w:r w:rsidRPr="0000201B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pus</w:t>
        </w:r>
      </w:hyperlink>
      <w:r w:rsidRPr="0000201B">
        <w:rPr>
          <w:rFonts w:asciiTheme="majorBidi" w:hAnsiTheme="majorBidi" w:cstheme="majorBidi"/>
          <w:color w:val="0D0D0D" w:themeColor="text1" w:themeTint="F2"/>
          <w:sz w:val="28"/>
          <w:szCs w:val="28"/>
        </w:rPr>
        <w:t>, or a</w:t>
      </w:r>
      <w:r w:rsidRPr="0000201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44" w:tooltip="Tissue (biology)" w:history="1">
        <w:r w:rsidRPr="0000201B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tissue</w:t>
        </w:r>
      </w:hyperlink>
      <w:r w:rsidRPr="0000201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45" w:tooltip="Biopsy" w:history="1">
        <w:r w:rsidRPr="0000201B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biopsy</w:t>
        </w:r>
      </w:hyperlink>
      <w:r w:rsidRPr="0000201B">
        <w:rPr>
          <w:rFonts w:asciiTheme="majorBidi" w:hAnsiTheme="majorBidi" w:cstheme="majorBidi"/>
          <w:color w:val="0D0D0D" w:themeColor="text1" w:themeTint="F2"/>
          <w:sz w:val="28"/>
          <w:szCs w:val="28"/>
        </w:rPr>
        <w:t>). However, the difficult culture process for this slow-growing organism can take two to six weeks for blood or sputum culture.</w:t>
      </w:r>
      <w:r w:rsidRPr="0000201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00201B">
        <w:rPr>
          <w:rFonts w:asciiTheme="majorBidi" w:hAnsiTheme="majorBidi" w:cstheme="majorBidi"/>
          <w:color w:val="0D0D0D" w:themeColor="text1" w:themeTint="F2"/>
          <w:sz w:val="28"/>
          <w:szCs w:val="28"/>
        </w:rPr>
        <w:t>Thus, treatment is often begun before cultures are confirmed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. </w:t>
      </w:r>
    </w:p>
    <w:p w:rsidR="00151DFA" w:rsidRPr="0000201B" w:rsidRDefault="00151DFA" w:rsidP="00151DFA">
      <w:pPr>
        <w:pStyle w:val="3"/>
        <w:shd w:val="clear" w:color="auto" w:fill="FFFFFF"/>
        <w:spacing w:before="72" w:beforeAutospacing="0" w:after="0" w:afterAutospacing="0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</w:p>
    <w:p w:rsidR="00151DFA" w:rsidRDefault="00151DFA" w:rsidP="00151DFA">
      <w:pPr>
        <w:pStyle w:val="3"/>
        <w:shd w:val="clear" w:color="auto" w:fill="FFFFFF"/>
        <w:spacing w:before="72" w:beforeAutospacing="0" w:after="0" w:afterAutospacing="0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2C2CBF">
        <w:rPr>
          <w:rStyle w:val="mw-headline"/>
          <w:rFonts w:asciiTheme="majorBidi" w:hAnsiTheme="majorBidi" w:cstheme="majorBidi"/>
          <w:color w:val="0D0D0D" w:themeColor="text1" w:themeTint="F2"/>
          <w:sz w:val="28"/>
          <w:szCs w:val="28"/>
        </w:rPr>
        <w:t>Latent tuberculosis</w:t>
      </w:r>
    </w:p>
    <w:p w:rsidR="00FA3EA1" w:rsidRPr="002C2CBF" w:rsidRDefault="00FA3EA1" w:rsidP="00151DFA">
      <w:pPr>
        <w:pStyle w:val="3"/>
        <w:shd w:val="clear" w:color="auto" w:fill="FFFFFF"/>
        <w:spacing w:before="72" w:beforeAutospacing="0" w:after="0" w:afterAutospacing="0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</w:p>
    <w:p w:rsidR="00151DFA" w:rsidRPr="003D2830" w:rsidRDefault="00151DFA" w:rsidP="00151DFA">
      <w:pPr>
        <w:shd w:val="clear" w:color="auto" w:fill="F9F9F9"/>
        <w:bidi w:val="0"/>
        <w:spacing w:line="336" w:lineRule="atLeast"/>
        <w:jc w:val="center"/>
        <w:rPr>
          <w:rFonts w:ascii="Arial" w:hAnsi="Arial" w:cs="Arial"/>
          <w:color w:val="0D0D0D" w:themeColor="text1" w:themeTint="F2"/>
          <w:sz w:val="28"/>
          <w:szCs w:val="28"/>
        </w:rPr>
      </w:pPr>
      <w:r w:rsidRPr="003D2830">
        <w:rPr>
          <w:rFonts w:ascii="Arial" w:hAnsi="Arial" w:cs="Arial"/>
          <w:noProof/>
          <w:color w:val="0D0D0D" w:themeColor="text1" w:themeTint="F2"/>
          <w:sz w:val="28"/>
          <w:szCs w:val="28"/>
        </w:rPr>
        <w:drawing>
          <wp:inline distT="0" distB="0" distL="0" distR="0">
            <wp:extent cx="2095500" cy="1371600"/>
            <wp:effectExtent l="19050" t="0" r="0" b="0"/>
            <wp:docPr id="1" name="صورة 52" descr="http://upload.wikimedia.org/wikipedia/commons/thumb/f/fa/Mantoux_tuberculin_skin_test.jpg/220px-Mantoux_tuberculin_skin_test.jpg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upload.wikimedia.org/wikipedia/commons/thumb/f/fa/Mantoux_tuberculin_skin_test.jpg/220px-Mantoux_tuberculin_skin_test.jpg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DFA" w:rsidRPr="00F60E11" w:rsidRDefault="0011518A" w:rsidP="00151DFA">
      <w:pPr>
        <w:shd w:val="clear" w:color="auto" w:fill="F9F9F9"/>
        <w:bidi w:val="0"/>
        <w:spacing w:line="336" w:lineRule="atLeast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hyperlink r:id="rId48" w:tooltip="Mantoux test" w:history="1">
        <w:r w:rsidR="00151DFA" w:rsidRPr="00F60E11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Mantoux tuberculin skin test</w:t>
        </w:r>
      </w:hyperlink>
    </w:p>
    <w:p w:rsidR="00FF6AE5" w:rsidRDefault="00151DFA" w:rsidP="00FF6AE5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F60E11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The</w:t>
      </w:r>
      <w:r w:rsidRPr="00F60E11">
        <w:rPr>
          <w:rStyle w:val="apple-converted-space"/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 </w:t>
      </w:r>
      <w:hyperlink r:id="rId49" w:tooltip="Mantoux test" w:history="1">
        <w:r w:rsidRPr="00F60E11">
          <w:rPr>
            <w:rStyle w:val="Hyperlink"/>
            <w:rFonts w:asciiTheme="majorBidi" w:hAnsiTheme="majorBidi" w:cstheme="majorBidi"/>
            <w:b/>
            <w:bCs/>
            <w:color w:val="0D0D0D" w:themeColor="text1" w:themeTint="F2"/>
            <w:sz w:val="28"/>
            <w:szCs w:val="28"/>
          </w:rPr>
          <w:t>Mantoux tuberculin skin test</w:t>
        </w:r>
      </w:hyperlink>
      <w:r w:rsidRPr="00B001BD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B001BD">
        <w:rPr>
          <w:rFonts w:asciiTheme="majorBidi" w:hAnsiTheme="majorBidi" w:cstheme="majorBidi"/>
          <w:color w:val="0D0D0D" w:themeColor="text1" w:themeTint="F2"/>
          <w:sz w:val="28"/>
          <w:szCs w:val="28"/>
        </w:rPr>
        <w:t>is often used to screen people at high risk for TB.</w:t>
      </w:r>
      <w:r w:rsidRPr="00B001BD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B001BD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Those who have been previously immunized may have a </w:t>
      </w:r>
      <w:r w:rsidRPr="00645963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false-positive test result</w:t>
      </w:r>
      <w:r w:rsidRPr="00B001BD">
        <w:rPr>
          <w:rFonts w:asciiTheme="majorBidi" w:hAnsiTheme="majorBidi" w:cstheme="majorBidi"/>
          <w:color w:val="0D0D0D" w:themeColor="text1" w:themeTint="F2"/>
          <w:sz w:val="28"/>
          <w:szCs w:val="28"/>
        </w:rPr>
        <w:t>.</w:t>
      </w:r>
      <w:r w:rsidRPr="00B001BD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="00FF6AE5" w:rsidRPr="00B001BD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</w:p>
    <w:p w:rsidR="00151DFA" w:rsidRPr="00847CC7" w:rsidRDefault="00151DFA" w:rsidP="00847CC7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B001BD">
        <w:rPr>
          <w:rFonts w:asciiTheme="majorBidi" w:hAnsiTheme="majorBidi" w:cstheme="majorBidi"/>
          <w:color w:val="0D0D0D" w:themeColor="text1" w:themeTint="F2"/>
          <w:sz w:val="28"/>
          <w:szCs w:val="28"/>
        </w:rPr>
        <w:t>The most common acid-fast staining techniques are the</w:t>
      </w:r>
      <w:r w:rsidRPr="00B001BD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50" w:tooltip="Ziehl–Neelsen stain" w:history="1">
        <w:r w:rsidRPr="00B001BD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Ziehl–Neelsen stain</w:t>
        </w:r>
      </w:hyperlink>
      <w:r w:rsidRPr="00B001BD">
        <w:rPr>
          <w:rFonts w:asciiTheme="majorBidi" w:hAnsiTheme="majorBidi" w:cstheme="majorBidi"/>
          <w:color w:val="0D0D0D" w:themeColor="text1" w:themeTint="F2"/>
          <w:sz w:val="28"/>
          <w:szCs w:val="28"/>
        </w:rPr>
        <w:t>, which dyes a bright red that stands out clearly against a blue background,</w:t>
      </w:r>
      <w:r w:rsidRPr="00B001BD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B001BD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</w:p>
    <w:p w:rsidR="00E2586E" w:rsidRDefault="00E2586E" w:rsidP="00151DFA">
      <w:pPr>
        <w:pStyle w:val="2"/>
        <w:pBdr>
          <w:bottom w:val="single" w:sz="6" w:space="0" w:color="AAAAAA"/>
        </w:pBdr>
        <w:shd w:val="clear" w:color="auto" w:fill="FFFFFF"/>
        <w:spacing w:before="240" w:after="60"/>
        <w:jc w:val="right"/>
        <w:rPr>
          <w:rStyle w:val="mw-headline"/>
          <w:rFonts w:asciiTheme="majorBidi" w:hAnsiTheme="majorBidi"/>
          <w:color w:val="0D0D0D" w:themeColor="text1" w:themeTint="F2"/>
          <w:sz w:val="32"/>
          <w:szCs w:val="32"/>
        </w:rPr>
      </w:pPr>
    </w:p>
    <w:p w:rsidR="00151DFA" w:rsidRPr="00A40BC4" w:rsidRDefault="00151DFA" w:rsidP="00151DFA">
      <w:pPr>
        <w:pStyle w:val="2"/>
        <w:pBdr>
          <w:bottom w:val="single" w:sz="6" w:space="0" w:color="AAAAAA"/>
        </w:pBdr>
        <w:shd w:val="clear" w:color="auto" w:fill="FFFFFF"/>
        <w:spacing w:before="240" w:after="60"/>
        <w:jc w:val="right"/>
        <w:rPr>
          <w:rFonts w:asciiTheme="majorBidi" w:hAnsiTheme="majorBidi"/>
          <w:color w:val="0D0D0D" w:themeColor="text1" w:themeTint="F2"/>
          <w:sz w:val="32"/>
          <w:szCs w:val="32"/>
          <w:rtl/>
          <w:lang w:bidi="ar-IQ"/>
        </w:rPr>
      </w:pPr>
      <w:r w:rsidRPr="00A40BC4">
        <w:rPr>
          <w:rStyle w:val="mw-headline"/>
          <w:rFonts w:asciiTheme="majorBidi" w:hAnsiTheme="majorBidi"/>
          <w:color w:val="0D0D0D" w:themeColor="text1" w:themeTint="F2"/>
          <w:sz w:val="32"/>
          <w:szCs w:val="32"/>
        </w:rPr>
        <w:t>Prevention</w:t>
      </w:r>
    </w:p>
    <w:p w:rsidR="00151DFA" w:rsidRPr="00721796" w:rsidRDefault="00151DFA" w:rsidP="00151DFA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721796">
        <w:rPr>
          <w:rFonts w:asciiTheme="majorBidi" w:hAnsiTheme="majorBidi" w:cstheme="majorBidi"/>
          <w:color w:val="0D0D0D" w:themeColor="text1" w:themeTint="F2"/>
          <w:sz w:val="28"/>
          <w:szCs w:val="28"/>
        </w:rPr>
        <w:t>Tuberculosis prevention and control efforts primarily rely on the vaccination of infants and the detection and appropriate treatment of active cases.</w:t>
      </w:r>
      <w:r w:rsidRPr="00721796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721796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</w:p>
    <w:p w:rsidR="00151DFA" w:rsidRPr="00721796" w:rsidRDefault="00151DFA" w:rsidP="00151DFA">
      <w:pPr>
        <w:pStyle w:val="3"/>
        <w:shd w:val="clear" w:color="auto" w:fill="FFFFFF"/>
        <w:spacing w:before="72" w:beforeAutospacing="0" w:after="0" w:afterAutospacing="0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721796">
        <w:rPr>
          <w:rStyle w:val="mw-headline"/>
          <w:rFonts w:asciiTheme="majorBidi" w:hAnsiTheme="majorBidi" w:cstheme="majorBidi"/>
          <w:color w:val="0D0D0D" w:themeColor="text1" w:themeTint="F2"/>
          <w:sz w:val="28"/>
          <w:szCs w:val="28"/>
        </w:rPr>
        <w:t>Vaccines</w:t>
      </w:r>
    </w:p>
    <w:p w:rsidR="00151DFA" w:rsidRPr="00721796" w:rsidRDefault="00151DFA" w:rsidP="00F47472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721796">
        <w:rPr>
          <w:rFonts w:asciiTheme="majorBidi" w:hAnsiTheme="majorBidi" w:cstheme="majorBidi"/>
          <w:color w:val="0D0D0D" w:themeColor="text1" w:themeTint="F2"/>
          <w:sz w:val="28"/>
          <w:szCs w:val="28"/>
        </w:rPr>
        <w:t>The only available</w:t>
      </w:r>
      <w:r w:rsidRPr="00721796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51" w:tooltip="Vaccine" w:history="1">
        <w:r w:rsidRPr="00721796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vaccine</w:t>
        </w:r>
      </w:hyperlink>
      <w:r w:rsidRPr="00721796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721796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is</w:t>
      </w:r>
      <w:r w:rsidRPr="00721796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52" w:tooltip="Bacillus Calmette-Guérin" w:history="1">
        <w:r w:rsidRPr="00721796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bacillus Calmette-Guérin</w:t>
        </w:r>
      </w:hyperlink>
      <w:r w:rsidRPr="00721796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F64519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(BCG).</w:t>
      </w:r>
      <w:r w:rsidRPr="00721796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721796">
        <w:rPr>
          <w:rFonts w:asciiTheme="majorBidi" w:hAnsiTheme="majorBidi" w:cstheme="majorBidi"/>
          <w:color w:val="0D0D0D" w:themeColor="text1" w:themeTint="F2"/>
          <w:sz w:val="28"/>
          <w:szCs w:val="28"/>
        </w:rPr>
        <w:t>In children it decreases the risk of getting the infection by 20% and the risk of infection turning into disease by nearly 60%.</w:t>
      </w:r>
    </w:p>
    <w:p w:rsidR="00C60C49" w:rsidRDefault="00151DFA" w:rsidP="00293001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721796">
        <w:rPr>
          <w:rFonts w:asciiTheme="majorBidi" w:hAnsiTheme="majorBidi" w:cstheme="majorBidi"/>
          <w:color w:val="0D0D0D" w:themeColor="text1" w:themeTint="F2"/>
          <w:sz w:val="28"/>
          <w:szCs w:val="28"/>
        </w:rPr>
        <w:t>It is the most widely used vaccine worldwide, with more than 90% of all children being</w:t>
      </w:r>
      <w:r w:rsidRPr="00721796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53" w:tooltip="Vaccinated" w:history="1">
        <w:r w:rsidRPr="00721796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vaccinated</w:t>
        </w:r>
      </w:hyperlink>
      <w:r w:rsidRPr="00721796">
        <w:rPr>
          <w:rFonts w:asciiTheme="majorBidi" w:hAnsiTheme="majorBidi" w:cstheme="majorBidi"/>
          <w:color w:val="0D0D0D" w:themeColor="text1" w:themeTint="F2"/>
          <w:sz w:val="28"/>
          <w:szCs w:val="28"/>
        </w:rPr>
        <w:t>.</w:t>
      </w:r>
      <w:r w:rsidRPr="00721796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 </w:t>
      </w:r>
      <w:r w:rsidRPr="00721796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The immunity it induces decreases after about ten years. </w:t>
      </w:r>
    </w:p>
    <w:p w:rsidR="00847CC7" w:rsidRPr="00721796" w:rsidRDefault="00847CC7" w:rsidP="00293001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</w:p>
    <w:p w:rsidR="0025759D" w:rsidRPr="00BD26D1" w:rsidRDefault="0025759D" w:rsidP="0025759D">
      <w:pPr>
        <w:shd w:val="clear" w:color="auto" w:fill="FFFFFF"/>
        <w:bidi w:val="0"/>
        <w:spacing w:after="0"/>
        <w:jc w:val="both"/>
        <w:outlineLvl w:val="0"/>
        <w:rPr>
          <w:rFonts w:asciiTheme="majorBidi" w:eastAsia="Times New Roman" w:hAnsiTheme="majorBidi" w:cstheme="majorBidi"/>
          <w:b/>
          <w:bCs/>
          <w:color w:val="0D0D0D" w:themeColor="text1" w:themeTint="F2"/>
          <w:kern w:val="36"/>
          <w:sz w:val="32"/>
          <w:szCs w:val="32"/>
        </w:rPr>
      </w:pPr>
      <w:r w:rsidRPr="00552293">
        <w:rPr>
          <w:rFonts w:asciiTheme="majorBidi" w:eastAsia="Times New Roman" w:hAnsiTheme="majorBidi" w:cstheme="majorBidi"/>
          <w:b/>
          <w:bCs/>
          <w:color w:val="0D0D0D" w:themeColor="text1" w:themeTint="F2"/>
          <w:kern w:val="36"/>
          <w:sz w:val="32"/>
          <w:szCs w:val="32"/>
          <w:u w:val="single"/>
        </w:rPr>
        <w:t>Enterobacteriaceae</w:t>
      </w:r>
      <w:r w:rsidR="00D905BC">
        <w:rPr>
          <w:rFonts w:asciiTheme="majorBidi" w:eastAsia="Times New Roman" w:hAnsiTheme="majorBidi" w:cstheme="majorBidi"/>
          <w:b/>
          <w:bCs/>
          <w:color w:val="0D0D0D" w:themeColor="text1" w:themeTint="F2"/>
          <w:kern w:val="36"/>
          <w:sz w:val="32"/>
          <w:szCs w:val="32"/>
        </w:rPr>
        <w:t>:</w:t>
      </w:r>
    </w:p>
    <w:p w:rsidR="0025759D" w:rsidRPr="00BD26D1" w:rsidRDefault="0025759D" w:rsidP="00CE4C01">
      <w:pPr>
        <w:shd w:val="clear" w:color="auto" w:fill="FFFFFF"/>
        <w:bidi w:val="0"/>
        <w:spacing w:after="0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BD26D1">
        <w:rPr>
          <w:rFonts w:asciiTheme="majorBidi" w:eastAsia="Times New Roman" w:hAnsiTheme="majorBidi" w:cstheme="majorBidi"/>
          <w:color w:val="000000"/>
          <w:sz w:val="28"/>
          <w:szCs w:val="28"/>
        </w:rPr>
        <w:t>Enterobacteria are </w:t>
      </w:r>
      <w:r w:rsidRPr="00BD26D1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bacteria</w:t>
      </w:r>
      <w:r w:rsidRPr="00BD26D1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 from the family Enterobacteriaceae, which are primarily known for their ability to cause intestinal upset. Enterobacteria are responsible for a variety of human illnesses, including </w:t>
      </w:r>
      <w:r w:rsidRPr="005573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urinary tract infections, wound infections</w:t>
      </w:r>
      <w:r w:rsidRPr="00BD26D1">
        <w:rPr>
          <w:rFonts w:asciiTheme="majorBidi" w:eastAsia="Times New Roman" w:hAnsiTheme="majorBidi" w:cstheme="majorBidi"/>
          <w:color w:val="000000"/>
          <w:sz w:val="28"/>
          <w:szCs w:val="28"/>
        </w:rPr>
        <w:t>, </w:t>
      </w:r>
      <w:r w:rsidRPr="00BD26D1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gastroenteritis</w:t>
      </w:r>
      <w:r w:rsidRPr="00BD26D1">
        <w:rPr>
          <w:rFonts w:asciiTheme="majorBidi" w:eastAsia="Times New Roman" w:hAnsiTheme="majorBidi" w:cstheme="majorBidi"/>
          <w:color w:val="000000"/>
          <w:sz w:val="28"/>
          <w:szCs w:val="28"/>
        </w:rPr>
        <w:t> , </w:t>
      </w:r>
      <w:r w:rsidRPr="00BD26D1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meningitis</w:t>
      </w:r>
      <w:r w:rsidRPr="00BD26D1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 , </w:t>
      </w:r>
      <w:r w:rsidRPr="0055737C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septicemia</w:t>
      </w:r>
      <w:r w:rsidRPr="00BD26D1">
        <w:rPr>
          <w:rFonts w:asciiTheme="majorBidi" w:eastAsia="Times New Roman" w:hAnsiTheme="majorBidi" w:cstheme="majorBidi"/>
          <w:color w:val="000000"/>
          <w:sz w:val="28"/>
          <w:szCs w:val="28"/>
        </w:rPr>
        <w:t>, and</w:t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Pr="00BD26D1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pneumonia</w:t>
      </w:r>
      <w:r w:rsidRPr="00BD26D1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 . </w:t>
      </w:r>
    </w:p>
    <w:p w:rsidR="0025759D" w:rsidRDefault="0025759D" w:rsidP="00847CC7">
      <w:pPr>
        <w:shd w:val="clear" w:color="auto" w:fill="FFFFFF"/>
        <w:bidi w:val="0"/>
        <w:spacing w:after="153"/>
        <w:jc w:val="both"/>
        <w:rPr>
          <w:rFonts w:asciiTheme="majorBidi" w:eastAsia="Times New Roman" w:hAnsiTheme="majorBidi" w:cstheme="majorBidi"/>
          <w:color w:val="0D0D0D" w:themeColor="text1" w:themeTint="F2"/>
          <w:sz w:val="28"/>
          <w:szCs w:val="28"/>
        </w:rPr>
      </w:pPr>
      <w:r w:rsidRPr="00BD26D1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Most enterobacteria reside normally in the large intestine, but others are introduced in contaminated or improperly prepared foods or beverages. Several enterobacterial diseases are spread by </w:t>
      </w:r>
      <w:r w:rsidRPr="00BD26D1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fecal-oral transmission</w:t>
      </w:r>
      <w:r w:rsidRPr="00BD26D1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and are associated with </w:t>
      </w:r>
      <w:r w:rsidRPr="00BD26D1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poor hygienic conditions</w:t>
      </w:r>
      <w:r w:rsidRPr="00BD26D1">
        <w:rPr>
          <w:rFonts w:asciiTheme="majorBidi" w:eastAsia="Times New Roman" w:hAnsiTheme="majorBidi" w:cstheme="majorBidi"/>
          <w:color w:val="000000"/>
          <w:sz w:val="28"/>
          <w:szCs w:val="28"/>
        </w:rPr>
        <w:t>. Enterobacterial gastroenteritis can cause extensive fluid loss through vomiting and diarrhea, leading to dehydration.</w:t>
      </w:r>
      <w:r w:rsidRPr="0060347F">
        <w:rPr>
          <w:rFonts w:asciiTheme="majorBidi" w:hAnsiTheme="majorBidi" w:cstheme="majorBidi"/>
          <w:color w:val="252525"/>
          <w:sz w:val="28"/>
          <w:szCs w:val="28"/>
          <w:shd w:val="clear" w:color="auto" w:fill="FFFFFF"/>
        </w:rPr>
        <w:t>The</w:t>
      </w:r>
      <w:r w:rsidRPr="0060347F">
        <w:rPr>
          <w:rStyle w:val="apple-converted-space"/>
          <w:rFonts w:asciiTheme="majorBidi" w:hAnsiTheme="majorBidi" w:cstheme="majorBidi"/>
          <w:color w:val="252525"/>
          <w:sz w:val="28"/>
          <w:szCs w:val="28"/>
          <w:shd w:val="clear" w:color="auto" w:fill="FFFFFF"/>
        </w:rPr>
        <w:t> </w:t>
      </w:r>
      <w:r w:rsidRPr="0060347F">
        <w:rPr>
          <w:rFonts w:asciiTheme="majorBidi" w:hAnsiTheme="majorBidi" w:cstheme="majorBidi"/>
          <w:b/>
          <w:bCs/>
          <w:color w:val="252525"/>
          <w:sz w:val="28"/>
          <w:szCs w:val="28"/>
          <w:shd w:val="clear" w:color="auto" w:fill="FFFFFF"/>
        </w:rPr>
        <w:t>Enterobacteriaceae</w:t>
      </w:r>
      <w:r w:rsidRPr="0060347F">
        <w:rPr>
          <w:rStyle w:val="apple-converted-space"/>
          <w:rFonts w:asciiTheme="majorBidi" w:hAnsiTheme="majorBidi" w:cstheme="majorBidi"/>
          <w:color w:val="252525"/>
          <w:sz w:val="28"/>
          <w:szCs w:val="28"/>
          <w:shd w:val="clear" w:color="auto" w:fill="FFFFFF"/>
        </w:rPr>
        <w:t> </w:t>
      </w:r>
      <w:r w:rsidRPr="0060347F">
        <w:rPr>
          <w:rFonts w:asciiTheme="majorBidi" w:hAnsiTheme="majorBidi" w:cstheme="majorBidi"/>
          <w:color w:val="252525"/>
          <w:sz w:val="28"/>
          <w:szCs w:val="28"/>
          <w:shd w:val="clear" w:color="auto" w:fill="FFFFFF"/>
        </w:rPr>
        <w:t>are a large</w:t>
      </w:r>
      <w:r w:rsidRPr="0060347F">
        <w:rPr>
          <w:rStyle w:val="apple-converted-space"/>
          <w:rFonts w:asciiTheme="majorBidi" w:hAnsiTheme="majorBidi" w:cstheme="majorBidi"/>
          <w:color w:val="252525"/>
          <w:sz w:val="28"/>
          <w:szCs w:val="28"/>
          <w:shd w:val="clear" w:color="auto" w:fill="FFFFFF"/>
        </w:rPr>
        <w:t> </w:t>
      </w:r>
      <w:hyperlink r:id="rId54" w:tooltip="Family (biology)" w:history="1">
        <w:r w:rsidRPr="0060347F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  <w:shd w:val="clear" w:color="auto" w:fill="FFFFFF"/>
          </w:rPr>
          <w:t>family</w:t>
        </w:r>
      </w:hyperlink>
      <w:r w:rsidRPr="0060347F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 </w:t>
      </w:r>
      <w:r w:rsidRPr="0060347F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of</w:t>
      </w:r>
      <w:r w:rsidRPr="0060347F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55" w:tooltip="Gram-negative bacteria" w:history="1">
        <w:r w:rsidRPr="0060347F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  <w:shd w:val="clear" w:color="auto" w:fill="FFFFFF"/>
          </w:rPr>
          <w:t>Gram-negative</w:t>
        </w:r>
      </w:hyperlink>
      <w:r w:rsidRPr="0060347F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56" w:tooltip="Bacteria" w:history="1">
        <w:r w:rsidRPr="0060347F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  <w:shd w:val="clear" w:color="auto" w:fill="FFFFFF"/>
          </w:rPr>
          <w:t>bacteria</w:t>
        </w:r>
      </w:hyperlink>
      <w:r w:rsidRPr="0060347F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 </w:t>
      </w:r>
      <w:r w:rsidRPr="0060347F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that includes, along with many harmless</w:t>
      </w:r>
      <w:r w:rsidRPr="0060347F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57" w:tooltip="Symbiosis" w:history="1">
        <w:r w:rsidRPr="0060347F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  <w:shd w:val="clear" w:color="auto" w:fill="FFFFFF"/>
          </w:rPr>
          <w:t>symbionts</w:t>
        </w:r>
      </w:hyperlink>
      <w:r w:rsidRPr="0060347F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, many of the more familiar</w:t>
      </w:r>
      <w:r w:rsidRPr="0060347F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58" w:tooltip="Pathogenic bacteria" w:history="1">
        <w:r w:rsidRPr="0060347F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  <w:shd w:val="clear" w:color="auto" w:fill="FFFFFF"/>
          </w:rPr>
          <w:t>pathogens</w:t>
        </w:r>
      </w:hyperlink>
      <w:r w:rsidRPr="0060347F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, such as</w:t>
      </w:r>
      <w:r w:rsidRPr="0060347F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59" w:tooltip="Salmonella" w:history="1">
        <w:r w:rsidRPr="0060347F">
          <w:rPr>
            <w:rStyle w:val="Hyperlink"/>
            <w:rFonts w:asciiTheme="majorBidi" w:hAnsiTheme="majorBidi" w:cstheme="majorBidi"/>
            <w:i/>
            <w:iCs/>
            <w:color w:val="0D0D0D" w:themeColor="text1" w:themeTint="F2"/>
            <w:sz w:val="28"/>
            <w:szCs w:val="28"/>
            <w:shd w:val="clear" w:color="auto" w:fill="FFFFFF"/>
          </w:rPr>
          <w:t>Salmonella</w:t>
        </w:r>
      </w:hyperlink>
      <w:r w:rsidRPr="0060347F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,</w:t>
      </w:r>
      <w:r w:rsidRPr="0060347F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60" w:tooltip="Escherichia coli" w:history="1">
        <w:r w:rsidRPr="0060347F">
          <w:rPr>
            <w:rStyle w:val="Hyperlink"/>
            <w:rFonts w:asciiTheme="majorBidi" w:hAnsiTheme="majorBidi" w:cstheme="majorBidi"/>
            <w:i/>
            <w:iCs/>
            <w:color w:val="0D0D0D" w:themeColor="text1" w:themeTint="F2"/>
            <w:sz w:val="28"/>
            <w:szCs w:val="28"/>
            <w:shd w:val="clear" w:color="auto" w:fill="FFFFFF"/>
          </w:rPr>
          <w:t>Escherichia coli</w:t>
        </w:r>
      </w:hyperlink>
      <w:r w:rsidRPr="0060347F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,</w:t>
      </w:r>
      <w:r w:rsidRPr="0060347F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61" w:tooltip="Yersinia pestis" w:history="1">
        <w:r w:rsidRPr="0060347F">
          <w:rPr>
            <w:rStyle w:val="Hyperlink"/>
            <w:rFonts w:asciiTheme="majorBidi" w:hAnsiTheme="majorBidi" w:cstheme="majorBidi"/>
            <w:i/>
            <w:iCs/>
            <w:color w:val="0D0D0D" w:themeColor="text1" w:themeTint="F2"/>
            <w:sz w:val="28"/>
            <w:szCs w:val="28"/>
            <w:shd w:val="clear" w:color="auto" w:fill="FFFFFF"/>
          </w:rPr>
          <w:t>Yersinia pestis</w:t>
        </w:r>
      </w:hyperlink>
      <w:r w:rsidRPr="0060347F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,</w:t>
      </w:r>
      <w:r w:rsidRPr="0060347F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62" w:tooltip="Klebsiella" w:history="1">
        <w:r w:rsidRPr="0060347F">
          <w:rPr>
            <w:rStyle w:val="Hyperlink"/>
            <w:rFonts w:asciiTheme="majorBidi" w:hAnsiTheme="majorBidi" w:cstheme="majorBidi"/>
            <w:i/>
            <w:iCs/>
            <w:color w:val="0D0D0D" w:themeColor="text1" w:themeTint="F2"/>
            <w:sz w:val="28"/>
            <w:szCs w:val="28"/>
            <w:shd w:val="clear" w:color="auto" w:fill="FFFFFF"/>
          </w:rPr>
          <w:t>Klebsiella</w:t>
        </w:r>
      </w:hyperlink>
      <w:r w:rsidRPr="0060347F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 </w:t>
      </w:r>
      <w:r w:rsidRPr="0060347F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and</w:t>
      </w:r>
      <w:r w:rsidRPr="0060347F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63" w:tooltip="Shigella" w:history="1">
        <w:r w:rsidRPr="0060347F">
          <w:rPr>
            <w:rStyle w:val="Hyperlink"/>
            <w:rFonts w:asciiTheme="majorBidi" w:hAnsiTheme="majorBidi" w:cstheme="majorBidi"/>
            <w:i/>
            <w:iCs/>
            <w:color w:val="0D0D0D" w:themeColor="text1" w:themeTint="F2"/>
            <w:sz w:val="28"/>
            <w:szCs w:val="28"/>
            <w:shd w:val="clear" w:color="auto" w:fill="FFFFFF"/>
          </w:rPr>
          <w:t>Shigella</w:t>
        </w:r>
      </w:hyperlink>
      <w:r w:rsidRPr="0060347F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. Other disease-causing bacteria in this family include</w:t>
      </w:r>
      <w:r w:rsidRPr="0060347F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64" w:tooltip="Proteus (bacterium)" w:history="1">
        <w:r w:rsidRPr="0060347F">
          <w:rPr>
            <w:rStyle w:val="Hyperlink"/>
            <w:rFonts w:asciiTheme="majorBidi" w:hAnsiTheme="majorBidi" w:cstheme="majorBidi"/>
            <w:i/>
            <w:iCs/>
            <w:color w:val="0D0D0D" w:themeColor="text1" w:themeTint="F2"/>
            <w:sz w:val="28"/>
            <w:szCs w:val="28"/>
            <w:shd w:val="clear" w:color="auto" w:fill="FFFFFF"/>
          </w:rPr>
          <w:t>Proteus</w:t>
        </w:r>
      </w:hyperlink>
      <w:r w:rsidRPr="0060347F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,</w:t>
      </w:r>
      <w:r w:rsidRPr="0060347F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65" w:tooltip="Enterobacter" w:history="1">
        <w:r w:rsidRPr="0060347F">
          <w:rPr>
            <w:rStyle w:val="Hyperlink"/>
            <w:rFonts w:asciiTheme="majorBidi" w:hAnsiTheme="majorBidi" w:cstheme="majorBidi"/>
            <w:i/>
            <w:iCs/>
            <w:color w:val="0D0D0D" w:themeColor="text1" w:themeTint="F2"/>
            <w:sz w:val="28"/>
            <w:szCs w:val="28"/>
            <w:shd w:val="clear" w:color="auto" w:fill="FFFFFF"/>
          </w:rPr>
          <w:t>Enterobacter</w:t>
        </w:r>
      </w:hyperlink>
      <w:r w:rsidRPr="0060347F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,</w:t>
      </w:r>
      <w:r w:rsidRPr="0060347F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66" w:tooltip="Serratia" w:history="1">
        <w:r w:rsidRPr="0060347F">
          <w:rPr>
            <w:rStyle w:val="Hyperlink"/>
            <w:rFonts w:asciiTheme="majorBidi" w:hAnsiTheme="majorBidi" w:cstheme="majorBidi"/>
            <w:i/>
            <w:iCs/>
            <w:color w:val="0D0D0D" w:themeColor="text1" w:themeTint="F2"/>
            <w:sz w:val="28"/>
            <w:szCs w:val="28"/>
            <w:shd w:val="clear" w:color="auto" w:fill="FFFFFF"/>
          </w:rPr>
          <w:t>Serratia</w:t>
        </w:r>
      </w:hyperlink>
      <w:r w:rsidRPr="0060347F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, and</w:t>
      </w:r>
      <w:r w:rsidRPr="0060347F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67" w:tooltip="Citrobacter" w:history="1">
        <w:r w:rsidRPr="0060347F">
          <w:rPr>
            <w:rStyle w:val="Hyperlink"/>
            <w:rFonts w:asciiTheme="majorBidi" w:hAnsiTheme="majorBidi" w:cstheme="majorBidi"/>
            <w:i/>
            <w:iCs/>
            <w:color w:val="0D0D0D" w:themeColor="text1" w:themeTint="F2"/>
            <w:sz w:val="28"/>
            <w:szCs w:val="28"/>
            <w:shd w:val="clear" w:color="auto" w:fill="FFFFFF"/>
          </w:rPr>
          <w:t>Citrobacter</w:t>
        </w:r>
      </w:hyperlink>
      <w:r>
        <w:rPr>
          <w:rFonts w:asciiTheme="majorBidi" w:eastAsia="Times New Roman" w:hAnsiTheme="majorBidi" w:cstheme="majorBidi"/>
          <w:color w:val="0D0D0D" w:themeColor="text1" w:themeTint="F2"/>
          <w:sz w:val="28"/>
          <w:szCs w:val="28"/>
        </w:rPr>
        <w:t>.</w:t>
      </w:r>
    </w:p>
    <w:p w:rsidR="00E2586E" w:rsidRDefault="00E2586E" w:rsidP="0025759D">
      <w:pPr>
        <w:pStyle w:val="a3"/>
        <w:shd w:val="clear" w:color="auto" w:fill="FFFFFF"/>
        <w:spacing w:before="120" w:beforeAutospacing="0" w:after="120" w:afterAutospacing="0" w:line="336" w:lineRule="atLeast"/>
        <w:rPr>
          <w:rFonts w:asciiTheme="majorBidi" w:hAnsiTheme="majorBidi" w:cstheme="majorBidi"/>
          <w:b/>
          <w:bCs/>
          <w:i/>
          <w:iCs/>
          <w:color w:val="0D0D0D" w:themeColor="text1" w:themeTint="F2"/>
          <w:sz w:val="32"/>
          <w:szCs w:val="32"/>
          <w:u w:val="single"/>
        </w:rPr>
      </w:pPr>
    </w:p>
    <w:p w:rsidR="00E2586E" w:rsidRDefault="00E2586E" w:rsidP="0025759D">
      <w:pPr>
        <w:pStyle w:val="a3"/>
        <w:shd w:val="clear" w:color="auto" w:fill="FFFFFF"/>
        <w:spacing w:before="120" w:beforeAutospacing="0" w:after="120" w:afterAutospacing="0" w:line="336" w:lineRule="atLeast"/>
        <w:rPr>
          <w:rFonts w:asciiTheme="majorBidi" w:hAnsiTheme="majorBidi" w:cstheme="majorBidi"/>
          <w:b/>
          <w:bCs/>
          <w:i/>
          <w:iCs/>
          <w:color w:val="0D0D0D" w:themeColor="text1" w:themeTint="F2"/>
          <w:sz w:val="32"/>
          <w:szCs w:val="32"/>
          <w:u w:val="single"/>
        </w:rPr>
      </w:pPr>
    </w:p>
    <w:p w:rsidR="0025759D" w:rsidRPr="0076266E" w:rsidRDefault="0025759D" w:rsidP="0025759D">
      <w:pPr>
        <w:pStyle w:val="a3"/>
        <w:shd w:val="clear" w:color="auto" w:fill="FFFFFF"/>
        <w:spacing w:before="120" w:beforeAutospacing="0" w:after="120" w:afterAutospacing="0" w:line="336" w:lineRule="atLeast"/>
        <w:rPr>
          <w:rStyle w:val="apple-converted-space"/>
          <w:rFonts w:asciiTheme="majorBidi" w:hAnsiTheme="majorBidi" w:cstheme="majorBidi"/>
          <w:color w:val="0D0D0D" w:themeColor="text1" w:themeTint="F2"/>
          <w:sz w:val="32"/>
          <w:szCs w:val="32"/>
        </w:rPr>
      </w:pPr>
      <w:r w:rsidRPr="00862C24">
        <w:rPr>
          <w:rFonts w:asciiTheme="majorBidi" w:hAnsiTheme="majorBidi" w:cstheme="majorBidi"/>
          <w:b/>
          <w:bCs/>
          <w:i/>
          <w:iCs/>
          <w:color w:val="0D0D0D" w:themeColor="text1" w:themeTint="F2"/>
          <w:sz w:val="32"/>
          <w:szCs w:val="32"/>
          <w:u w:val="single"/>
        </w:rPr>
        <w:t>Proteus</w:t>
      </w:r>
      <w:r w:rsidR="00862C24" w:rsidRPr="00862C24">
        <w:rPr>
          <w:rStyle w:val="apple-converted-space"/>
          <w:rFonts w:asciiTheme="majorBidi" w:hAnsiTheme="majorBidi" w:cstheme="majorBidi"/>
          <w:b/>
          <w:bCs/>
          <w:color w:val="0D0D0D" w:themeColor="text1" w:themeTint="F2"/>
          <w:sz w:val="32"/>
          <w:szCs w:val="32"/>
          <w:u w:val="single"/>
        </w:rPr>
        <w:t xml:space="preserve"> spp</w:t>
      </w:r>
      <w:r w:rsidR="00EA7387" w:rsidRPr="0076266E">
        <w:rPr>
          <w:rStyle w:val="apple-converted-space"/>
          <w:rFonts w:asciiTheme="majorBidi" w:hAnsiTheme="majorBidi" w:cstheme="majorBidi"/>
          <w:b/>
          <w:bCs/>
          <w:color w:val="0D0D0D" w:themeColor="text1" w:themeTint="F2"/>
          <w:sz w:val="32"/>
          <w:szCs w:val="32"/>
        </w:rPr>
        <w:t>:</w:t>
      </w:r>
      <w:r w:rsidRPr="0076266E">
        <w:rPr>
          <w:rStyle w:val="apple-converted-space"/>
          <w:rFonts w:asciiTheme="majorBidi" w:hAnsiTheme="majorBidi" w:cstheme="majorBidi"/>
          <w:color w:val="0D0D0D" w:themeColor="text1" w:themeTint="F2"/>
          <w:sz w:val="32"/>
          <w:szCs w:val="32"/>
        </w:rPr>
        <w:t> </w:t>
      </w:r>
    </w:p>
    <w:p w:rsidR="0025759D" w:rsidRPr="007B2D6E" w:rsidRDefault="0025759D" w:rsidP="00A52287">
      <w:pPr>
        <w:pStyle w:val="a3"/>
        <w:shd w:val="clear" w:color="auto" w:fill="FFFFFF"/>
        <w:spacing w:before="120" w:beforeAutospacing="0" w:after="120" w:afterAutospacing="0" w:line="336" w:lineRule="atLeast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7B2D6E">
        <w:rPr>
          <w:rFonts w:asciiTheme="majorBidi" w:hAnsiTheme="majorBidi" w:cstheme="majorBidi"/>
          <w:color w:val="0D0D0D" w:themeColor="text1" w:themeTint="F2"/>
          <w:sz w:val="28"/>
          <w:szCs w:val="28"/>
        </w:rPr>
        <w:t>is a genus of</w:t>
      </w:r>
      <w:r w:rsidRPr="007B2D6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68" w:tooltip="Gram-negative" w:history="1">
        <w:r w:rsidRPr="007B2D6E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Gram-negative</w:t>
        </w:r>
      </w:hyperlink>
      <w:r w:rsidRPr="007B2D6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7B2D6E">
        <w:rPr>
          <w:rFonts w:asciiTheme="majorBidi" w:hAnsiTheme="majorBidi" w:cstheme="majorBidi"/>
          <w:color w:val="0D0D0D" w:themeColor="text1" w:themeTint="F2"/>
          <w:sz w:val="28"/>
          <w:szCs w:val="28"/>
        </w:rPr>
        <w:t>.</w:t>
      </w:r>
      <w:r w:rsidRPr="007B2D6E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7B2D6E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are widely distributed in nature as saprophytes, </w:t>
      </w:r>
      <w:r w:rsidRPr="00FC383A">
        <w:rPr>
          <w:rFonts w:asciiTheme="majorBidi" w:hAnsiTheme="majorBidi" w:cstheme="majorBidi"/>
          <w:color w:val="000000"/>
          <w:sz w:val="28"/>
          <w:szCs w:val="28"/>
        </w:rPr>
        <w:t>motile, aerobic rod-shaped bacilli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A52287">
        <w:rPr>
          <w:rFonts w:asciiTheme="majorBidi" w:hAnsiTheme="majorBidi" w:cstheme="majorBidi"/>
          <w:color w:val="0D0D0D" w:themeColor="text1" w:themeTint="F2"/>
          <w:sz w:val="28"/>
          <w:szCs w:val="28"/>
        </w:rPr>
        <w:t>.</w:t>
      </w:r>
    </w:p>
    <w:p w:rsidR="0025759D" w:rsidRPr="00BD26D1" w:rsidRDefault="0025759D" w:rsidP="0025759D">
      <w:pPr>
        <w:shd w:val="clear" w:color="auto" w:fill="FFFFFF"/>
        <w:bidi w:val="0"/>
        <w:spacing w:after="153"/>
        <w:jc w:val="both"/>
        <w:rPr>
          <w:rFonts w:asciiTheme="majorBidi" w:eastAsia="Times New Roman" w:hAnsiTheme="majorBidi" w:cstheme="majorBidi"/>
          <w:color w:val="0D0D0D" w:themeColor="text1" w:themeTint="F2"/>
          <w:sz w:val="28"/>
          <w:szCs w:val="28"/>
        </w:rPr>
      </w:pPr>
    </w:p>
    <w:p w:rsidR="0025759D" w:rsidRDefault="008B1D1F" w:rsidP="0025759D">
      <w:pPr>
        <w:pStyle w:val="a3"/>
        <w:spacing w:before="0" w:beforeAutospacing="0" w:after="0" w:afterAutospacing="0" w:line="276" w:lineRule="auto"/>
        <w:jc w:val="both"/>
        <w:rPr>
          <w:b/>
          <w:bCs/>
          <w:color w:val="0D0D0D" w:themeColor="text1" w:themeTint="F2"/>
          <w:sz w:val="32"/>
          <w:szCs w:val="32"/>
        </w:rPr>
      </w:pPr>
      <w:r w:rsidRPr="008F1A5A">
        <w:rPr>
          <w:b/>
          <w:bCs/>
          <w:color w:val="0D0D0D" w:themeColor="text1" w:themeTint="F2"/>
          <w:sz w:val="32"/>
          <w:szCs w:val="32"/>
          <w:u w:val="single"/>
        </w:rPr>
        <w:t>Symptoms</w:t>
      </w:r>
      <w:r>
        <w:rPr>
          <w:b/>
          <w:bCs/>
          <w:color w:val="0D0D0D" w:themeColor="text1" w:themeTint="F2"/>
          <w:sz w:val="32"/>
          <w:szCs w:val="32"/>
        </w:rPr>
        <w:t>:</w:t>
      </w:r>
    </w:p>
    <w:p w:rsidR="002E11F0" w:rsidRDefault="0025759D" w:rsidP="00D80A68">
      <w:pPr>
        <w:pStyle w:val="a3"/>
        <w:spacing w:before="0" w:beforeAutospacing="0" w:after="0" w:afterAutospacing="0" w:line="276" w:lineRule="auto"/>
        <w:jc w:val="both"/>
        <w:rPr>
          <w:color w:val="0D0D0D" w:themeColor="text1" w:themeTint="F2"/>
          <w:sz w:val="28"/>
          <w:szCs w:val="28"/>
        </w:rPr>
      </w:pPr>
      <w:r w:rsidRPr="009936C8">
        <w:rPr>
          <w:color w:val="0D0D0D" w:themeColor="text1" w:themeTint="F2"/>
          <w:sz w:val="28"/>
          <w:szCs w:val="28"/>
        </w:rPr>
        <w:t>The most common infection involving</w:t>
      </w:r>
      <w:r w:rsidRPr="009936C8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915E19">
        <w:rPr>
          <w:rStyle w:val="a6"/>
          <w:rFonts w:eastAsiaTheme="majorEastAsia"/>
          <w:b/>
          <w:bCs/>
          <w:color w:val="0D0D0D" w:themeColor="text1" w:themeTint="F2"/>
          <w:sz w:val="28"/>
          <w:szCs w:val="28"/>
        </w:rPr>
        <w:t>Proteus mirabilis</w:t>
      </w:r>
      <w:r w:rsidRPr="009936C8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9936C8">
        <w:rPr>
          <w:color w:val="0D0D0D" w:themeColor="text1" w:themeTint="F2"/>
          <w:sz w:val="28"/>
          <w:szCs w:val="28"/>
        </w:rPr>
        <w:t>occurs when the bacteria moves to the urethra and urinary bladder. Although</w:t>
      </w:r>
      <w:r w:rsidRPr="009936C8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9936C8">
        <w:rPr>
          <w:rStyle w:val="a6"/>
          <w:rFonts w:eastAsiaTheme="majorEastAsia"/>
          <w:color w:val="0D0D0D" w:themeColor="text1" w:themeTint="F2"/>
          <w:sz w:val="28"/>
          <w:szCs w:val="28"/>
        </w:rPr>
        <w:t>Proteus mirabilis</w:t>
      </w:r>
      <w:r w:rsidRPr="009936C8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9936C8">
        <w:rPr>
          <w:color w:val="0D0D0D" w:themeColor="text1" w:themeTint="F2"/>
          <w:sz w:val="28"/>
          <w:szCs w:val="28"/>
        </w:rPr>
        <w:t>mostly known to cause urinary tract infections, the majority of urinary tract infections are due to</w:t>
      </w:r>
      <w:r w:rsidRPr="009936C8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9936C8">
        <w:rPr>
          <w:rStyle w:val="a6"/>
          <w:rFonts w:eastAsiaTheme="majorEastAsia"/>
          <w:color w:val="0D0D0D" w:themeColor="text1" w:themeTint="F2"/>
          <w:sz w:val="28"/>
          <w:szCs w:val="28"/>
        </w:rPr>
        <w:t>E. coli</w:t>
      </w:r>
      <w:r w:rsidRPr="009936C8">
        <w:rPr>
          <w:color w:val="0D0D0D" w:themeColor="text1" w:themeTint="F2"/>
          <w:sz w:val="28"/>
          <w:szCs w:val="28"/>
        </w:rPr>
        <w:t>. Urinary tract infections caused by</w:t>
      </w:r>
      <w:r w:rsidRPr="009936C8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9936C8">
        <w:rPr>
          <w:rStyle w:val="a6"/>
          <w:rFonts w:eastAsiaTheme="majorEastAsia"/>
          <w:color w:val="0D0D0D" w:themeColor="text1" w:themeTint="F2"/>
          <w:sz w:val="28"/>
          <w:szCs w:val="28"/>
        </w:rPr>
        <w:t>P. mirabilis</w:t>
      </w:r>
      <w:r w:rsidRPr="009936C8">
        <w:rPr>
          <w:color w:val="0D0D0D" w:themeColor="text1" w:themeTint="F2"/>
          <w:sz w:val="28"/>
          <w:szCs w:val="28"/>
        </w:rPr>
        <w:t xml:space="preserve"> occur usually in patients under long-term catherization.</w:t>
      </w:r>
    </w:p>
    <w:p w:rsidR="002E11F0" w:rsidRDefault="0025759D" w:rsidP="002E11F0">
      <w:pPr>
        <w:pStyle w:val="a3"/>
        <w:spacing w:before="0" w:beforeAutospacing="0" w:after="0" w:afterAutospacing="0" w:line="276" w:lineRule="auto"/>
        <w:jc w:val="both"/>
        <w:rPr>
          <w:color w:val="0D0D0D" w:themeColor="text1" w:themeTint="F2"/>
          <w:sz w:val="28"/>
          <w:szCs w:val="28"/>
        </w:rPr>
      </w:pPr>
      <w:r w:rsidRPr="009936C8">
        <w:rPr>
          <w:color w:val="0D0D0D" w:themeColor="text1" w:themeTint="F2"/>
          <w:sz w:val="28"/>
          <w:szCs w:val="28"/>
        </w:rPr>
        <w:t xml:space="preserve"> </w:t>
      </w:r>
      <w:r w:rsidR="002E11F0">
        <w:rPr>
          <w:color w:val="0D0D0D" w:themeColor="text1" w:themeTint="F2"/>
          <w:sz w:val="28"/>
          <w:szCs w:val="28"/>
        </w:rPr>
        <w:t>1-</w:t>
      </w:r>
      <w:r w:rsidRPr="00B42922">
        <w:rPr>
          <w:b/>
          <w:bCs/>
          <w:color w:val="0D0D0D" w:themeColor="text1" w:themeTint="F2"/>
          <w:sz w:val="28"/>
          <w:szCs w:val="28"/>
        </w:rPr>
        <w:t xml:space="preserve">urethritis </w:t>
      </w:r>
      <w:r w:rsidRPr="009936C8">
        <w:rPr>
          <w:color w:val="0D0D0D" w:themeColor="text1" w:themeTint="F2"/>
          <w:sz w:val="28"/>
          <w:szCs w:val="28"/>
        </w:rPr>
        <w:t>are mild including frequency of urination and pyuria</w:t>
      </w:r>
    </w:p>
    <w:p w:rsidR="00271DBF" w:rsidRDefault="0025759D" w:rsidP="00271DBF">
      <w:pPr>
        <w:pStyle w:val="a3"/>
        <w:spacing w:before="0" w:beforeAutospacing="0" w:after="0" w:afterAutospacing="0" w:line="276" w:lineRule="auto"/>
        <w:jc w:val="both"/>
        <w:rPr>
          <w:color w:val="0D0D0D" w:themeColor="text1" w:themeTint="F2"/>
          <w:sz w:val="28"/>
          <w:szCs w:val="28"/>
        </w:rPr>
      </w:pPr>
      <w:r w:rsidRPr="009936C8">
        <w:rPr>
          <w:color w:val="0D0D0D" w:themeColor="text1" w:themeTint="F2"/>
          <w:sz w:val="28"/>
          <w:szCs w:val="28"/>
        </w:rPr>
        <w:t xml:space="preserve"> </w:t>
      </w:r>
      <w:r w:rsidR="002E11F0">
        <w:rPr>
          <w:color w:val="0D0D0D" w:themeColor="text1" w:themeTint="F2"/>
          <w:sz w:val="28"/>
          <w:szCs w:val="28"/>
        </w:rPr>
        <w:t>2-</w:t>
      </w:r>
      <w:r w:rsidRPr="002E11F0">
        <w:rPr>
          <w:b/>
          <w:bCs/>
          <w:color w:val="0D0D0D" w:themeColor="text1" w:themeTint="F2"/>
          <w:sz w:val="28"/>
          <w:szCs w:val="28"/>
        </w:rPr>
        <w:t>Cystitis</w:t>
      </w:r>
      <w:r w:rsidRPr="009936C8">
        <w:rPr>
          <w:color w:val="0D0D0D" w:themeColor="text1" w:themeTint="F2"/>
          <w:sz w:val="28"/>
          <w:szCs w:val="28"/>
        </w:rPr>
        <w:t xml:space="preserve"> (bladder infection) </w:t>
      </w:r>
    </w:p>
    <w:p w:rsidR="00982240" w:rsidRDefault="00271DBF" w:rsidP="00982240">
      <w:pPr>
        <w:pStyle w:val="a3"/>
        <w:spacing w:before="0" w:beforeAutospacing="0" w:after="0" w:afterAutospacing="0" w:line="276" w:lineRule="auto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3-</w:t>
      </w:r>
      <w:r w:rsidR="0025759D" w:rsidRPr="00271DBF">
        <w:rPr>
          <w:b/>
          <w:bCs/>
          <w:color w:val="0D0D0D" w:themeColor="text1" w:themeTint="F2"/>
          <w:sz w:val="28"/>
          <w:szCs w:val="28"/>
        </w:rPr>
        <w:t>hematuria</w:t>
      </w:r>
      <w:r w:rsidR="0025759D" w:rsidRPr="009936C8">
        <w:rPr>
          <w:color w:val="0D0D0D" w:themeColor="text1" w:themeTint="F2"/>
          <w:sz w:val="28"/>
          <w:szCs w:val="28"/>
        </w:rPr>
        <w:t xml:space="preserve"> (presence of red blood cells in the urine) </w:t>
      </w:r>
      <w:r w:rsidR="0025759D" w:rsidRPr="009936C8">
        <w:rPr>
          <w:color w:val="0D0D0D" w:themeColor="text1" w:themeTint="F2"/>
          <w:sz w:val="28"/>
          <w:szCs w:val="28"/>
        </w:rPr>
        <w:br/>
      </w:r>
      <w:r>
        <w:rPr>
          <w:b/>
          <w:bCs/>
          <w:color w:val="0D0D0D" w:themeColor="text1" w:themeTint="F2"/>
          <w:sz w:val="28"/>
          <w:szCs w:val="28"/>
        </w:rPr>
        <w:t>4-</w:t>
      </w:r>
      <w:r w:rsidR="0025759D" w:rsidRPr="003C119E">
        <w:rPr>
          <w:b/>
          <w:bCs/>
          <w:color w:val="0D0D0D" w:themeColor="text1" w:themeTint="F2"/>
          <w:sz w:val="28"/>
          <w:szCs w:val="28"/>
        </w:rPr>
        <w:t>Pyelonephritis</w:t>
      </w:r>
      <w:r w:rsidR="0025759D" w:rsidRPr="009936C8">
        <w:rPr>
          <w:color w:val="0D0D0D" w:themeColor="text1" w:themeTint="F2"/>
          <w:sz w:val="28"/>
          <w:szCs w:val="28"/>
        </w:rPr>
        <w:t xml:space="preserve"> (kidney infection) can occur when the bacteria migrates from the lower urinary tract. </w:t>
      </w:r>
    </w:p>
    <w:p w:rsidR="0025759D" w:rsidRDefault="0025759D" w:rsidP="0025759D">
      <w:pPr>
        <w:jc w:val="both"/>
        <w:rPr>
          <w:rFonts w:asciiTheme="majorBidi" w:hAnsiTheme="majorBidi" w:cstheme="majorBidi" w:hint="cs"/>
          <w:sz w:val="28"/>
          <w:szCs w:val="28"/>
          <w:lang w:bidi="ar-IQ"/>
        </w:rPr>
      </w:pPr>
    </w:p>
    <w:p w:rsidR="00E00A44" w:rsidRDefault="0025759D" w:rsidP="00E00A44">
      <w:pPr>
        <w:jc w:val="both"/>
        <w:rPr>
          <w:rStyle w:val="apple-converted-space"/>
          <w:rFonts w:asciiTheme="majorBidi" w:hAnsiTheme="majorBidi" w:cstheme="majorBidi" w:hint="cs"/>
          <w:color w:val="0D0D0D" w:themeColor="text1" w:themeTint="F2"/>
          <w:sz w:val="28"/>
          <w:szCs w:val="28"/>
          <w:rtl/>
          <w:lang w:bidi="ar-IQ"/>
        </w:rPr>
      </w:pPr>
      <w:r w:rsidRPr="008F1A5A">
        <w:rPr>
          <w:rStyle w:val="a5"/>
          <w:rFonts w:asciiTheme="majorBidi" w:hAnsiTheme="majorBidi" w:cstheme="majorBidi"/>
          <w:color w:val="000000"/>
          <w:sz w:val="28"/>
          <w:szCs w:val="28"/>
          <w:u w:val="single"/>
          <w:shd w:val="clear" w:color="auto" w:fill="FFFFFF"/>
        </w:rPr>
        <w:t>PATHOGENICITY/TOXICITY</w:t>
      </w:r>
      <w:r w:rsidR="008F1A5A">
        <w:rPr>
          <w:color w:val="0D0D0D" w:themeColor="text1" w:themeTint="F2"/>
        </w:rPr>
        <w:t>:</w:t>
      </w:r>
      <w:r w:rsidRPr="008F1A5A">
        <w:rPr>
          <w:color w:val="0D0D0D" w:themeColor="text1" w:themeTint="F2"/>
        </w:rPr>
        <w:t xml:space="preserve"> </w:t>
      </w:r>
      <w:r w:rsidRPr="00CC12E9">
        <w:rPr>
          <w:rFonts w:asciiTheme="majorBidi" w:hAnsiTheme="majorBidi" w:cstheme="majorBidi"/>
          <w:color w:val="0D0D0D" w:themeColor="text1" w:themeTint="F2"/>
          <w:sz w:val="28"/>
          <w:szCs w:val="28"/>
        </w:rPr>
        <w:br/>
      </w:r>
      <w:r w:rsidR="00E00A44" w:rsidRPr="00512990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1-</w:t>
      </w:r>
      <w:r w:rsidRPr="00CC12E9">
        <w:rPr>
          <w:rFonts w:asciiTheme="majorBidi" w:hAnsiTheme="majorBidi" w:cstheme="majorBidi"/>
          <w:color w:val="0D0D0D" w:themeColor="text1" w:themeTint="F2"/>
          <w:sz w:val="28"/>
          <w:szCs w:val="28"/>
        </w:rPr>
        <w:t>The flagellum of</w:t>
      </w:r>
      <w:r w:rsidRPr="00CC12E9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CC12E9">
        <w:rPr>
          <w:rStyle w:val="a6"/>
          <w:rFonts w:asciiTheme="majorBidi" w:hAnsiTheme="majorBidi"/>
          <w:color w:val="0D0D0D" w:themeColor="text1" w:themeTint="F2"/>
          <w:sz w:val="28"/>
          <w:szCs w:val="28"/>
        </w:rPr>
        <w:t>P. mirabilis</w:t>
      </w:r>
      <w:r w:rsidRPr="00CC12E9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CC12E9">
        <w:rPr>
          <w:rFonts w:asciiTheme="majorBidi" w:hAnsiTheme="majorBidi" w:cstheme="majorBidi"/>
          <w:color w:val="0D0D0D" w:themeColor="text1" w:themeTint="F2"/>
          <w:sz w:val="28"/>
          <w:szCs w:val="28"/>
        </w:rPr>
        <w:t>is crucial to its motility, a characteristic that helps the organism colonize. aiding in the bacteria’s resistance to defenses of the host and select antibiotics.</w:t>
      </w:r>
      <w:r w:rsidR="00E00A44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                                            </w:t>
      </w:r>
    </w:p>
    <w:p w:rsidR="00E2586E" w:rsidRDefault="00E00A44" w:rsidP="001B7954">
      <w:pPr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512990">
        <w:rPr>
          <w:rStyle w:val="apple-converted-space"/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2-</w:t>
      </w:r>
      <w:r w:rsidR="0025759D" w:rsidRPr="00CC12E9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="0025759D" w:rsidRPr="00CC12E9">
        <w:rPr>
          <w:rStyle w:val="a6"/>
          <w:rFonts w:asciiTheme="majorBidi" w:hAnsiTheme="majorBidi"/>
          <w:color w:val="0D0D0D" w:themeColor="text1" w:themeTint="F2"/>
          <w:sz w:val="28"/>
          <w:szCs w:val="28"/>
        </w:rPr>
        <w:t>P. mirabilis</w:t>
      </w:r>
      <w:r w:rsidR="0025759D" w:rsidRPr="00CC12E9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="0025759D" w:rsidRPr="00CC12E9">
        <w:rPr>
          <w:rFonts w:asciiTheme="majorBidi" w:hAnsiTheme="majorBidi" w:cstheme="majorBidi"/>
          <w:color w:val="0D0D0D" w:themeColor="text1" w:themeTint="F2"/>
          <w:sz w:val="28"/>
          <w:szCs w:val="28"/>
        </w:rPr>
        <w:t>also relies on its pili for adhesion to avoid being flushed out of the urinary tract system.</w:t>
      </w:r>
      <w:r w:rsidR="0025759D" w:rsidRPr="00CC12E9">
        <w:rPr>
          <w:rFonts w:asciiTheme="majorBidi" w:hAnsiTheme="majorBidi" w:cstheme="majorBidi"/>
          <w:color w:val="0D0D0D" w:themeColor="text1" w:themeTint="F2"/>
          <w:sz w:val="28"/>
          <w:szCs w:val="28"/>
        </w:rPr>
        <w:br/>
      </w:r>
      <w:r w:rsidRPr="00512990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3-</w:t>
      </w:r>
      <w:r w:rsidR="0025759D" w:rsidRPr="00CC12E9">
        <w:rPr>
          <w:rFonts w:asciiTheme="majorBidi" w:hAnsiTheme="majorBidi" w:cstheme="majorBidi"/>
          <w:color w:val="0D0D0D" w:themeColor="text1" w:themeTint="F2"/>
          <w:sz w:val="28"/>
          <w:szCs w:val="28"/>
        </w:rPr>
        <w:t>Important to</w:t>
      </w:r>
      <w:r w:rsidR="0025759D" w:rsidRPr="00CC12E9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="0025759D" w:rsidRPr="00CC12E9">
        <w:rPr>
          <w:rStyle w:val="a6"/>
          <w:rFonts w:asciiTheme="majorBidi" w:hAnsiTheme="majorBidi"/>
          <w:color w:val="0D0D0D" w:themeColor="text1" w:themeTint="F2"/>
          <w:sz w:val="28"/>
          <w:szCs w:val="28"/>
        </w:rPr>
        <w:t>Proteus mirabilis</w:t>
      </w:r>
      <w:r w:rsidR="0025759D" w:rsidRPr="00CC12E9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="0025759D" w:rsidRPr="00CC12E9">
        <w:rPr>
          <w:rFonts w:asciiTheme="majorBidi" w:hAnsiTheme="majorBidi" w:cstheme="majorBidi"/>
          <w:color w:val="0D0D0D" w:themeColor="text1" w:themeTint="F2"/>
          <w:sz w:val="28"/>
          <w:szCs w:val="28"/>
        </w:rPr>
        <w:t>is urease, responsible for raising the pH and consequently making it easier to thrive. Increased pH allows stone formation to take place. On occasion the stones fill the entire renal pelvis.</w:t>
      </w:r>
      <w:r w:rsidR="0025759D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  <w:r w:rsidRPr="00512990">
        <w:rPr>
          <w:rStyle w:val="apple-converted-space"/>
          <w:rFonts w:asciiTheme="majorBidi" w:hAnsiTheme="majorBidi" w:cstheme="majorBidi"/>
          <w:b/>
          <w:bCs/>
          <w:color w:val="0D0D0D" w:themeColor="text1" w:themeTint="F2"/>
          <w:sz w:val="28"/>
          <w:szCs w:val="28"/>
        </w:rPr>
        <w:t>4-</w:t>
      </w:r>
      <w:r w:rsidR="0025759D" w:rsidRPr="00CC12E9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="0025759D" w:rsidRPr="00CC12E9">
        <w:rPr>
          <w:rFonts w:asciiTheme="majorBidi" w:hAnsiTheme="majorBidi" w:cstheme="majorBidi"/>
          <w:color w:val="0D0D0D" w:themeColor="text1" w:themeTint="F2"/>
          <w:sz w:val="28"/>
          <w:szCs w:val="28"/>
        </w:rPr>
        <w:t>Also present endotoxins, responsible for induction of the inflammatory response system and forming hemolysins</w:t>
      </w:r>
      <w:r w:rsidR="0025759D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.</w:t>
      </w:r>
      <w:r w:rsidR="00E2586E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                                            </w:t>
      </w:r>
    </w:p>
    <w:p w:rsidR="00E2586E" w:rsidRDefault="00E2586E" w:rsidP="001B7954">
      <w:pPr>
        <w:jc w:val="both"/>
        <w:rPr>
          <w:rFonts w:asciiTheme="majorBidi" w:hAnsiTheme="majorBidi" w:cstheme="majorBidi" w:hint="cs"/>
          <w:color w:val="0D0D0D" w:themeColor="text1" w:themeTint="F2"/>
          <w:sz w:val="28"/>
          <w:szCs w:val="28"/>
          <w:lang w:bidi="ar-IQ"/>
        </w:rPr>
      </w:pPr>
    </w:p>
    <w:p w:rsidR="00E2586E" w:rsidRDefault="00E2586E" w:rsidP="001B7954">
      <w:pPr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</w:p>
    <w:p w:rsidR="0025759D" w:rsidRPr="00142F99" w:rsidRDefault="00E00A44" w:rsidP="001B7954">
      <w:pPr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lastRenderedPageBreak/>
        <w:t xml:space="preserve"> </w:t>
      </w:r>
      <w:r w:rsidR="001B7954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      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                   </w:t>
      </w:r>
      <w:r w:rsidR="0025759D"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               </w:t>
      </w:r>
    </w:p>
    <w:p w:rsidR="0025759D" w:rsidRDefault="0025759D" w:rsidP="0025759D">
      <w:pPr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25759D" w:rsidRPr="00D066D2" w:rsidRDefault="0025759D" w:rsidP="007C4FED">
      <w:pPr>
        <w:pStyle w:val="1"/>
        <w:pBdr>
          <w:bottom w:val="single" w:sz="6" w:space="0" w:color="AAAAAA"/>
        </w:pBdr>
        <w:spacing w:before="0" w:after="60"/>
        <w:jc w:val="right"/>
        <w:rPr>
          <w:rFonts w:asciiTheme="majorBidi" w:hAnsiTheme="majorBidi" w:hint="cs"/>
          <w:color w:val="000000"/>
          <w:sz w:val="32"/>
          <w:szCs w:val="32"/>
          <w:rtl/>
          <w:lang w:bidi="ar-IQ"/>
        </w:rPr>
      </w:pPr>
      <w:r w:rsidRPr="00D066D2">
        <w:rPr>
          <w:rFonts w:asciiTheme="majorBidi" w:hAnsiTheme="majorBidi"/>
          <w:i/>
          <w:iCs/>
          <w:color w:val="000000"/>
          <w:sz w:val="32"/>
          <w:szCs w:val="32"/>
        </w:rPr>
        <w:t>Klebsiella</w:t>
      </w:r>
    </w:p>
    <w:p w:rsidR="00AB020A" w:rsidRDefault="0025759D" w:rsidP="009C712E">
      <w:pPr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D066D2">
        <w:rPr>
          <w:rFonts w:asciiTheme="majorBidi" w:hAnsiTheme="majorBidi" w:cstheme="majorBidi"/>
          <w:b/>
          <w:bCs/>
          <w:i/>
          <w:iCs/>
          <w:color w:val="252525"/>
          <w:sz w:val="28"/>
          <w:szCs w:val="28"/>
        </w:rPr>
        <w:t>Klebsiella</w:t>
      </w:r>
      <w:r w:rsidRPr="00D066D2">
        <w:rPr>
          <w:rStyle w:val="apple-converted-space"/>
          <w:rFonts w:asciiTheme="majorBidi" w:hAnsiTheme="majorBidi" w:cstheme="majorBidi"/>
          <w:color w:val="252525"/>
          <w:sz w:val="28"/>
          <w:szCs w:val="28"/>
        </w:rPr>
        <w:t> </w:t>
      </w:r>
      <w:r w:rsidRPr="00D066D2">
        <w:rPr>
          <w:rFonts w:asciiTheme="majorBidi" w:hAnsiTheme="majorBidi" w:cstheme="majorBidi"/>
          <w:color w:val="252525"/>
          <w:sz w:val="28"/>
          <w:szCs w:val="28"/>
        </w:rPr>
        <w:t xml:space="preserve">is </w:t>
      </w:r>
      <w:r w:rsidRPr="001D46FB">
        <w:rPr>
          <w:rFonts w:asciiTheme="majorBidi" w:hAnsiTheme="majorBidi" w:cstheme="majorBidi"/>
          <w:color w:val="0D0D0D" w:themeColor="text1" w:themeTint="F2"/>
          <w:sz w:val="28"/>
          <w:szCs w:val="28"/>
        </w:rPr>
        <w:t>a</w:t>
      </w:r>
      <w:r w:rsidRPr="001D46F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69" w:tooltip="Genus" w:history="1">
        <w:r w:rsidRPr="001D46FB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genus</w:t>
        </w:r>
      </w:hyperlink>
      <w:r w:rsidRPr="001D46F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1D46FB">
        <w:rPr>
          <w:rFonts w:asciiTheme="majorBidi" w:hAnsiTheme="majorBidi" w:cstheme="majorBidi"/>
          <w:color w:val="0D0D0D" w:themeColor="text1" w:themeTint="F2"/>
          <w:sz w:val="28"/>
          <w:szCs w:val="28"/>
        </w:rPr>
        <w:t>of</w:t>
      </w:r>
      <w:r w:rsidRPr="001D46F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70" w:tooltip="Motility" w:history="1">
        <w:r w:rsidRPr="001D46FB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non-motile</w:t>
        </w:r>
      </w:hyperlink>
      <w:r w:rsidRPr="001D46FB">
        <w:rPr>
          <w:rFonts w:asciiTheme="majorBidi" w:hAnsiTheme="majorBidi" w:cstheme="majorBidi"/>
          <w:color w:val="0D0D0D" w:themeColor="text1" w:themeTint="F2"/>
          <w:sz w:val="28"/>
          <w:szCs w:val="28"/>
        </w:rPr>
        <w:t>,</w:t>
      </w:r>
      <w:r w:rsidRPr="001D46F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71" w:tooltip="Gram-negative" w:history="1">
        <w:r w:rsidRPr="001D46FB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Gram-negative</w:t>
        </w:r>
      </w:hyperlink>
      <w:r w:rsidRPr="001D46FB">
        <w:rPr>
          <w:rFonts w:asciiTheme="majorBidi" w:hAnsiTheme="majorBidi" w:cstheme="majorBidi"/>
          <w:color w:val="0D0D0D" w:themeColor="text1" w:themeTint="F2"/>
          <w:sz w:val="28"/>
          <w:szCs w:val="28"/>
        </w:rPr>
        <w:t>,</w:t>
      </w:r>
      <w:r w:rsidRPr="001D46F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72" w:tooltip="Oxidase test" w:history="1">
        <w:r w:rsidRPr="001D46FB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oxidase-negative</w:t>
        </w:r>
      </w:hyperlink>
      <w:r w:rsidRPr="001D46FB">
        <w:rPr>
          <w:rFonts w:asciiTheme="majorBidi" w:hAnsiTheme="majorBidi" w:cstheme="majorBidi"/>
          <w:color w:val="0D0D0D" w:themeColor="text1" w:themeTint="F2"/>
          <w:sz w:val="28"/>
          <w:szCs w:val="28"/>
        </w:rPr>
        <w:t>, rod-shaped</w:t>
      </w:r>
      <w:r w:rsidRPr="001D46F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73" w:tooltip="Bacteria" w:history="1">
        <w:r w:rsidRPr="001D46FB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bacteria</w:t>
        </w:r>
      </w:hyperlink>
      <w:r w:rsidRPr="001D46F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r w:rsidRPr="001D46FB">
        <w:rPr>
          <w:rFonts w:asciiTheme="majorBidi" w:hAnsiTheme="majorBidi" w:cstheme="majorBidi"/>
          <w:color w:val="0D0D0D" w:themeColor="text1" w:themeTint="F2"/>
          <w:sz w:val="28"/>
          <w:szCs w:val="28"/>
        </w:rPr>
        <w:t>with a prominent</w:t>
      </w:r>
      <w:r w:rsidRPr="001D46FB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</w:rPr>
        <w:t> </w:t>
      </w:r>
      <w:hyperlink r:id="rId74" w:tooltip="Polysaccharide" w:history="1">
        <w:r w:rsidRPr="001D46FB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polysaccharide</w:t>
        </w:r>
      </w:hyperlink>
      <w:r w:rsidRPr="001D46FB">
        <w:rPr>
          <w:rFonts w:asciiTheme="majorBidi" w:hAnsiTheme="majorBidi" w:cstheme="majorBidi"/>
          <w:color w:val="0D0D0D" w:themeColor="text1" w:themeTint="F2"/>
          <w:sz w:val="28"/>
          <w:szCs w:val="28"/>
        </w:rPr>
        <w:t>-based</w:t>
      </w:r>
      <w:hyperlink r:id="rId75" w:tooltip="Capsule (microbiology)" w:history="1">
        <w:r w:rsidRPr="001D46FB">
          <w:rPr>
            <w:rStyle w:val="Hyperlink"/>
            <w:rFonts w:asciiTheme="majorBidi" w:hAnsiTheme="majorBidi" w:cstheme="majorBidi"/>
            <w:color w:val="0D0D0D" w:themeColor="text1" w:themeTint="F2"/>
            <w:sz w:val="28"/>
            <w:szCs w:val="28"/>
          </w:rPr>
          <w:t>capsule</w:t>
        </w:r>
      </w:hyperlink>
      <w:r w:rsidRPr="001D46FB">
        <w:rPr>
          <w:rFonts w:asciiTheme="majorBidi" w:hAnsiTheme="majorBidi" w:cstheme="majorBidi"/>
          <w:color w:val="0D0D0D" w:themeColor="text1" w:themeTint="F2"/>
          <w:sz w:val="28"/>
          <w:szCs w:val="28"/>
        </w:rPr>
        <w:t>.</w:t>
      </w:r>
      <w:r w:rsidR="009C712E">
        <w:t xml:space="preserve">             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</w:t>
      </w:r>
    </w:p>
    <w:p w:rsidR="0025759D" w:rsidRDefault="0025759D" w:rsidP="0025759D">
      <w:pPr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color w:val="0D0D0D" w:themeColor="text1" w:themeTint="F2"/>
          <w:sz w:val="28"/>
          <w:szCs w:val="28"/>
        </w:rPr>
        <w:t xml:space="preserve">                            </w:t>
      </w:r>
    </w:p>
    <w:p w:rsidR="009C712E" w:rsidRPr="009C712E" w:rsidRDefault="009C712E" w:rsidP="0025759D">
      <w:pPr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25759D" w:rsidRPr="00712071" w:rsidRDefault="00446D56" w:rsidP="0025759D">
      <w:pPr>
        <w:jc w:val="right"/>
        <w:rPr>
          <w:rFonts w:asciiTheme="majorBidi" w:hAnsiTheme="majorBidi" w:cstheme="majorBidi"/>
          <w:sz w:val="28"/>
          <w:szCs w:val="28"/>
          <w:u w:val="single"/>
          <w:rtl/>
          <w:lang w:bidi="ar-IQ"/>
        </w:rPr>
      </w:pPr>
      <w:r>
        <w:rPr>
          <w:rStyle w:val="a5"/>
          <w:rFonts w:asciiTheme="majorBidi" w:hAnsiTheme="majorBidi" w:cstheme="majorBidi"/>
          <w:color w:val="000000"/>
          <w:sz w:val="28"/>
          <w:szCs w:val="28"/>
          <w:u w:val="single"/>
          <w:shd w:val="clear" w:color="auto" w:fill="FFFFFF"/>
        </w:rPr>
        <w:t>P</w:t>
      </w:r>
      <w:r w:rsidR="0025759D" w:rsidRPr="00712071">
        <w:rPr>
          <w:rStyle w:val="a5"/>
          <w:rFonts w:asciiTheme="majorBidi" w:hAnsiTheme="majorBidi" w:cstheme="majorBidi"/>
          <w:color w:val="000000"/>
          <w:sz w:val="28"/>
          <w:szCs w:val="28"/>
          <w:u w:val="single"/>
          <w:shd w:val="clear" w:color="auto" w:fill="FFFFFF"/>
        </w:rPr>
        <w:t>ATHOGENICITY/TOXICITY</w:t>
      </w:r>
      <w:r w:rsidR="00712071">
        <w:rPr>
          <w:rStyle w:val="a5"/>
          <w:rFonts w:asciiTheme="majorBidi" w:hAnsiTheme="majorBidi" w:cstheme="majorBidi"/>
          <w:color w:val="000000"/>
          <w:sz w:val="28"/>
          <w:szCs w:val="28"/>
          <w:u w:val="single"/>
          <w:shd w:val="clear" w:color="auto" w:fill="FFFFFF"/>
        </w:rPr>
        <w:t>:</w:t>
      </w:r>
    </w:p>
    <w:p w:rsidR="00107479" w:rsidRDefault="00107479" w:rsidP="00107479">
      <w:pPr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ar-IQ"/>
        </w:rPr>
      </w:pPr>
      <w:r w:rsidRPr="00446D56">
        <w:rPr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1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-</w:t>
      </w:r>
      <w:r w:rsidR="0025759D" w:rsidRPr="00DF75B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cell surface lipopolysaccharides (LPSs), and toxins, each of which plays a specific role in the pathogenesis of these species. Depending on the type of infection and the mode of infectivity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.                                    </w:t>
      </w:r>
    </w:p>
    <w:p w:rsidR="009C712E" w:rsidRDefault="00107479" w:rsidP="00107479">
      <w:pPr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446D56">
        <w:rPr>
          <w:rStyle w:val="apple-converted-space"/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2</w:t>
      </w:r>
      <w:r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-</w:t>
      </w:r>
      <w:r w:rsidR="0025759D" w:rsidRPr="00DF75BE">
        <w:rPr>
          <w:rStyle w:val="apple-converted-space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 </w:t>
      </w:r>
      <w:r w:rsidR="0025759D" w:rsidRPr="00DF75BE">
        <w:rPr>
          <w:rStyle w:val="a6"/>
          <w:rFonts w:asciiTheme="majorBidi" w:hAnsiTheme="majorBidi"/>
          <w:color w:val="000000"/>
          <w:sz w:val="28"/>
          <w:szCs w:val="28"/>
          <w:shd w:val="clear" w:color="auto" w:fill="FFFFFF"/>
        </w:rPr>
        <w:t>Klebsiella</w:t>
      </w:r>
      <w:r w:rsidR="0025759D" w:rsidRPr="00DF75BE">
        <w:rPr>
          <w:rStyle w:val="apple-converted-space"/>
          <w:rFonts w:asciiTheme="majorBidi" w:hAnsiTheme="majorBidi" w:cstheme="majorBidi"/>
          <w:i/>
          <w:iCs/>
          <w:color w:val="000000"/>
          <w:sz w:val="28"/>
          <w:szCs w:val="28"/>
          <w:shd w:val="clear" w:color="auto" w:fill="FFFFFF"/>
        </w:rPr>
        <w:t> </w:t>
      </w:r>
      <w:r w:rsidR="0025759D" w:rsidRPr="00DF75BE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spp. may adhere and attack upper respiratory tract epithelial cells, cells in gastrointestinal tract, endothelial cells, or uroepithelial cells, followed by colonization of mucosal membranes</w:t>
      </w:r>
      <w:r w:rsidR="0025759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                                                     </w:t>
      </w:r>
    </w:p>
    <w:p w:rsidR="0055164D" w:rsidRPr="00446D56" w:rsidRDefault="00446D56" w:rsidP="009C712E">
      <w:pPr>
        <w:jc w:val="right"/>
        <w:rPr>
          <w:rFonts w:asciiTheme="majorBidi" w:hAnsiTheme="majorBidi" w:cstheme="majorBidi"/>
          <w:sz w:val="28"/>
          <w:szCs w:val="28"/>
          <w:u w:val="single"/>
          <w:rtl/>
          <w:lang w:bidi="ar-IQ"/>
        </w:rPr>
      </w:pPr>
      <w:r w:rsidRPr="00446D56">
        <w:rPr>
          <w:rFonts w:asciiTheme="majorBidi" w:hAnsiTheme="majorBidi" w:cstheme="majorBidi"/>
          <w:b/>
          <w:bCs/>
          <w:sz w:val="36"/>
          <w:szCs w:val="36"/>
          <w:u w:val="single"/>
          <w:lang w:bidi="ar-IQ"/>
        </w:rPr>
        <w:t>S</w:t>
      </w:r>
      <w:r w:rsidR="0055164D" w:rsidRPr="00446D56">
        <w:rPr>
          <w:rFonts w:asciiTheme="majorBidi" w:hAnsiTheme="majorBidi" w:cstheme="majorBidi"/>
          <w:b/>
          <w:bCs/>
          <w:sz w:val="36"/>
          <w:szCs w:val="36"/>
          <w:u w:val="single"/>
          <w:lang w:bidi="ar-IQ"/>
        </w:rPr>
        <w:t>ymptoms:</w:t>
      </w:r>
    </w:p>
    <w:p w:rsidR="000E679B" w:rsidRDefault="0025759D" w:rsidP="0025759D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</w:pPr>
      <w:r w:rsidRPr="002A5CD9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 xml:space="preserve">Bacteria belonging to the genus Klebsiella frequently cause human nosocomial infections. In particular, the medically most important Klebsiella species, </w:t>
      </w:r>
      <w:r w:rsidRPr="0055164D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  <w:shd w:val="clear" w:color="auto" w:fill="FFFFFF"/>
        </w:rPr>
        <w:t>Klebsiella pneumoniae</w:t>
      </w:r>
      <w:r w:rsidRPr="002A5CD9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 xml:space="preserve">, accounts for a significant proportion of hospital-acquired </w:t>
      </w:r>
    </w:p>
    <w:p w:rsidR="000E679B" w:rsidRDefault="000E679B" w:rsidP="0025759D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</w:pPr>
      <w:r w:rsidRPr="000E679B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  <w:shd w:val="clear" w:color="auto" w:fill="FFFFFF"/>
        </w:rPr>
        <w:t>1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-</w:t>
      </w:r>
      <w:r w:rsidR="0025759D" w:rsidRPr="002A5CD9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 xml:space="preserve">urinary tract infections, pneumonia, </w:t>
      </w:r>
    </w:p>
    <w:p w:rsidR="000E679B" w:rsidRDefault="000E679B" w:rsidP="0025759D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</w:pPr>
      <w:r w:rsidRPr="000E679B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  <w:shd w:val="clear" w:color="auto" w:fill="FFFFFF"/>
        </w:rPr>
        <w:t>2</w:t>
      </w:r>
      <w:r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-</w:t>
      </w:r>
      <w:r w:rsidR="0025759D" w:rsidRPr="002A5CD9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 xml:space="preserve">septicemias, and soft tissue infections. </w:t>
      </w:r>
    </w:p>
    <w:p w:rsidR="000E679B" w:rsidRDefault="0025759D" w:rsidP="0025759D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</w:pPr>
      <w:r w:rsidRPr="000E679B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  <w:shd w:val="clear" w:color="auto" w:fill="FFFFFF"/>
        </w:rPr>
        <w:t>The principal pathogenic reservoirs for transmission of Klebsiella are</w:t>
      </w:r>
      <w:r w:rsidRPr="002A5CD9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0E679B" w:rsidRPr="000E679B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  <w:shd w:val="clear" w:color="auto" w:fill="FFFFFF"/>
        </w:rPr>
        <w:t>1-</w:t>
      </w:r>
      <w:r w:rsidRPr="002A5CD9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 xml:space="preserve">the gastrointestinal tract and the hands of hospital personnel. Because of their ability to spread rapidly in the hospital environment, these bacteria tend to cause nosocomial outbreaks. </w:t>
      </w:r>
    </w:p>
    <w:p w:rsidR="009B4764" w:rsidRDefault="000E679B" w:rsidP="000E679B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</w:pPr>
      <w:r w:rsidRPr="000E679B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  <w:shd w:val="clear" w:color="auto" w:fill="FFFFFF"/>
        </w:rPr>
        <w:t>2-</w:t>
      </w:r>
      <w:r w:rsidR="0025759D" w:rsidRPr="002A5CD9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 xml:space="preserve">Hospital outbreaks of multidrug-resistant Klebsiella spp., especially those in neonatal wards, are often caused by new types of strains, called </w:t>
      </w:r>
    </w:p>
    <w:p w:rsidR="009B4764" w:rsidRDefault="009B4764" w:rsidP="000E679B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</w:pPr>
    </w:p>
    <w:p w:rsidR="0025759D" w:rsidRPr="002A5CD9" w:rsidRDefault="0025759D" w:rsidP="000E679B">
      <w:pPr>
        <w:pStyle w:val="a3"/>
        <w:shd w:val="clear" w:color="auto" w:fill="FFFFFF"/>
        <w:spacing w:before="120" w:beforeAutospacing="0" w:after="120" w:afterAutospacing="0" w:line="336" w:lineRule="atLeast"/>
        <w:jc w:val="both"/>
        <w:rPr>
          <w:rFonts w:asciiTheme="majorBidi" w:hAnsiTheme="majorBidi" w:cstheme="majorBidi"/>
          <w:color w:val="0D0D0D" w:themeColor="text1" w:themeTint="F2"/>
          <w:sz w:val="28"/>
          <w:szCs w:val="28"/>
        </w:rPr>
      </w:pPr>
      <w:r w:rsidRPr="002A5CD9">
        <w:rPr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extended-spectrum-β-lactamase (ESBL) producers. The incidence of ESBL-producing strains among clinical Klebsiella isolates has been steadily increasing over the past years.</w:t>
      </w:r>
      <w:r w:rsidRPr="002A5CD9">
        <w:rPr>
          <w:rStyle w:val="apple-converted-space"/>
          <w:rFonts w:asciiTheme="majorBidi" w:hAnsiTheme="majorBidi" w:cstheme="majorBidi"/>
          <w:color w:val="0D0D0D" w:themeColor="text1" w:themeTint="F2"/>
          <w:sz w:val="28"/>
          <w:szCs w:val="28"/>
          <w:shd w:val="clear" w:color="auto" w:fill="FFFFFF"/>
        </w:rPr>
        <w:t> </w:t>
      </w:r>
    </w:p>
    <w:p w:rsidR="001506F1" w:rsidRPr="0025759D" w:rsidRDefault="001506F1">
      <w:pPr>
        <w:rPr>
          <w:rFonts w:hint="cs"/>
          <w:lang w:bidi="ar-IQ"/>
        </w:rPr>
      </w:pPr>
    </w:p>
    <w:sectPr w:rsidR="001506F1" w:rsidRPr="0025759D" w:rsidSect="00D17033">
      <w:headerReference w:type="even" r:id="rId76"/>
      <w:headerReference w:type="default" r:id="rId77"/>
      <w:footerReference w:type="even" r:id="rId78"/>
      <w:footerReference w:type="default" r:id="rId79"/>
      <w:headerReference w:type="first" r:id="rId80"/>
      <w:footerReference w:type="first" r:id="rId8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925" w:rsidRDefault="00080925" w:rsidP="001E4291">
      <w:pPr>
        <w:spacing w:after="0" w:line="240" w:lineRule="auto"/>
      </w:pPr>
      <w:r>
        <w:separator/>
      </w:r>
    </w:p>
  </w:endnote>
  <w:endnote w:type="continuationSeparator" w:id="1">
    <w:p w:rsidR="00080925" w:rsidRDefault="00080925" w:rsidP="001E4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413" w:rsidRDefault="0048741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413" w:rsidRDefault="00487413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413" w:rsidRDefault="0048741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925" w:rsidRDefault="00080925" w:rsidP="001E4291">
      <w:pPr>
        <w:spacing w:after="0" w:line="240" w:lineRule="auto"/>
      </w:pPr>
      <w:r>
        <w:separator/>
      </w:r>
    </w:p>
  </w:footnote>
  <w:footnote w:type="continuationSeparator" w:id="1">
    <w:p w:rsidR="00080925" w:rsidRDefault="00080925" w:rsidP="001E4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413" w:rsidRDefault="0048741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413" w:rsidRDefault="00487413" w:rsidP="00487413">
    <w:pPr>
      <w:pStyle w:val="a7"/>
      <w:rPr>
        <w:rFonts w:asciiTheme="majorBidi" w:hAnsiTheme="majorBidi" w:cstheme="majorBidi"/>
        <w:b/>
        <w:bCs/>
        <w:sz w:val="24"/>
        <w:szCs w:val="24"/>
        <w:lang w:bidi="ar-IQ"/>
      </w:rPr>
    </w:pPr>
    <w:r>
      <w:rPr>
        <w:rFonts w:asciiTheme="majorBidi" w:hAnsiTheme="majorBidi" w:cstheme="majorBidi"/>
        <w:b/>
        <w:bCs/>
        <w:sz w:val="24"/>
        <w:szCs w:val="24"/>
        <w:lang w:bidi="ar-IQ"/>
      </w:rPr>
      <w:t>D. Faten a. Kadhim</w:t>
    </w:r>
  </w:p>
  <w:p w:rsidR="001E4291" w:rsidRPr="001E4291" w:rsidRDefault="00A543F9" w:rsidP="00A543F9">
    <w:pPr>
      <w:pStyle w:val="a7"/>
      <w:tabs>
        <w:tab w:val="clear" w:pos="4153"/>
        <w:tab w:val="clear" w:pos="8306"/>
        <w:tab w:val="left" w:pos="5028"/>
      </w:tabs>
      <w:jc w:val="center"/>
      <w:rPr>
        <w:rFonts w:asciiTheme="majorBidi" w:hAnsiTheme="majorBidi" w:cstheme="majorBidi"/>
        <w:b/>
        <w:bCs/>
        <w:sz w:val="28"/>
        <w:szCs w:val="28"/>
        <w:rtl/>
        <w:lang w:bidi="ar-IQ"/>
      </w:rPr>
    </w:pPr>
    <w:r w:rsidRPr="00A543F9">
      <w:rPr>
        <w:rFonts w:asciiTheme="majorBidi" w:hAnsiTheme="majorBidi" w:cs="Times New Roman"/>
        <w:b/>
        <w:bCs/>
        <w:noProof/>
        <w:sz w:val="28"/>
        <w:szCs w:val="28"/>
        <w:rtl/>
      </w:rPr>
      <w:drawing>
        <wp:inline distT="0" distB="0" distL="0" distR="0">
          <wp:extent cx="962025" cy="1162050"/>
          <wp:effectExtent l="19050" t="0" r="9525" b="0"/>
          <wp:docPr id="5" name="صورة 1" descr="G:\univ\inpict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univ\inpic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1162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413" w:rsidRDefault="0048741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13DA9"/>
    <w:multiLevelType w:val="hybridMultilevel"/>
    <w:tmpl w:val="63D2EE3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2652"/>
    <w:rsid w:val="00080925"/>
    <w:rsid w:val="000E679B"/>
    <w:rsid w:val="00107479"/>
    <w:rsid w:val="0011518A"/>
    <w:rsid w:val="001506F1"/>
    <w:rsid w:val="00151DFA"/>
    <w:rsid w:val="001B7954"/>
    <w:rsid w:val="001B7999"/>
    <w:rsid w:val="001E4291"/>
    <w:rsid w:val="00215212"/>
    <w:rsid w:val="0025759D"/>
    <w:rsid w:val="00271DBF"/>
    <w:rsid w:val="002874B8"/>
    <w:rsid w:val="00293001"/>
    <w:rsid w:val="002E11F0"/>
    <w:rsid w:val="00304EF1"/>
    <w:rsid w:val="003F0504"/>
    <w:rsid w:val="00402AF9"/>
    <w:rsid w:val="00446D56"/>
    <w:rsid w:val="00487413"/>
    <w:rsid w:val="004C6107"/>
    <w:rsid w:val="00512990"/>
    <w:rsid w:val="0055164D"/>
    <w:rsid w:val="00552293"/>
    <w:rsid w:val="0055737C"/>
    <w:rsid w:val="00643ECC"/>
    <w:rsid w:val="00645963"/>
    <w:rsid w:val="006B2767"/>
    <w:rsid w:val="006C2652"/>
    <w:rsid w:val="006E2769"/>
    <w:rsid w:val="00712071"/>
    <w:rsid w:val="00743445"/>
    <w:rsid w:val="0076266E"/>
    <w:rsid w:val="007830D3"/>
    <w:rsid w:val="00783213"/>
    <w:rsid w:val="007C4FED"/>
    <w:rsid w:val="007C62C8"/>
    <w:rsid w:val="00847CC7"/>
    <w:rsid w:val="00862C24"/>
    <w:rsid w:val="00864967"/>
    <w:rsid w:val="00864BDF"/>
    <w:rsid w:val="008B1D1F"/>
    <w:rsid w:val="008F1A5A"/>
    <w:rsid w:val="00915E19"/>
    <w:rsid w:val="0092317C"/>
    <w:rsid w:val="00982240"/>
    <w:rsid w:val="009B261E"/>
    <w:rsid w:val="009B4764"/>
    <w:rsid w:val="009C712E"/>
    <w:rsid w:val="009D1CC4"/>
    <w:rsid w:val="00A40BC4"/>
    <w:rsid w:val="00A52287"/>
    <w:rsid w:val="00A543F9"/>
    <w:rsid w:val="00A61B50"/>
    <w:rsid w:val="00A748E7"/>
    <w:rsid w:val="00AB020A"/>
    <w:rsid w:val="00B86F9A"/>
    <w:rsid w:val="00BA61EE"/>
    <w:rsid w:val="00C45B8B"/>
    <w:rsid w:val="00C60C49"/>
    <w:rsid w:val="00CE4C01"/>
    <w:rsid w:val="00D17033"/>
    <w:rsid w:val="00D536EC"/>
    <w:rsid w:val="00D649D1"/>
    <w:rsid w:val="00D80A68"/>
    <w:rsid w:val="00D905BC"/>
    <w:rsid w:val="00DD47E5"/>
    <w:rsid w:val="00E00A44"/>
    <w:rsid w:val="00E2586E"/>
    <w:rsid w:val="00E91CF2"/>
    <w:rsid w:val="00EA7387"/>
    <w:rsid w:val="00F42C0F"/>
    <w:rsid w:val="00F47472"/>
    <w:rsid w:val="00F64519"/>
    <w:rsid w:val="00FA3EA1"/>
    <w:rsid w:val="00FF6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AF9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2575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649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402AF9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402AF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402AF9"/>
  </w:style>
  <w:style w:type="character" w:styleId="Hyperlink">
    <w:name w:val="Hyperlink"/>
    <w:basedOn w:val="a0"/>
    <w:uiPriority w:val="99"/>
    <w:semiHidden/>
    <w:unhideWhenUsed/>
    <w:rsid w:val="00402AF9"/>
    <w:rPr>
      <w:color w:val="0000FF"/>
      <w:u w:val="single"/>
    </w:rPr>
  </w:style>
  <w:style w:type="character" w:customStyle="1" w:styleId="mw-headline">
    <w:name w:val="mw-headline"/>
    <w:basedOn w:val="a0"/>
    <w:rsid w:val="00402AF9"/>
  </w:style>
  <w:style w:type="paragraph" w:styleId="a3">
    <w:name w:val="Normal (Web)"/>
    <w:basedOn w:val="a"/>
    <w:uiPriority w:val="99"/>
    <w:unhideWhenUsed/>
    <w:rsid w:val="00402AF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8649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Char"/>
    <w:uiPriority w:val="99"/>
    <w:semiHidden/>
    <w:unhideWhenUsed/>
    <w:rsid w:val="00304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04EF1"/>
    <w:rPr>
      <w:rFonts w:ascii="Tahoma" w:hAnsi="Tahoma" w:cs="Tahoma"/>
      <w:sz w:val="16"/>
      <w:szCs w:val="16"/>
    </w:rPr>
  </w:style>
  <w:style w:type="character" w:customStyle="1" w:styleId="1Char">
    <w:name w:val="عنوان 1 Char"/>
    <w:basedOn w:val="a0"/>
    <w:link w:val="1"/>
    <w:uiPriority w:val="9"/>
    <w:rsid w:val="002575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Strong"/>
    <w:basedOn w:val="a0"/>
    <w:uiPriority w:val="22"/>
    <w:qFormat/>
    <w:rsid w:val="0025759D"/>
    <w:rPr>
      <w:b/>
      <w:bCs/>
    </w:rPr>
  </w:style>
  <w:style w:type="character" w:styleId="a6">
    <w:name w:val="Emphasis"/>
    <w:basedOn w:val="a0"/>
    <w:uiPriority w:val="20"/>
    <w:qFormat/>
    <w:rsid w:val="0025759D"/>
    <w:rPr>
      <w:i/>
      <w:iCs/>
    </w:rPr>
  </w:style>
  <w:style w:type="paragraph" w:styleId="a7">
    <w:name w:val="header"/>
    <w:basedOn w:val="a"/>
    <w:link w:val="Char0"/>
    <w:uiPriority w:val="99"/>
    <w:semiHidden/>
    <w:unhideWhenUsed/>
    <w:rsid w:val="001E42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7"/>
    <w:uiPriority w:val="99"/>
    <w:semiHidden/>
    <w:rsid w:val="001E4291"/>
  </w:style>
  <w:style w:type="paragraph" w:styleId="a8">
    <w:name w:val="footer"/>
    <w:basedOn w:val="a"/>
    <w:link w:val="Char1"/>
    <w:uiPriority w:val="99"/>
    <w:semiHidden/>
    <w:unhideWhenUsed/>
    <w:rsid w:val="001E42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8"/>
    <w:uiPriority w:val="99"/>
    <w:semiHidden/>
    <w:rsid w:val="001E42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3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.wikipedia.org/wiki/Gram_stain" TargetMode="External"/><Relationship Id="rId18" Type="http://schemas.openxmlformats.org/officeDocument/2006/relationships/hyperlink" Target="http://en.wikipedia.org/wiki/Mycobacterium" TargetMode="External"/><Relationship Id="rId26" Type="http://schemas.openxmlformats.org/officeDocument/2006/relationships/hyperlink" Target="http://en.wikipedia.org/wiki/Pulmonary_artery" TargetMode="External"/><Relationship Id="rId39" Type="http://schemas.openxmlformats.org/officeDocument/2006/relationships/hyperlink" Target="http://en.wikipedia.org/wiki/Macrophages" TargetMode="External"/><Relationship Id="rId21" Type="http://schemas.openxmlformats.org/officeDocument/2006/relationships/hyperlink" Target="http://en.wikipedia.org/wiki/Mycobacterium_canetti" TargetMode="External"/><Relationship Id="rId34" Type="http://schemas.openxmlformats.org/officeDocument/2006/relationships/hyperlink" Target="http://en.wikipedia.org/wiki/Miliary_tuberculosis" TargetMode="External"/><Relationship Id="rId42" Type="http://schemas.openxmlformats.org/officeDocument/2006/relationships/hyperlink" Target="http://en.wikipedia.org/wiki/Acid-fast_bacilli" TargetMode="External"/><Relationship Id="rId47" Type="http://schemas.openxmlformats.org/officeDocument/2006/relationships/image" Target="media/image2.jpeg"/><Relationship Id="rId50" Type="http://schemas.openxmlformats.org/officeDocument/2006/relationships/hyperlink" Target="http://en.wikipedia.org/wiki/Ziehl%E2%80%93Neelsen_stain" TargetMode="External"/><Relationship Id="rId55" Type="http://schemas.openxmlformats.org/officeDocument/2006/relationships/hyperlink" Target="http://en.wikipedia.org/wiki/Gram-negative_bacteria" TargetMode="External"/><Relationship Id="rId63" Type="http://schemas.openxmlformats.org/officeDocument/2006/relationships/hyperlink" Target="http://en.wikipedia.org/wiki/Shigella" TargetMode="External"/><Relationship Id="rId68" Type="http://schemas.openxmlformats.org/officeDocument/2006/relationships/hyperlink" Target="http://en.wikipedia.org/wiki/Gram-negative" TargetMode="External"/><Relationship Id="rId76" Type="http://schemas.openxmlformats.org/officeDocument/2006/relationships/header" Target="header1.xml"/><Relationship Id="rId7" Type="http://schemas.openxmlformats.org/officeDocument/2006/relationships/hyperlink" Target="http://en.wikipedia.org/wiki/Mycobacterium_tuberculosis" TargetMode="External"/><Relationship Id="rId71" Type="http://schemas.openxmlformats.org/officeDocument/2006/relationships/hyperlink" Target="http://en.wikipedia.org/wiki/Gram-negative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Disinfectant" TargetMode="External"/><Relationship Id="rId29" Type="http://schemas.openxmlformats.org/officeDocument/2006/relationships/hyperlink" Target="http://en.wikipedia.org/wiki/Pleural_cavity" TargetMode="External"/><Relationship Id="rId11" Type="http://schemas.openxmlformats.org/officeDocument/2006/relationships/hyperlink" Target="http://en.wikipedia.org/wiki/Lipid" TargetMode="External"/><Relationship Id="rId24" Type="http://schemas.openxmlformats.org/officeDocument/2006/relationships/hyperlink" Target="http://en.wikipedia.org/wiki/Chest_pain" TargetMode="External"/><Relationship Id="rId32" Type="http://schemas.openxmlformats.org/officeDocument/2006/relationships/hyperlink" Target="http://en.wikipedia.org/wiki/Genitourinary_system" TargetMode="External"/><Relationship Id="rId37" Type="http://schemas.openxmlformats.org/officeDocument/2006/relationships/hyperlink" Target="http://en.wikipedia.org/wiki/Pulmonary_alveolus" TargetMode="External"/><Relationship Id="rId40" Type="http://schemas.openxmlformats.org/officeDocument/2006/relationships/hyperlink" Target="http://en.wikipedia.org/wiki/Chest_X-ray" TargetMode="External"/><Relationship Id="rId45" Type="http://schemas.openxmlformats.org/officeDocument/2006/relationships/hyperlink" Target="http://en.wikipedia.org/wiki/Biopsy" TargetMode="External"/><Relationship Id="rId53" Type="http://schemas.openxmlformats.org/officeDocument/2006/relationships/hyperlink" Target="http://en.wikipedia.org/wiki/Vaccinated" TargetMode="External"/><Relationship Id="rId58" Type="http://schemas.openxmlformats.org/officeDocument/2006/relationships/hyperlink" Target="http://en.wikipedia.org/wiki/Pathogenic_bacteria" TargetMode="External"/><Relationship Id="rId66" Type="http://schemas.openxmlformats.org/officeDocument/2006/relationships/hyperlink" Target="http://en.wikipedia.org/wiki/Serratia" TargetMode="External"/><Relationship Id="rId74" Type="http://schemas.openxmlformats.org/officeDocument/2006/relationships/hyperlink" Target="http://en.wikipedia.org/wiki/Polysaccharide" TargetMode="External"/><Relationship Id="rId79" Type="http://schemas.openxmlformats.org/officeDocument/2006/relationships/footer" Target="footer2.xml"/><Relationship Id="rId5" Type="http://schemas.openxmlformats.org/officeDocument/2006/relationships/footnotes" Target="footnotes.xml"/><Relationship Id="rId61" Type="http://schemas.openxmlformats.org/officeDocument/2006/relationships/hyperlink" Target="http://en.wikipedia.org/wiki/Yersinia_pestis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://en.wikipedia.org/wiki/Bacillus" TargetMode="External"/><Relationship Id="rId19" Type="http://schemas.openxmlformats.org/officeDocument/2006/relationships/hyperlink" Target="http://en.wikipedia.org/wiki/Mycobacterium_bovis" TargetMode="External"/><Relationship Id="rId31" Type="http://schemas.openxmlformats.org/officeDocument/2006/relationships/hyperlink" Target="http://en.wikipedia.org/wiki/Lymphatic_system" TargetMode="External"/><Relationship Id="rId44" Type="http://schemas.openxmlformats.org/officeDocument/2006/relationships/hyperlink" Target="http://en.wikipedia.org/wiki/Tissue_(biology)" TargetMode="External"/><Relationship Id="rId52" Type="http://schemas.openxmlformats.org/officeDocument/2006/relationships/hyperlink" Target="http://en.wikipedia.org/wiki/Bacillus_Calmette-Gu%C3%A9rin" TargetMode="External"/><Relationship Id="rId60" Type="http://schemas.openxmlformats.org/officeDocument/2006/relationships/hyperlink" Target="http://en.wikipedia.org/wiki/Escherichia_coli" TargetMode="External"/><Relationship Id="rId65" Type="http://schemas.openxmlformats.org/officeDocument/2006/relationships/hyperlink" Target="http://en.wikipedia.org/wiki/Enterobacter" TargetMode="External"/><Relationship Id="rId73" Type="http://schemas.openxmlformats.org/officeDocument/2006/relationships/hyperlink" Target="http://en.wikipedia.org/wiki/Bacteria" TargetMode="External"/><Relationship Id="rId78" Type="http://schemas.openxmlformats.org/officeDocument/2006/relationships/footer" Target="footer1.xml"/><Relationship Id="rId8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Aerobic_organism" TargetMode="External"/><Relationship Id="rId14" Type="http://schemas.openxmlformats.org/officeDocument/2006/relationships/hyperlink" Target="http://en.wikipedia.org/wiki/Lipid" TargetMode="External"/><Relationship Id="rId22" Type="http://schemas.openxmlformats.org/officeDocument/2006/relationships/hyperlink" Target="http://en.wikipedia.org/wiki/Mycobacterium_microti" TargetMode="External"/><Relationship Id="rId27" Type="http://schemas.openxmlformats.org/officeDocument/2006/relationships/hyperlink" Target="http://en.wikipedia.org/wiki/Lymph" TargetMode="External"/><Relationship Id="rId30" Type="http://schemas.openxmlformats.org/officeDocument/2006/relationships/hyperlink" Target="http://en.wikipedia.org/wiki/Central_nervous_system" TargetMode="External"/><Relationship Id="rId35" Type="http://schemas.openxmlformats.org/officeDocument/2006/relationships/image" Target="media/image1.png"/><Relationship Id="rId43" Type="http://schemas.openxmlformats.org/officeDocument/2006/relationships/hyperlink" Target="http://en.wikipedia.org/wiki/Pus" TargetMode="External"/><Relationship Id="rId48" Type="http://schemas.openxmlformats.org/officeDocument/2006/relationships/hyperlink" Target="http://en.wikipedia.org/wiki/Mantoux_test" TargetMode="External"/><Relationship Id="rId56" Type="http://schemas.openxmlformats.org/officeDocument/2006/relationships/hyperlink" Target="http://en.wikipedia.org/wiki/Bacteria" TargetMode="External"/><Relationship Id="rId64" Type="http://schemas.openxmlformats.org/officeDocument/2006/relationships/hyperlink" Target="http://en.wikipedia.org/wiki/Proteus_(bacterium)" TargetMode="External"/><Relationship Id="rId69" Type="http://schemas.openxmlformats.org/officeDocument/2006/relationships/hyperlink" Target="http://en.wikipedia.org/wiki/Genus" TargetMode="External"/><Relationship Id="rId77" Type="http://schemas.openxmlformats.org/officeDocument/2006/relationships/header" Target="header2.xml"/><Relationship Id="rId8" Type="http://schemas.openxmlformats.org/officeDocument/2006/relationships/hyperlink" Target="http://en.wikipedia.org/wiki/Mycobacterium_tuberculosis" TargetMode="External"/><Relationship Id="rId51" Type="http://schemas.openxmlformats.org/officeDocument/2006/relationships/hyperlink" Target="http://en.wikipedia.org/wiki/Vaccine" TargetMode="External"/><Relationship Id="rId72" Type="http://schemas.openxmlformats.org/officeDocument/2006/relationships/hyperlink" Target="http://en.wikipedia.org/wiki/Oxidase_test" TargetMode="External"/><Relationship Id="rId80" Type="http://schemas.openxmlformats.org/officeDocument/2006/relationships/header" Target="header3.xml"/><Relationship Id="rId3" Type="http://schemas.openxmlformats.org/officeDocument/2006/relationships/settings" Target="settings.xml"/><Relationship Id="rId12" Type="http://schemas.openxmlformats.org/officeDocument/2006/relationships/hyperlink" Target="http://en.wikipedia.org/wiki/Bacterial_cell_structure" TargetMode="External"/><Relationship Id="rId17" Type="http://schemas.openxmlformats.org/officeDocument/2006/relationships/hyperlink" Target="http://en.wikipedia.org/wiki/Endospore" TargetMode="External"/><Relationship Id="rId25" Type="http://schemas.openxmlformats.org/officeDocument/2006/relationships/hyperlink" Target="http://en.wikipedia.org/wiki/Hemoptysis" TargetMode="External"/><Relationship Id="rId33" Type="http://schemas.openxmlformats.org/officeDocument/2006/relationships/hyperlink" Target="http://en.wikipedia.org/wiki/Osteomyelitis" TargetMode="External"/><Relationship Id="rId38" Type="http://schemas.openxmlformats.org/officeDocument/2006/relationships/hyperlink" Target="http://en.wikipedia.org/wiki/Endosomes" TargetMode="External"/><Relationship Id="rId46" Type="http://schemas.openxmlformats.org/officeDocument/2006/relationships/hyperlink" Target="http://en.wikipedia.org/wiki/File:Mantoux_tuberculin_skin_test.jpg" TargetMode="External"/><Relationship Id="rId59" Type="http://schemas.openxmlformats.org/officeDocument/2006/relationships/hyperlink" Target="http://en.wikipedia.org/wiki/Salmonella" TargetMode="External"/><Relationship Id="rId67" Type="http://schemas.openxmlformats.org/officeDocument/2006/relationships/hyperlink" Target="http://en.wikipedia.org/wiki/Citrobacter" TargetMode="External"/><Relationship Id="rId20" Type="http://schemas.openxmlformats.org/officeDocument/2006/relationships/hyperlink" Target="http://en.wikipedia.org/wiki/Mycobacterium_africanum" TargetMode="External"/><Relationship Id="rId41" Type="http://schemas.openxmlformats.org/officeDocument/2006/relationships/hyperlink" Target="http://en.wikipedia.org/wiki/Sputum_culture" TargetMode="External"/><Relationship Id="rId54" Type="http://schemas.openxmlformats.org/officeDocument/2006/relationships/hyperlink" Target="http://en.wikipedia.org/wiki/Family_(biology)" TargetMode="External"/><Relationship Id="rId62" Type="http://schemas.openxmlformats.org/officeDocument/2006/relationships/hyperlink" Target="http://en.wikipedia.org/wiki/Klebsiella" TargetMode="External"/><Relationship Id="rId70" Type="http://schemas.openxmlformats.org/officeDocument/2006/relationships/hyperlink" Target="http://en.wikipedia.org/wiki/Motility" TargetMode="External"/><Relationship Id="rId75" Type="http://schemas.openxmlformats.org/officeDocument/2006/relationships/hyperlink" Target="http://en.wikipedia.org/wiki/Capsule_(microbiology)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en.wikipedia.org/wiki/Mycolic_acid" TargetMode="External"/><Relationship Id="rId23" Type="http://schemas.openxmlformats.org/officeDocument/2006/relationships/hyperlink" Target="http://en.wikipedia.org/wiki/Pasteurisation" TargetMode="External"/><Relationship Id="rId28" Type="http://schemas.openxmlformats.org/officeDocument/2006/relationships/hyperlink" Target="http://en.wikipedia.org/wiki/Immunosuppression" TargetMode="External"/><Relationship Id="rId36" Type="http://schemas.openxmlformats.org/officeDocument/2006/relationships/hyperlink" Target="http://en.wikipedia.org/wiki/Asymptomatic" TargetMode="External"/><Relationship Id="rId49" Type="http://schemas.openxmlformats.org/officeDocument/2006/relationships/hyperlink" Target="http://en.wikipedia.org/wiki/Mantoux_test" TargetMode="External"/><Relationship Id="rId57" Type="http://schemas.openxmlformats.org/officeDocument/2006/relationships/hyperlink" Target="http://en.wikipedia.org/wiki/Symbiosi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8</Pages>
  <Words>2139</Words>
  <Characters>12194</Characters>
  <Application>Microsoft Office Word</Application>
  <DocSecurity>0</DocSecurity>
  <Lines>101</Lines>
  <Paragraphs>28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ZzTeaM2009</Company>
  <LinksUpToDate>false</LinksUpToDate>
  <CharactersWithSpaces>14305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</dc:creator>
  <cp:lastModifiedBy>DR.Ahmed Saker</cp:lastModifiedBy>
  <cp:revision>68</cp:revision>
  <dcterms:created xsi:type="dcterms:W3CDTF">2014-11-16T16:42:00Z</dcterms:created>
  <dcterms:modified xsi:type="dcterms:W3CDTF">2015-01-25T10:57:00Z</dcterms:modified>
</cp:coreProperties>
</file>