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375" w:rsidRDefault="001B1375" w:rsidP="008A3949">
      <w:pPr>
        <w:rPr>
          <w:rFonts w:cs="Arabic Transparent" w:hint="cs"/>
          <w:b/>
          <w:bCs/>
          <w:sz w:val="32"/>
          <w:szCs w:val="32"/>
          <w:rtl/>
          <w:lang w:bidi="ar-IQ"/>
        </w:rPr>
      </w:pPr>
      <w:r w:rsidRPr="001B1375">
        <w:rPr>
          <w:rFonts w:cs="Arabic Transparent" w:hint="cs"/>
          <w:b/>
          <w:bCs/>
          <w:sz w:val="32"/>
          <w:szCs w:val="32"/>
          <w:rtl/>
          <w:lang w:bidi="ar-IQ"/>
        </w:rPr>
        <w:t>محاضرة رقم -2</w:t>
      </w:r>
      <w:r w:rsidR="008A3949">
        <w:rPr>
          <w:rFonts w:cs="Arabic Transparent" w:hint="cs"/>
          <w:b/>
          <w:bCs/>
          <w:sz w:val="32"/>
          <w:szCs w:val="32"/>
          <w:rtl/>
          <w:lang w:bidi="ar-IQ"/>
        </w:rPr>
        <w:t>8</w:t>
      </w:r>
      <w:r w:rsidRPr="001B1375">
        <w:rPr>
          <w:rFonts w:cs="Arabic Transparent" w:hint="cs"/>
          <w:b/>
          <w:bCs/>
          <w:sz w:val="32"/>
          <w:szCs w:val="32"/>
          <w:rtl/>
          <w:lang w:bidi="ar-IQ"/>
        </w:rPr>
        <w:t xml:space="preserve">- : العناصر المعمارية جزء </w:t>
      </w:r>
      <w:r w:rsidR="008A3949">
        <w:rPr>
          <w:rFonts w:cs="Arabic Transparent" w:hint="cs"/>
          <w:b/>
          <w:bCs/>
          <w:sz w:val="32"/>
          <w:szCs w:val="32"/>
          <w:rtl/>
          <w:lang w:bidi="ar-IQ"/>
        </w:rPr>
        <w:t>3</w:t>
      </w:r>
    </w:p>
    <w:p w:rsidR="008A3949" w:rsidRDefault="008A3949" w:rsidP="008A3949">
      <w:pPr>
        <w:spacing w:after="0" w:line="240" w:lineRule="auto"/>
        <w:jc w:val="lowKashida"/>
        <w:rPr>
          <w:rFonts w:cs="Simplified Arabic"/>
          <w:b/>
          <w:bCs/>
          <w:sz w:val="32"/>
          <w:szCs w:val="32"/>
          <w:rtl/>
          <w:lang w:bidi="ar-IQ"/>
        </w:rPr>
      </w:pPr>
      <w:r>
        <w:rPr>
          <w:rFonts w:cs="Simplified Arabic"/>
          <w:b/>
          <w:bCs/>
          <w:sz w:val="32"/>
          <w:szCs w:val="32"/>
          <w:rtl/>
          <w:lang w:bidi="ar-IQ"/>
        </w:rPr>
        <w:t>9. الصحن (الفناء) :</w:t>
      </w:r>
    </w:p>
    <w:p w:rsidR="008A3949" w:rsidRDefault="008A3949" w:rsidP="008A3949">
      <w:pPr>
        <w:spacing w:after="0" w:line="240" w:lineRule="auto"/>
        <w:jc w:val="lowKashida"/>
        <w:rPr>
          <w:rFonts w:cs="Simplified Arabic"/>
          <w:sz w:val="28"/>
          <w:szCs w:val="28"/>
          <w:rtl/>
          <w:lang w:bidi="ar-IQ"/>
        </w:rPr>
      </w:pPr>
      <w:r>
        <w:rPr>
          <w:rFonts w:cs="Simplified Arabic"/>
          <w:sz w:val="28"/>
          <w:szCs w:val="28"/>
          <w:rtl/>
          <w:lang w:bidi="ar-IQ"/>
        </w:rPr>
        <w:tab/>
        <w:t>يُعد الصحن أو الفناء من العناصر المعمارية الثابتة والمتواجدة باستمرار في العمائر الاسلامية سواء الدينية كما في (المساجد) , أم المدنية كما في (المساكن).</w:t>
      </w:r>
    </w:p>
    <w:p w:rsidR="008A3949" w:rsidRDefault="008A3949" w:rsidP="008A3949">
      <w:pPr>
        <w:spacing w:line="240" w:lineRule="auto"/>
        <w:jc w:val="lowKashida"/>
        <w:rPr>
          <w:rFonts w:cs="Simplified Arabic"/>
          <w:sz w:val="28"/>
          <w:szCs w:val="28"/>
          <w:rtl/>
          <w:lang w:bidi="ar-IQ"/>
        </w:rPr>
      </w:pPr>
      <w:r>
        <w:rPr>
          <w:rFonts w:cs="Simplified Arabic"/>
          <w:sz w:val="28"/>
          <w:szCs w:val="28"/>
          <w:rtl/>
          <w:lang w:bidi="ar-IQ"/>
        </w:rPr>
        <w:tab/>
        <w:t xml:space="preserve">وقد ظهر أول </w:t>
      </w:r>
      <w:proofErr w:type="spellStart"/>
      <w:r>
        <w:rPr>
          <w:rFonts w:cs="Simplified Arabic"/>
          <w:sz w:val="28"/>
          <w:szCs w:val="28"/>
          <w:rtl/>
          <w:lang w:bidi="ar-IQ"/>
        </w:rPr>
        <w:t>إستخدام</w:t>
      </w:r>
      <w:proofErr w:type="spellEnd"/>
      <w:r>
        <w:rPr>
          <w:rFonts w:cs="Simplified Arabic"/>
          <w:sz w:val="28"/>
          <w:szCs w:val="28"/>
          <w:rtl/>
          <w:lang w:bidi="ar-IQ"/>
        </w:rPr>
        <w:t xml:space="preserve"> لهذا العنصر في الاسلام في منزل النبي الكريم محمد (صلى الله عليه </w:t>
      </w:r>
      <w:proofErr w:type="spellStart"/>
      <w:r>
        <w:rPr>
          <w:rFonts w:cs="Simplified Arabic"/>
          <w:sz w:val="28"/>
          <w:szCs w:val="28"/>
          <w:rtl/>
          <w:lang w:bidi="ar-IQ"/>
        </w:rPr>
        <w:t>وآله</w:t>
      </w:r>
      <w:proofErr w:type="spellEnd"/>
      <w:r>
        <w:rPr>
          <w:rFonts w:cs="Simplified Arabic"/>
          <w:sz w:val="28"/>
          <w:szCs w:val="28"/>
          <w:rtl/>
          <w:lang w:bidi="ar-IQ"/>
        </w:rPr>
        <w:t xml:space="preserve"> وسلم) ومسجده في المدينة المنورة سنة (622م) , حين كان يُصلي فيه بالمسلمين , ويجتمع معهم لتدارس شؤون الاسلام ، ثم أخذ هذا العنصر يتطور حتى أصبح الحلقة الرابطة المميزة لكل العمائر الإسلامية الدينية والمدنية, ومركز الجذب , كونهُ يمثل قلب المبنى وجوهره , والذي تطل عليه الحجرات من جميع جهاتهِ بألوانها وزخارفها وحليتها, وقد </w:t>
      </w:r>
      <w:proofErr w:type="spellStart"/>
      <w:r>
        <w:rPr>
          <w:rFonts w:cs="Simplified Arabic"/>
          <w:sz w:val="28"/>
          <w:szCs w:val="28"/>
          <w:rtl/>
          <w:lang w:bidi="ar-IQ"/>
        </w:rPr>
        <w:t>إهتم</w:t>
      </w:r>
      <w:proofErr w:type="spellEnd"/>
      <w:r>
        <w:rPr>
          <w:rFonts w:cs="Simplified Arabic"/>
          <w:sz w:val="28"/>
          <w:szCs w:val="28"/>
          <w:rtl/>
          <w:lang w:bidi="ar-IQ"/>
        </w:rPr>
        <w:t xml:space="preserve"> المعمار المسلم </w:t>
      </w:r>
      <w:proofErr w:type="spellStart"/>
      <w:r>
        <w:rPr>
          <w:rFonts w:cs="Simplified Arabic"/>
          <w:sz w:val="28"/>
          <w:szCs w:val="28"/>
          <w:rtl/>
          <w:lang w:bidi="ar-IQ"/>
        </w:rPr>
        <w:t>بفناءات</w:t>
      </w:r>
      <w:proofErr w:type="spellEnd"/>
      <w:r>
        <w:rPr>
          <w:rFonts w:cs="Simplified Arabic"/>
          <w:sz w:val="28"/>
          <w:szCs w:val="28"/>
          <w:rtl/>
          <w:lang w:bidi="ar-IQ"/>
        </w:rPr>
        <w:t xml:space="preserve"> </w:t>
      </w:r>
      <w:proofErr w:type="spellStart"/>
      <w:r>
        <w:rPr>
          <w:rFonts w:cs="Simplified Arabic"/>
          <w:sz w:val="28"/>
          <w:szCs w:val="28"/>
          <w:rtl/>
          <w:lang w:bidi="ar-IQ"/>
        </w:rPr>
        <w:t>أبنيتةِ</w:t>
      </w:r>
      <w:proofErr w:type="spellEnd"/>
      <w:r>
        <w:rPr>
          <w:rFonts w:cs="Simplified Arabic"/>
          <w:sz w:val="28"/>
          <w:szCs w:val="28"/>
          <w:rtl/>
          <w:lang w:bidi="ar-IQ"/>
        </w:rPr>
        <w:t xml:space="preserve"> ولاسيما المساجد , من خلال تجميل أرضيتها الحجرية او </w:t>
      </w:r>
      <w:proofErr w:type="spellStart"/>
      <w:r>
        <w:rPr>
          <w:rFonts w:cs="Simplified Arabic"/>
          <w:sz w:val="28"/>
          <w:szCs w:val="28"/>
          <w:rtl/>
          <w:lang w:bidi="ar-IQ"/>
        </w:rPr>
        <w:t>الآجرية</w:t>
      </w:r>
      <w:proofErr w:type="spellEnd"/>
      <w:r>
        <w:rPr>
          <w:rFonts w:cs="Simplified Arabic"/>
          <w:sz w:val="28"/>
          <w:szCs w:val="28"/>
          <w:rtl/>
          <w:lang w:bidi="ar-IQ"/>
        </w:rPr>
        <w:t xml:space="preserve"> أو الرخامية بالزخارف المختلفة وتزويدها بأحواض الماء (</w:t>
      </w:r>
      <w:proofErr w:type="spellStart"/>
      <w:r>
        <w:rPr>
          <w:rFonts w:cs="Simplified Arabic"/>
          <w:sz w:val="28"/>
          <w:szCs w:val="28"/>
          <w:rtl/>
          <w:lang w:bidi="ar-IQ"/>
        </w:rPr>
        <w:t>النافورات</w:t>
      </w:r>
      <w:proofErr w:type="spellEnd"/>
      <w:r>
        <w:rPr>
          <w:rFonts w:cs="Simplified Arabic"/>
          <w:sz w:val="28"/>
          <w:szCs w:val="28"/>
          <w:rtl/>
          <w:lang w:bidi="ar-IQ"/>
        </w:rPr>
        <w:t xml:space="preserve">) ، مما جعل من تلك </w:t>
      </w:r>
      <w:proofErr w:type="spellStart"/>
      <w:r>
        <w:rPr>
          <w:rFonts w:cs="Simplified Arabic"/>
          <w:sz w:val="28"/>
          <w:szCs w:val="28"/>
          <w:rtl/>
          <w:lang w:bidi="ar-IQ"/>
        </w:rPr>
        <w:t>الفناءات</w:t>
      </w:r>
      <w:proofErr w:type="spellEnd"/>
      <w:r>
        <w:rPr>
          <w:rFonts w:cs="Simplified Arabic"/>
          <w:sz w:val="28"/>
          <w:szCs w:val="28"/>
          <w:rtl/>
          <w:lang w:bidi="ar-IQ"/>
        </w:rPr>
        <w:t xml:space="preserve"> بمثابة حديقةٍ فيحاء </w:t>
      </w:r>
      <w:proofErr w:type="spellStart"/>
      <w:r>
        <w:rPr>
          <w:rFonts w:cs="Simplified Arabic"/>
          <w:sz w:val="28"/>
          <w:szCs w:val="28"/>
          <w:rtl/>
          <w:lang w:bidi="ar-IQ"/>
        </w:rPr>
        <w:t>وفردوساً</w:t>
      </w:r>
      <w:proofErr w:type="spellEnd"/>
      <w:r>
        <w:rPr>
          <w:rFonts w:cs="Simplified Arabic"/>
          <w:sz w:val="28"/>
          <w:szCs w:val="28"/>
          <w:rtl/>
          <w:lang w:bidi="ar-IQ"/>
        </w:rPr>
        <w:t xml:space="preserve"> أرضياً. </w:t>
      </w:r>
    </w:p>
    <w:p w:rsidR="008A3949" w:rsidRDefault="008A3949" w:rsidP="008A3949">
      <w:pPr>
        <w:spacing w:after="0" w:line="240" w:lineRule="auto"/>
        <w:jc w:val="lowKashida"/>
        <w:rPr>
          <w:rFonts w:cs="Simplified Arabic"/>
          <w:b/>
          <w:bCs/>
          <w:sz w:val="32"/>
          <w:szCs w:val="32"/>
          <w:rtl/>
          <w:lang w:bidi="ar-IQ"/>
        </w:rPr>
      </w:pPr>
      <w:r>
        <w:rPr>
          <w:rFonts w:cs="Simplified Arabic"/>
          <w:b/>
          <w:bCs/>
          <w:sz w:val="32"/>
          <w:szCs w:val="32"/>
          <w:rtl/>
          <w:lang w:bidi="ar-IQ"/>
        </w:rPr>
        <w:t>10. الايوان :</w:t>
      </w:r>
    </w:p>
    <w:p w:rsidR="008A3949" w:rsidRDefault="008A3949" w:rsidP="008A3949">
      <w:pPr>
        <w:spacing w:after="0" w:line="240" w:lineRule="auto"/>
        <w:jc w:val="lowKashida"/>
        <w:rPr>
          <w:rFonts w:cs="Simplified Arabic" w:hint="cs"/>
          <w:sz w:val="28"/>
          <w:szCs w:val="28"/>
          <w:rtl/>
          <w:lang w:bidi="ar-IQ"/>
        </w:rPr>
      </w:pPr>
      <w:r>
        <w:rPr>
          <w:rFonts w:cs="Simplified Arabic"/>
          <w:sz w:val="28"/>
          <w:szCs w:val="28"/>
          <w:rtl/>
          <w:lang w:bidi="ar-IQ"/>
        </w:rPr>
        <w:tab/>
        <w:t>يبدو ان ظهور الايوان</w:t>
      </w:r>
      <w:r>
        <w:rPr>
          <w:rFonts w:cs="Simplified Arabic"/>
          <w:sz w:val="28"/>
          <w:szCs w:val="28"/>
          <w:vertAlign w:val="superscript"/>
          <w:rtl/>
          <w:lang w:bidi="ar-IQ"/>
        </w:rPr>
        <w:t>(</w:t>
      </w:r>
      <w:r>
        <w:rPr>
          <w:rStyle w:val="a4"/>
          <w:rFonts w:cs="Simplified Arabic"/>
          <w:sz w:val="28"/>
          <w:szCs w:val="28"/>
          <w:rtl/>
          <w:lang w:bidi="ar-IQ"/>
        </w:rPr>
        <w:footnoteReference w:customMarkFollows="1" w:id="1"/>
        <w:t>*</w:t>
      </w:r>
      <w:r>
        <w:rPr>
          <w:rFonts w:cs="Simplified Arabic"/>
          <w:sz w:val="28"/>
          <w:szCs w:val="28"/>
          <w:vertAlign w:val="superscript"/>
          <w:rtl/>
          <w:lang w:bidi="ar-IQ"/>
        </w:rPr>
        <w:t>)</w:t>
      </w:r>
      <w:r>
        <w:rPr>
          <w:rFonts w:cs="Simplified Arabic"/>
          <w:sz w:val="28"/>
          <w:szCs w:val="28"/>
          <w:rtl/>
          <w:lang w:bidi="ar-IQ"/>
        </w:rPr>
        <w:t xml:space="preserve"> يرجع الى حضارة وادي الرافدين قبل أي حضارة أخرى، كما استخدمهُ العرب قبل الإسلام ، إلّا إنه في ظل الاسلام , أصبح يمثل حجر الزاوية في تخطيط الأبنية الإسلامية , وميزة هامة من ميزاتها , وخاصةً في المساجد , فقد زادت </w:t>
      </w:r>
      <w:proofErr w:type="spellStart"/>
      <w:r>
        <w:rPr>
          <w:rFonts w:cs="Simplified Arabic"/>
          <w:sz w:val="28"/>
          <w:szCs w:val="28"/>
          <w:rtl/>
          <w:lang w:bidi="ar-IQ"/>
        </w:rPr>
        <w:t>الأواوين</w:t>
      </w:r>
      <w:proofErr w:type="spellEnd"/>
      <w:r>
        <w:rPr>
          <w:rFonts w:cs="Simplified Arabic"/>
          <w:sz w:val="28"/>
          <w:szCs w:val="28"/>
          <w:rtl/>
          <w:lang w:bidi="ar-IQ"/>
        </w:rPr>
        <w:t xml:space="preserve"> </w:t>
      </w:r>
      <w:proofErr w:type="spellStart"/>
      <w:r>
        <w:rPr>
          <w:rFonts w:cs="Simplified Arabic"/>
          <w:sz w:val="28"/>
          <w:szCs w:val="28"/>
          <w:rtl/>
          <w:lang w:bidi="ar-IQ"/>
        </w:rPr>
        <w:t>إرتفاعاً</w:t>
      </w:r>
      <w:proofErr w:type="spellEnd"/>
      <w:r>
        <w:rPr>
          <w:rFonts w:cs="Simplified Arabic"/>
          <w:sz w:val="28"/>
          <w:szCs w:val="28"/>
          <w:rtl/>
          <w:lang w:bidi="ar-IQ"/>
        </w:rPr>
        <w:t xml:space="preserve"> عما كانت عليه سابقاً. وأصبحت تؤدي مختلف الأغراض , فهي تُتخذ كمصلى أو قاعة للدرس أو للمطالعة , وفوق كل هذا , </w:t>
      </w:r>
      <w:proofErr w:type="spellStart"/>
      <w:r>
        <w:rPr>
          <w:rFonts w:cs="Simplified Arabic"/>
          <w:sz w:val="28"/>
          <w:szCs w:val="28"/>
          <w:rtl/>
          <w:lang w:bidi="ar-IQ"/>
        </w:rPr>
        <w:t>فانها</w:t>
      </w:r>
      <w:proofErr w:type="spellEnd"/>
      <w:r>
        <w:rPr>
          <w:rFonts w:cs="Simplified Arabic"/>
          <w:sz w:val="28"/>
          <w:szCs w:val="28"/>
          <w:rtl/>
          <w:lang w:bidi="ar-IQ"/>
        </w:rPr>
        <w:t xml:space="preserve"> مثلت أهم العناصر المعمارية التي أسهمت في تنويع أشكال العقود في العمارة الاسلامية , وتوزيع كتل البناء بشكل إيقاعي متوازن , فضلاً عن انها تقبلت أنواع الزخارف بكافة موادها وأشكالها شأنها شأن العناصر المعمارية الأُخر.</w:t>
      </w:r>
    </w:p>
    <w:p w:rsidR="008A3949" w:rsidRDefault="008A3949" w:rsidP="008A3949">
      <w:pPr>
        <w:spacing w:after="0" w:line="240" w:lineRule="auto"/>
        <w:jc w:val="lowKashida"/>
        <w:rPr>
          <w:rFonts w:cs="Simplified Arabic" w:hint="cs"/>
          <w:sz w:val="28"/>
          <w:szCs w:val="28"/>
          <w:rtl/>
          <w:lang w:bidi="ar-IQ"/>
        </w:rPr>
      </w:pPr>
    </w:p>
    <w:p w:rsidR="008A3949" w:rsidRDefault="008A3949" w:rsidP="008A3949">
      <w:pPr>
        <w:spacing w:after="0" w:line="240" w:lineRule="auto"/>
        <w:jc w:val="lowKashida"/>
        <w:rPr>
          <w:rFonts w:cs="Simplified Arabic" w:hint="cs"/>
          <w:sz w:val="28"/>
          <w:szCs w:val="28"/>
          <w:rtl/>
          <w:lang w:bidi="ar-IQ"/>
        </w:rPr>
      </w:pPr>
    </w:p>
    <w:p w:rsidR="008A3949" w:rsidRDefault="008A3949" w:rsidP="008A3949">
      <w:pPr>
        <w:spacing w:after="0" w:line="240" w:lineRule="auto"/>
        <w:jc w:val="lowKashida"/>
        <w:rPr>
          <w:rFonts w:cs="Simplified Arabic" w:hint="cs"/>
          <w:sz w:val="28"/>
          <w:szCs w:val="28"/>
          <w:rtl/>
          <w:lang w:bidi="ar-IQ"/>
        </w:rPr>
      </w:pPr>
    </w:p>
    <w:p w:rsidR="008A3949" w:rsidRDefault="008A3949" w:rsidP="008A3949">
      <w:pPr>
        <w:spacing w:after="0" w:line="240" w:lineRule="auto"/>
        <w:jc w:val="lowKashida"/>
        <w:rPr>
          <w:rFonts w:cs="Simplified Arabic" w:hint="cs"/>
          <w:sz w:val="28"/>
          <w:szCs w:val="28"/>
          <w:rtl/>
          <w:lang w:bidi="ar-IQ"/>
        </w:rPr>
      </w:pPr>
    </w:p>
    <w:p w:rsidR="008A3949" w:rsidRDefault="008A3949" w:rsidP="008A3949">
      <w:pPr>
        <w:spacing w:after="0" w:line="240" w:lineRule="auto"/>
        <w:jc w:val="lowKashida"/>
        <w:rPr>
          <w:rFonts w:cs="Simplified Arabic" w:hint="cs"/>
          <w:sz w:val="28"/>
          <w:szCs w:val="28"/>
          <w:rtl/>
          <w:lang w:bidi="ar-IQ"/>
        </w:rPr>
      </w:pPr>
    </w:p>
    <w:p w:rsidR="008A3949" w:rsidRDefault="008A3949" w:rsidP="008A3949">
      <w:pPr>
        <w:spacing w:after="0" w:line="240" w:lineRule="auto"/>
        <w:jc w:val="lowKashida"/>
        <w:rPr>
          <w:rFonts w:cs="Simplified Arabic"/>
          <w:sz w:val="28"/>
          <w:szCs w:val="28"/>
          <w:rtl/>
          <w:lang w:bidi="ar-IQ"/>
        </w:rPr>
      </w:pPr>
      <w:bookmarkStart w:id="0" w:name="_GoBack"/>
      <w:bookmarkEnd w:id="0"/>
    </w:p>
    <w:p w:rsidR="008A3949" w:rsidRDefault="008A3949" w:rsidP="008A3949">
      <w:pPr>
        <w:spacing w:after="0" w:line="240" w:lineRule="auto"/>
        <w:jc w:val="lowKashida"/>
        <w:rPr>
          <w:rFonts w:cs="Simplified Arabic"/>
          <w:sz w:val="28"/>
          <w:szCs w:val="28"/>
          <w:rtl/>
          <w:lang w:bidi="ar-IQ"/>
        </w:rPr>
      </w:pPr>
    </w:p>
    <w:p w:rsidR="008A3949" w:rsidRDefault="008A3949" w:rsidP="008A3949">
      <w:pPr>
        <w:spacing w:line="240" w:lineRule="auto"/>
        <w:jc w:val="lowKashida"/>
        <w:rPr>
          <w:rFonts w:cs="Simplified Arabic"/>
          <w:b/>
          <w:bCs/>
          <w:sz w:val="32"/>
          <w:szCs w:val="32"/>
          <w:rtl/>
          <w:lang w:bidi="ar-IQ"/>
        </w:rPr>
      </w:pPr>
      <w:r>
        <w:rPr>
          <w:rFonts w:cs="Simplified Arabic"/>
          <w:b/>
          <w:bCs/>
          <w:sz w:val="32"/>
          <w:szCs w:val="32"/>
          <w:rtl/>
          <w:lang w:bidi="ar-IQ"/>
        </w:rPr>
        <w:t>11. الأروقة :</w:t>
      </w:r>
    </w:p>
    <w:p w:rsidR="008A3949" w:rsidRDefault="008A3949" w:rsidP="008A3949">
      <w:pPr>
        <w:spacing w:line="240" w:lineRule="auto"/>
        <w:jc w:val="lowKashida"/>
        <w:rPr>
          <w:rFonts w:cs="Simplified Arabic"/>
          <w:sz w:val="28"/>
          <w:szCs w:val="28"/>
          <w:rtl/>
          <w:lang w:bidi="ar-IQ"/>
        </w:rPr>
      </w:pPr>
      <w:r>
        <w:rPr>
          <w:rFonts w:cs="Simplified Arabic"/>
          <w:sz w:val="28"/>
          <w:szCs w:val="28"/>
          <w:rtl/>
          <w:lang w:bidi="ar-IQ"/>
        </w:rPr>
        <w:tab/>
      </w:r>
      <w:proofErr w:type="spellStart"/>
      <w:r>
        <w:rPr>
          <w:rFonts w:cs="Simplified Arabic"/>
          <w:sz w:val="28"/>
          <w:szCs w:val="28"/>
          <w:rtl/>
          <w:lang w:bidi="ar-IQ"/>
        </w:rPr>
        <w:t>إستخدم</w:t>
      </w:r>
      <w:proofErr w:type="spellEnd"/>
      <w:r>
        <w:rPr>
          <w:rFonts w:cs="Simplified Arabic"/>
          <w:sz w:val="28"/>
          <w:szCs w:val="28"/>
          <w:rtl/>
          <w:lang w:bidi="ar-IQ"/>
        </w:rPr>
        <w:t xml:space="preserve"> العرب الاروقة</w:t>
      </w:r>
      <w:r>
        <w:rPr>
          <w:rFonts w:cs="Simplified Arabic"/>
          <w:sz w:val="28"/>
          <w:szCs w:val="28"/>
          <w:vertAlign w:val="superscript"/>
          <w:rtl/>
          <w:lang w:bidi="ar-IQ"/>
        </w:rPr>
        <w:t>(</w:t>
      </w:r>
      <w:r>
        <w:rPr>
          <w:rStyle w:val="a4"/>
          <w:rFonts w:cs="Simplified Arabic"/>
          <w:sz w:val="28"/>
          <w:szCs w:val="28"/>
          <w:rtl/>
          <w:lang w:bidi="ar-IQ"/>
        </w:rPr>
        <w:footnoteReference w:customMarkFollows="1" w:id="2"/>
        <w:t>*</w:t>
      </w:r>
      <w:r>
        <w:rPr>
          <w:rFonts w:cs="Simplified Arabic"/>
          <w:sz w:val="28"/>
          <w:szCs w:val="28"/>
          <w:vertAlign w:val="superscript"/>
          <w:rtl/>
          <w:lang w:bidi="ar-IQ"/>
        </w:rPr>
        <w:t>)</w:t>
      </w:r>
      <w:r>
        <w:rPr>
          <w:rFonts w:cs="Simplified Arabic"/>
          <w:sz w:val="28"/>
          <w:szCs w:val="28"/>
          <w:rtl/>
          <w:lang w:bidi="ar-IQ"/>
        </w:rPr>
        <w:t xml:space="preserve"> قبل الاسلام , ثم أستحدث </w:t>
      </w:r>
      <w:proofErr w:type="spellStart"/>
      <w:r>
        <w:rPr>
          <w:rFonts w:cs="Simplified Arabic"/>
          <w:sz w:val="28"/>
          <w:szCs w:val="28"/>
          <w:rtl/>
          <w:lang w:bidi="ar-IQ"/>
        </w:rPr>
        <w:t>إستخدامها</w:t>
      </w:r>
      <w:proofErr w:type="spellEnd"/>
      <w:r>
        <w:rPr>
          <w:rFonts w:cs="Simplified Arabic"/>
          <w:sz w:val="28"/>
          <w:szCs w:val="28"/>
          <w:rtl/>
          <w:lang w:bidi="ar-IQ"/>
        </w:rPr>
        <w:t xml:space="preserve"> في العهد الاسلامي , فظهرت في بيوت وقصور مدينة سامراء وبغداد , كما ظهرت في المساجد أيضاً , لتوفير مساحات مظللة تحيط بالصحن , تحمي المصلين من حرارة الشمس والأمطار , وتسهل السير والتنقل من خلالها , وهنا ظهر أيضاً دور المعمار المسلم في جعل هذا العنصر المعماري يؤدي غرضاً جمالياً فضلاً عن أغراضهِ الوظيفية من خلال </w:t>
      </w:r>
      <w:proofErr w:type="spellStart"/>
      <w:r>
        <w:rPr>
          <w:rFonts w:cs="Simplified Arabic"/>
          <w:sz w:val="28"/>
          <w:szCs w:val="28"/>
          <w:rtl/>
          <w:lang w:bidi="ar-IQ"/>
        </w:rPr>
        <w:t>إستغلاله</w:t>
      </w:r>
      <w:proofErr w:type="spellEnd"/>
      <w:r>
        <w:rPr>
          <w:rFonts w:cs="Simplified Arabic"/>
          <w:sz w:val="28"/>
          <w:szCs w:val="28"/>
          <w:rtl/>
          <w:lang w:bidi="ar-IQ"/>
        </w:rPr>
        <w:t xml:space="preserve"> لمختلف العناصر الزخرفية والمواد الانشائية.</w:t>
      </w:r>
    </w:p>
    <w:p w:rsidR="008A3949" w:rsidRDefault="008A3949" w:rsidP="008A3949">
      <w:pPr>
        <w:spacing w:line="240" w:lineRule="auto"/>
        <w:ind w:firstLine="720"/>
        <w:jc w:val="lowKashida"/>
        <w:rPr>
          <w:rFonts w:cs="Simplified Arabic"/>
          <w:sz w:val="28"/>
          <w:szCs w:val="28"/>
          <w:rtl/>
          <w:lang w:bidi="ar-IQ"/>
        </w:rPr>
      </w:pPr>
      <w:r>
        <w:rPr>
          <w:rFonts w:cs="Simplified Arabic"/>
          <w:sz w:val="28"/>
          <w:szCs w:val="28"/>
          <w:rtl/>
          <w:lang w:bidi="ar-IQ"/>
        </w:rPr>
        <w:t>كما مثلت النوافذ والابواب , والارضيات , والاسقف , والشرفات, والمشربيات (التي هي عبارة عن شرفة بارزة عن جدار المبنى , تلعب دور النوافذ في الطوابق العليا) , عناصراً معمارية هامة شأنها شأن العناصر المعمارية الأُخر السالفة الذكر. والتي وظفها المعمار المسلم في أبنيتهِ المختلفة لأداء اغراضاً وظيفية وجمالية ، كونها مثلت مساحات واسعة ، لعبت فيها العبقرية الإبداعية الاسلامية دورها .</w:t>
      </w:r>
    </w:p>
    <w:p w:rsidR="008A3949" w:rsidRDefault="008A3949" w:rsidP="008A3949">
      <w:pPr>
        <w:spacing w:line="240" w:lineRule="auto"/>
        <w:jc w:val="lowKashida"/>
        <w:rPr>
          <w:rFonts w:cs="Simplified Arabic"/>
          <w:b/>
          <w:bCs/>
          <w:sz w:val="36"/>
          <w:szCs w:val="36"/>
          <w:rtl/>
          <w:lang w:bidi="ar-IQ"/>
        </w:rPr>
      </w:pPr>
      <w:r>
        <w:rPr>
          <w:rFonts w:cs="Simplified Arabic"/>
          <w:b/>
          <w:bCs/>
          <w:sz w:val="36"/>
          <w:szCs w:val="36"/>
          <w:rtl/>
          <w:lang w:bidi="ar-IQ"/>
        </w:rPr>
        <w:t>المساجد الاسلامية :</w:t>
      </w:r>
    </w:p>
    <w:p w:rsidR="008A3949" w:rsidRDefault="008A3949" w:rsidP="008A3949">
      <w:pPr>
        <w:spacing w:line="240" w:lineRule="auto"/>
        <w:jc w:val="lowKashida"/>
        <w:rPr>
          <w:rFonts w:cs="Simplified Arabic"/>
          <w:sz w:val="28"/>
          <w:szCs w:val="28"/>
          <w:rtl/>
          <w:lang w:bidi="ar-IQ"/>
        </w:rPr>
      </w:pPr>
      <w:r>
        <w:rPr>
          <w:rFonts w:cs="Simplified Arabic"/>
          <w:sz w:val="28"/>
          <w:szCs w:val="28"/>
          <w:rtl/>
          <w:lang w:bidi="ar-IQ"/>
        </w:rPr>
        <w:tab/>
        <w:t>نشأ فن العمارة الاسلامية في المساجد أولاً , وفيها ولد ، وفي رحابها نما وترعرع فعمارة المسجد نشأت تلبية لحاجة دينية , إذ ارتبط المسجد بالدين , أي أن وجوده كان يصب في خدمة العبادة  . ثم أصبحت المساجد فضلاً عن وظيفتها في العبادة , محاكم للقضاء ومدارس للعلم ومنتديات للمشاورات السياسية.</w:t>
      </w:r>
    </w:p>
    <w:p w:rsidR="008A3949" w:rsidRDefault="008A3949" w:rsidP="008A3949">
      <w:pPr>
        <w:spacing w:line="240" w:lineRule="auto"/>
        <w:jc w:val="lowKashida"/>
        <w:rPr>
          <w:rFonts w:cs="Simplified Arabic"/>
          <w:sz w:val="28"/>
          <w:szCs w:val="28"/>
          <w:rtl/>
          <w:lang w:bidi="ar-IQ"/>
        </w:rPr>
      </w:pPr>
      <w:r>
        <w:rPr>
          <w:rFonts w:cs="Simplified Arabic"/>
          <w:sz w:val="28"/>
          <w:szCs w:val="28"/>
          <w:rtl/>
          <w:lang w:bidi="ar-IQ"/>
        </w:rPr>
        <w:tab/>
        <w:t xml:space="preserve">فحين اتخذت المساجد لتأدية الكثير من المهام التي تخدم الاسلام , زادت عناية المسلمين بها , إذ كانت المساجد الأولى عبارة عن أبنية بسيطة ليس لها أي نزوع الى إتقان فن العمارة والزخرفة , ولكن سرعان ما اخذت بها أيدي التطور الى أن أوصلتها الى درجة من الإبداع والإتقان في مدةٍ وجيزة. فأخذ المسلمون يعتنون بمساجدهم , ويوسعون مساحتها , ويبنونها بالأعمدة والمواد الجيدة , ويزينونها بالعناصر المختلفة لتلائم ما وصلوا إليه من غنى </w:t>
      </w:r>
      <w:r>
        <w:rPr>
          <w:rFonts w:cs="Simplified Arabic"/>
          <w:sz w:val="28"/>
          <w:szCs w:val="28"/>
          <w:rtl/>
          <w:lang w:bidi="ar-IQ"/>
        </w:rPr>
        <w:lastRenderedPageBreak/>
        <w:t xml:space="preserve">وقوة وسعة </w:t>
      </w:r>
      <w:r>
        <w:rPr>
          <w:rFonts w:cs="Simplified Arabic"/>
          <w:sz w:val="28"/>
          <w:szCs w:val="28"/>
          <w:vertAlign w:val="superscript"/>
          <w:rtl/>
          <w:lang w:bidi="ar-IQ"/>
        </w:rPr>
        <w:t xml:space="preserve"> </w:t>
      </w:r>
      <w:r>
        <w:rPr>
          <w:rFonts w:cs="Simplified Arabic"/>
          <w:sz w:val="28"/>
          <w:szCs w:val="28"/>
          <w:rtl/>
          <w:lang w:bidi="ar-IQ"/>
        </w:rPr>
        <w:t xml:space="preserve">. فأدخلوا عليها النقوش الكتابية والأشكال النباتية والهندسية , </w:t>
      </w:r>
      <w:proofErr w:type="spellStart"/>
      <w:r>
        <w:rPr>
          <w:rFonts w:cs="Simplified Arabic"/>
          <w:sz w:val="28"/>
          <w:szCs w:val="28"/>
          <w:rtl/>
          <w:lang w:bidi="ar-IQ"/>
        </w:rPr>
        <w:t>وإستعملوا</w:t>
      </w:r>
      <w:proofErr w:type="spellEnd"/>
      <w:r>
        <w:rPr>
          <w:rFonts w:cs="Simplified Arabic"/>
          <w:sz w:val="28"/>
          <w:szCs w:val="28"/>
          <w:rtl/>
          <w:lang w:bidi="ar-IQ"/>
        </w:rPr>
        <w:t xml:space="preserve"> الفسيفساء وتفننوا في بناء العناصر المعمارية المختلفة.</w:t>
      </w:r>
    </w:p>
    <w:p w:rsidR="008A3949" w:rsidRDefault="008A3949" w:rsidP="008A3949">
      <w:pPr>
        <w:spacing w:line="240" w:lineRule="auto"/>
        <w:jc w:val="lowKashida"/>
        <w:rPr>
          <w:rFonts w:cs="Simplified Arabic"/>
          <w:sz w:val="28"/>
          <w:szCs w:val="28"/>
          <w:rtl/>
          <w:lang w:bidi="ar-IQ"/>
        </w:rPr>
      </w:pPr>
      <w:r>
        <w:rPr>
          <w:rFonts w:cs="Simplified Arabic"/>
          <w:sz w:val="28"/>
          <w:szCs w:val="28"/>
          <w:rtl/>
          <w:lang w:bidi="ar-IQ"/>
        </w:rPr>
        <w:tab/>
        <w:t>لذلك فقد أصبح المسجد أهم المباني التي تتمثل فيها العمارة الاسلامية والفن الإسلامي معاً. فهو يعد من أفضل المنشآت الاسلامية التي يظهر من خلالها التعرف بصدق على نشأة فن الهندسة والتخطيط والبناء والزخرفة عند المسلمين.</w:t>
      </w:r>
    </w:p>
    <w:p w:rsidR="008A3949" w:rsidRDefault="008A3949" w:rsidP="008A3949">
      <w:pPr>
        <w:spacing w:line="240" w:lineRule="auto"/>
        <w:jc w:val="lowKashida"/>
        <w:rPr>
          <w:rFonts w:cs="Simplified Arabic"/>
          <w:sz w:val="28"/>
          <w:szCs w:val="28"/>
          <w:rtl/>
          <w:lang w:bidi="ar-IQ"/>
        </w:rPr>
      </w:pPr>
      <w:r>
        <w:rPr>
          <w:rFonts w:cs="Simplified Arabic"/>
          <w:sz w:val="28"/>
          <w:szCs w:val="28"/>
          <w:rtl/>
          <w:lang w:bidi="ar-IQ"/>
        </w:rPr>
        <w:tab/>
        <w:t xml:space="preserve">ويشهد العالم الاسلامي اليوم آلافاً من المساجد , بعضها قديم وبعضها حديث العهد , وجميعها تقوم على نظام لا تكاد تخرج عنه تقريباً , فهي تحوي على حرم وسور ومآذن للأذان ومحراب ومنبر الى بقية العناصر المعمارية الأُخر , ولكنها تختلف عن بعضها بطرز بنائها , </w:t>
      </w:r>
      <w:proofErr w:type="spellStart"/>
      <w:r>
        <w:rPr>
          <w:rFonts w:cs="Simplified Arabic"/>
          <w:sz w:val="28"/>
          <w:szCs w:val="28"/>
          <w:rtl/>
          <w:lang w:bidi="ar-IQ"/>
        </w:rPr>
        <w:t>وتزييناتها</w:t>
      </w:r>
      <w:proofErr w:type="spellEnd"/>
      <w:r>
        <w:rPr>
          <w:rFonts w:cs="Simplified Arabic"/>
          <w:sz w:val="28"/>
          <w:szCs w:val="28"/>
          <w:rtl/>
          <w:lang w:bidi="ar-IQ"/>
        </w:rPr>
        <w:t xml:space="preserve"> , وبأشكال عناصرها المعمارية , إذ أن لكل إقليم طراز معماري خاص متأثر بالفنون المعمارية السائدة </w:t>
      </w:r>
      <w:proofErr w:type="spellStart"/>
      <w:r>
        <w:rPr>
          <w:rFonts w:cs="Simplified Arabic"/>
          <w:sz w:val="28"/>
          <w:szCs w:val="28"/>
          <w:rtl/>
          <w:lang w:bidi="ar-IQ"/>
        </w:rPr>
        <w:t>فيه.فعلى</w:t>
      </w:r>
      <w:proofErr w:type="spellEnd"/>
      <w:r>
        <w:rPr>
          <w:rFonts w:cs="Simplified Arabic"/>
          <w:sz w:val="28"/>
          <w:szCs w:val="28"/>
          <w:rtl/>
          <w:lang w:bidi="ar-IQ"/>
        </w:rPr>
        <w:t xml:space="preserve"> الرغم من التسليم بأن تصميم المساجد في صورتها العامة هو واحد , وهو </w:t>
      </w:r>
      <w:proofErr w:type="spellStart"/>
      <w:r>
        <w:rPr>
          <w:rFonts w:cs="Simplified Arabic"/>
          <w:sz w:val="28"/>
          <w:szCs w:val="28"/>
          <w:rtl/>
          <w:lang w:bidi="ar-IQ"/>
        </w:rPr>
        <w:t>مايمكن</w:t>
      </w:r>
      <w:proofErr w:type="spellEnd"/>
      <w:r>
        <w:rPr>
          <w:rFonts w:cs="Simplified Arabic"/>
          <w:sz w:val="28"/>
          <w:szCs w:val="28"/>
          <w:rtl/>
          <w:lang w:bidi="ar-IQ"/>
        </w:rPr>
        <w:t xml:space="preserve"> أن يُشار إليه بمصطلح ( الوحدة في التصميم ), إلاّ إنه من الممكن ملاحظة ( التنوع ) في التصميم وفي العناصر المعمارية للمساجد في إطار هذهِ الوحدة , نتيجة للبناء في بيئات متعددة ومختلفة , فتنوعت على أثر ذلك طرز المساجد.</w:t>
      </w:r>
    </w:p>
    <w:p w:rsidR="008A3949" w:rsidRDefault="008A3949" w:rsidP="008A3949">
      <w:pPr>
        <w:spacing w:line="240" w:lineRule="auto"/>
        <w:jc w:val="lowKashida"/>
        <w:rPr>
          <w:rFonts w:cs="Simplified Arabic"/>
          <w:sz w:val="28"/>
          <w:szCs w:val="28"/>
          <w:rtl/>
          <w:lang w:bidi="ar-IQ"/>
        </w:rPr>
      </w:pPr>
      <w:r>
        <w:rPr>
          <w:rFonts w:cs="Simplified Arabic"/>
          <w:sz w:val="28"/>
          <w:szCs w:val="28"/>
          <w:rtl/>
          <w:lang w:bidi="ar-IQ"/>
        </w:rPr>
        <w:tab/>
        <w:t>ومن أشهر تصنيفات الطرز المعمارية الخاصة بالمساجد, تصنيف الأثري الألماني   (</w:t>
      </w:r>
      <w:proofErr w:type="spellStart"/>
      <w:r>
        <w:rPr>
          <w:rFonts w:cs="Simplified Arabic"/>
          <w:sz w:val="28"/>
          <w:szCs w:val="28"/>
          <w:rtl/>
          <w:lang w:bidi="ar-IQ"/>
        </w:rPr>
        <w:t>إيرنست</w:t>
      </w:r>
      <w:proofErr w:type="spellEnd"/>
      <w:r>
        <w:rPr>
          <w:rFonts w:cs="Simplified Arabic"/>
          <w:sz w:val="28"/>
          <w:szCs w:val="28"/>
          <w:rtl/>
          <w:lang w:bidi="ar-IQ"/>
        </w:rPr>
        <w:t xml:space="preserve"> كونل </w:t>
      </w:r>
      <w:r>
        <w:rPr>
          <w:rFonts w:cs="Simplified Arabic"/>
          <w:sz w:val="28"/>
          <w:szCs w:val="28"/>
          <w:lang w:bidi="ar-IQ"/>
        </w:rPr>
        <w:t xml:space="preserve">Ernst </w:t>
      </w:r>
      <w:proofErr w:type="spellStart"/>
      <w:r>
        <w:rPr>
          <w:rFonts w:cs="Simplified Arabic"/>
          <w:sz w:val="28"/>
          <w:szCs w:val="28"/>
          <w:lang w:bidi="ar-IQ"/>
        </w:rPr>
        <w:t>Kuhnel</w:t>
      </w:r>
      <w:proofErr w:type="spellEnd"/>
      <w:r>
        <w:rPr>
          <w:rFonts w:cs="Simplified Arabic"/>
          <w:sz w:val="28"/>
          <w:szCs w:val="28"/>
          <w:rtl/>
          <w:lang w:bidi="ar-IQ"/>
        </w:rPr>
        <w:t xml:space="preserve">), كما أورده في كتابهِ المختصر المعروف </w:t>
      </w:r>
      <w:proofErr w:type="spellStart"/>
      <w:r>
        <w:rPr>
          <w:rFonts w:cs="Simplified Arabic"/>
          <w:sz w:val="28"/>
          <w:szCs w:val="28"/>
          <w:rtl/>
          <w:lang w:bidi="ar-IQ"/>
        </w:rPr>
        <w:t>بإسم</w:t>
      </w:r>
      <w:proofErr w:type="spellEnd"/>
      <w:r>
        <w:rPr>
          <w:rFonts w:cs="Simplified Arabic"/>
          <w:sz w:val="28"/>
          <w:szCs w:val="28"/>
          <w:rtl/>
          <w:lang w:bidi="ar-IQ"/>
        </w:rPr>
        <w:t xml:space="preserve"> (</w:t>
      </w:r>
      <w:r>
        <w:rPr>
          <w:rFonts w:cs="Simplified Arabic"/>
          <w:sz w:val="28"/>
          <w:szCs w:val="28"/>
          <w:lang w:bidi="ar-IQ"/>
        </w:rPr>
        <w:t xml:space="preserve">Die </w:t>
      </w:r>
      <w:proofErr w:type="spellStart"/>
      <w:r>
        <w:rPr>
          <w:rFonts w:cs="Simplified Arabic"/>
          <w:sz w:val="28"/>
          <w:szCs w:val="28"/>
          <w:lang w:bidi="ar-IQ"/>
        </w:rPr>
        <w:t>Kunstdes</w:t>
      </w:r>
      <w:proofErr w:type="spellEnd"/>
      <w:r>
        <w:rPr>
          <w:rFonts w:cs="Simplified Arabic"/>
          <w:sz w:val="28"/>
          <w:szCs w:val="28"/>
          <w:lang w:bidi="ar-IQ"/>
        </w:rPr>
        <w:t xml:space="preserve"> Islam</w:t>
      </w:r>
      <w:r>
        <w:rPr>
          <w:rFonts w:cs="Simplified Arabic"/>
          <w:sz w:val="28"/>
          <w:szCs w:val="28"/>
          <w:rtl/>
          <w:lang w:bidi="ar-IQ"/>
        </w:rPr>
        <w:t xml:space="preserve"> ) , والذي ترجم للعربية فيما بعد , إذ </w:t>
      </w:r>
      <w:proofErr w:type="spellStart"/>
      <w:r>
        <w:rPr>
          <w:rFonts w:cs="Simplified Arabic"/>
          <w:sz w:val="28"/>
          <w:szCs w:val="28"/>
          <w:rtl/>
          <w:lang w:bidi="ar-IQ"/>
        </w:rPr>
        <w:t>لايقوم</w:t>
      </w:r>
      <w:proofErr w:type="spellEnd"/>
      <w:r>
        <w:rPr>
          <w:rFonts w:cs="Simplified Arabic"/>
          <w:sz w:val="28"/>
          <w:szCs w:val="28"/>
          <w:rtl/>
          <w:lang w:bidi="ar-IQ"/>
        </w:rPr>
        <w:t xml:space="preserve"> تصنيف ( كونل ) على العصور فقط أو على الاقاليم فقط ، وانما هو يمزج بين هذهِ وتلك </w:t>
      </w:r>
      <w:r>
        <w:rPr>
          <w:rFonts w:cs="Simplified Arabic"/>
          <w:sz w:val="28"/>
          <w:szCs w:val="28"/>
          <w:vertAlign w:val="superscript"/>
          <w:rtl/>
          <w:lang w:bidi="ar-IQ"/>
        </w:rPr>
        <w:t>(</w:t>
      </w:r>
      <w:r>
        <w:rPr>
          <w:rStyle w:val="a4"/>
          <w:rFonts w:cs="Simplified Arabic"/>
          <w:sz w:val="28"/>
          <w:szCs w:val="28"/>
          <w:rtl/>
          <w:lang w:bidi="ar-IQ"/>
        </w:rPr>
        <w:footnoteReference w:customMarkFollows="1" w:id="3"/>
        <w:t>*</w:t>
      </w:r>
      <w:r>
        <w:rPr>
          <w:rFonts w:cs="Simplified Arabic"/>
          <w:sz w:val="28"/>
          <w:szCs w:val="28"/>
          <w:vertAlign w:val="superscript"/>
          <w:rtl/>
          <w:lang w:bidi="ar-IQ"/>
        </w:rPr>
        <w:t>)</w:t>
      </w:r>
      <w:r>
        <w:rPr>
          <w:rFonts w:cs="Simplified Arabic"/>
          <w:sz w:val="28"/>
          <w:szCs w:val="28"/>
          <w:rtl/>
          <w:lang w:bidi="ar-IQ"/>
        </w:rPr>
        <w:t>.</w:t>
      </w:r>
    </w:p>
    <w:p w:rsidR="008A3949" w:rsidRDefault="008A3949" w:rsidP="008A3949">
      <w:pPr>
        <w:rPr>
          <w:rFonts w:hint="cs"/>
          <w:lang w:bidi="ar-IQ"/>
        </w:rPr>
      </w:pPr>
    </w:p>
    <w:p w:rsidR="001330A1" w:rsidRPr="008A3949" w:rsidRDefault="001330A1" w:rsidP="001330A1">
      <w:pPr>
        <w:rPr>
          <w:rFonts w:hint="cs"/>
          <w:b/>
          <w:bCs/>
          <w:sz w:val="28"/>
          <w:szCs w:val="28"/>
          <w:lang w:bidi="ar-IQ"/>
        </w:rPr>
      </w:pPr>
    </w:p>
    <w:sectPr w:rsidR="001330A1" w:rsidRPr="008A3949" w:rsidSect="00023464">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E1D" w:rsidRDefault="00623E1D" w:rsidP="001B1375">
      <w:pPr>
        <w:spacing w:after="0" w:line="240" w:lineRule="auto"/>
      </w:pPr>
      <w:r>
        <w:separator/>
      </w:r>
    </w:p>
  </w:endnote>
  <w:endnote w:type="continuationSeparator" w:id="0">
    <w:p w:rsidR="00623E1D" w:rsidRDefault="00623E1D" w:rsidP="001B1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abic Transparent">
    <w:panose1 w:val="0201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E1D" w:rsidRDefault="00623E1D" w:rsidP="001B1375">
      <w:pPr>
        <w:spacing w:after="0" w:line="240" w:lineRule="auto"/>
      </w:pPr>
      <w:r>
        <w:separator/>
      </w:r>
    </w:p>
  </w:footnote>
  <w:footnote w:type="continuationSeparator" w:id="0">
    <w:p w:rsidR="00623E1D" w:rsidRDefault="00623E1D" w:rsidP="001B1375">
      <w:pPr>
        <w:spacing w:after="0" w:line="240" w:lineRule="auto"/>
      </w:pPr>
      <w:r>
        <w:continuationSeparator/>
      </w:r>
    </w:p>
  </w:footnote>
  <w:footnote w:id="1">
    <w:p w:rsidR="008A3949" w:rsidRDefault="008A3949" w:rsidP="008A3949">
      <w:pPr>
        <w:pStyle w:val="a3"/>
        <w:jc w:val="lowKashida"/>
        <w:rPr>
          <w:rFonts w:ascii="Times New Roman" w:hAnsi="Times New Roman" w:cs="Simplified Arabic"/>
          <w:sz w:val="22"/>
          <w:szCs w:val="22"/>
          <w:lang w:bidi="ar-IQ"/>
        </w:rPr>
      </w:pPr>
      <w:r>
        <w:rPr>
          <w:rFonts w:ascii="Times New Roman" w:hAnsi="Times New Roman" w:cs="Simplified Arabic"/>
          <w:sz w:val="22"/>
          <w:szCs w:val="22"/>
          <w:rtl/>
        </w:rPr>
        <w:t>(*)</w:t>
      </w:r>
      <w:r>
        <w:rPr>
          <w:rStyle w:val="a4"/>
          <w:rFonts w:ascii="Times New Roman" w:hAnsi="Times New Roman" w:cs="Simplified Arabic"/>
          <w:sz w:val="22"/>
          <w:szCs w:val="22"/>
          <w:vertAlign w:val="baseline"/>
          <w:rtl/>
        </w:rPr>
        <w:t xml:space="preserve"> </w:t>
      </w:r>
      <w:r>
        <w:rPr>
          <w:rFonts w:ascii="Times New Roman" w:hAnsi="Times New Roman" w:cs="Simplified Arabic"/>
          <w:sz w:val="22"/>
          <w:szCs w:val="22"/>
          <w:rtl/>
        </w:rPr>
        <w:t xml:space="preserve"> </w:t>
      </w:r>
      <w:r>
        <w:rPr>
          <w:rFonts w:ascii="Times New Roman" w:hAnsi="Times New Roman" w:cs="Simplified Arabic"/>
          <w:sz w:val="22"/>
          <w:szCs w:val="22"/>
          <w:rtl/>
          <w:lang w:bidi="ar-IQ"/>
        </w:rPr>
        <w:t xml:space="preserve">الايوان : وحدة معمارية مربعة أو مستطيلة ، ذات سقف مقبب أو مسطح ، تحيطِ به ثلاثة جدران فقط , أما الجهة الرابعة فهي مفتوحة بعقدٍ (أياً كان نوعهُ ) على صحن المبنى . </w:t>
      </w:r>
    </w:p>
    <w:p w:rsidR="008A3949" w:rsidRDefault="008A3949" w:rsidP="008A3949">
      <w:pPr>
        <w:pStyle w:val="a3"/>
        <w:jc w:val="lowKashida"/>
        <w:rPr>
          <w:rFonts w:ascii="Times New Roman" w:hAnsi="Times New Roman" w:cs="Simplified Arabic"/>
          <w:sz w:val="22"/>
          <w:szCs w:val="22"/>
          <w:lang w:bidi="ar-IQ"/>
        </w:rPr>
      </w:pPr>
    </w:p>
  </w:footnote>
  <w:footnote w:id="2">
    <w:p w:rsidR="008A3949" w:rsidRDefault="008A3949" w:rsidP="008A3949">
      <w:pPr>
        <w:pStyle w:val="a3"/>
        <w:jc w:val="lowKashida"/>
        <w:rPr>
          <w:rFonts w:ascii="Times New Roman" w:hAnsi="Times New Roman" w:cs="Simplified Arabic"/>
          <w:sz w:val="22"/>
          <w:szCs w:val="22"/>
          <w:lang w:bidi="ar-IQ"/>
        </w:rPr>
      </w:pPr>
      <w:r>
        <w:rPr>
          <w:rFonts w:ascii="Times New Roman" w:hAnsi="Times New Roman" w:cs="Simplified Arabic"/>
          <w:sz w:val="22"/>
          <w:szCs w:val="22"/>
          <w:rtl/>
        </w:rPr>
        <w:t>(</w:t>
      </w:r>
      <w:r>
        <w:rPr>
          <w:rStyle w:val="a4"/>
          <w:rFonts w:ascii="Times New Roman" w:hAnsi="Times New Roman" w:cs="Simplified Arabic"/>
          <w:sz w:val="22"/>
          <w:szCs w:val="22"/>
          <w:vertAlign w:val="baseline"/>
          <w:rtl/>
        </w:rPr>
        <w:t>*</w:t>
      </w:r>
      <w:r>
        <w:rPr>
          <w:rFonts w:ascii="Times New Roman" w:hAnsi="Times New Roman" w:cs="Simplified Arabic"/>
          <w:sz w:val="22"/>
          <w:szCs w:val="22"/>
          <w:rtl/>
        </w:rPr>
        <w:t xml:space="preserve">) </w:t>
      </w:r>
      <w:r>
        <w:rPr>
          <w:rFonts w:ascii="Times New Roman" w:hAnsi="Times New Roman" w:cs="Simplified Arabic"/>
          <w:sz w:val="22"/>
          <w:szCs w:val="22"/>
          <w:rtl/>
          <w:lang w:bidi="ar-IQ"/>
        </w:rPr>
        <w:t>الاروقة : جمع رواق , وهو الساحة المحصورة بين صفين من الأعمدة , أو بين صف أعمدة وجدار , بشرط أن تكون موازية لجدار القبلة أو ممتدة من الشمال الى الجنوب ، أما إذا كانت متعامدة على جدار القبلة أو ممتدة من الشرق الى الغرب قاطعة للمحراب , فهي بهذهِ الحالة تمثل المجاز الذي أطلق على الطرقة الموصلة بين مدخل المسجد وبين صحنه</w:t>
      </w:r>
      <w:r>
        <w:rPr>
          <w:rFonts w:ascii="Times New Roman" w:hAnsi="Times New Roman" w:cs="Simplified Arabic" w:hint="cs"/>
          <w:sz w:val="22"/>
          <w:szCs w:val="22"/>
          <w:rtl/>
          <w:lang w:bidi="ar-IQ"/>
        </w:rPr>
        <w:t>.</w:t>
      </w:r>
    </w:p>
  </w:footnote>
  <w:footnote w:id="3">
    <w:p w:rsidR="008A3949" w:rsidRDefault="008A3949" w:rsidP="008A3949">
      <w:pPr>
        <w:pStyle w:val="a3"/>
        <w:jc w:val="lowKashida"/>
        <w:rPr>
          <w:rFonts w:ascii="Times New Roman" w:hAnsi="Times New Roman" w:cs="Simplified Arabic"/>
          <w:sz w:val="22"/>
          <w:szCs w:val="22"/>
          <w:lang w:bidi="ar-IQ"/>
        </w:rPr>
      </w:pPr>
      <w:r>
        <w:rPr>
          <w:rFonts w:ascii="Times New Roman" w:hAnsi="Times New Roman" w:cs="Simplified Arabic"/>
          <w:sz w:val="22"/>
          <w:szCs w:val="22"/>
          <w:rtl/>
          <w:lang w:bidi="ar-IQ"/>
        </w:rPr>
        <w:t>(</w:t>
      </w:r>
      <w:r>
        <w:rPr>
          <w:rStyle w:val="a4"/>
          <w:rFonts w:ascii="Times New Roman" w:hAnsi="Times New Roman" w:cs="Simplified Arabic"/>
          <w:sz w:val="22"/>
          <w:szCs w:val="22"/>
          <w:vertAlign w:val="baseline"/>
          <w:rtl/>
        </w:rPr>
        <w:t>*</w:t>
      </w:r>
      <w:r>
        <w:rPr>
          <w:rFonts w:ascii="Times New Roman" w:hAnsi="Times New Roman" w:cs="Simplified Arabic"/>
          <w:sz w:val="22"/>
          <w:szCs w:val="22"/>
          <w:rtl/>
        </w:rPr>
        <w:t>)</w:t>
      </w:r>
      <w:r>
        <w:rPr>
          <w:rFonts w:ascii="Times New Roman" w:hAnsi="Times New Roman" w:cs="Simplified Arabic"/>
          <w:sz w:val="22"/>
          <w:szCs w:val="22"/>
          <w:rtl/>
          <w:lang w:bidi="ar-IQ"/>
        </w:rPr>
        <w:t xml:space="preserve">فهو يمزج في تصنيفهِ لطرز المساجد الاسلامية بين العصور والاقاليم , فيبدأ بالعصر الاسلامي الاول والذي يشمل ( الطراز الاموي , والطراز العباسي ) ، ثم ينتقل الى طرز المساجد الاسلامية في العصور الوسطى والتي تشمل ( الطراز الفاطمي , والطراز الايوبي , والطراز المملوكي , والطراز السلجوقي , والطراز الفارسي المغولي , والطراز المغربي ). وأخيرا طرز المساجد في العصر الحديث والذي يشمل ( الطراز الصفوي الايراني , والطراز الهندي المغولي , والطراز العثماني  ) </w:t>
      </w:r>
    </w:p>
    <w:p w:rsidR="008A3949" w:rsidRDefault="008A3949" w:rsidP="008A3949">
      <w:pPr>
        <w:pStyle w:val="a3"/>
        <w:jc w:val="lowKashida"/>
        <w:rPr>
          <w:rFonts w:ascii="Times New Roman" w:hAnsi="Times New Roman" w:cs="Simplified Arabic"/>
          <w:sz w:val="22"/>
          <w:szCs w:val="22"/>
          <w:rtl/>
          <w:lang w:bidi="ar-IQ"/>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F40D4"/>
    <w:multiLevelType w:val="hybridMultilevel"/>
    <w:tmpl w:val="6A42C3B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375"/>
    <w:rsid w:val="00023464"/>
    <w:rsid w:val="001311D5"/>
    <w:rsid w:val="001330A1"/>
    <w:rsid w:val="001B1375"/>
    <w:rsid w:val="00623E1D"/>
    <w:rsid w:val="008A39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nhideWhenUsed/>
    <w:rsid w:val="001B1375"/>
    <w:pPr>
      <w:spacing w:after="0" w:line="240" w:lineRule="auto"/>
    </w:pPr>
    <w:rPr>
      <w:rFonts w:ascii="Calibri" w:eastAsia="Times New Roman" w:hAnsi="Calibri" w:cs="Arial"/>
      <w:sz w:val="20"/>
      <w:szCs w:val="20"/>
    </w:rPr>
  </w:style>
  <w:style w:type="character" w:customStyle="1" w:styleId="Char">
    <w:name w:val="نص حاشية سفلية Char"/>
    <w:basedOn w:val="a0"/>
    <w:link w:val="a3"/>
    <w:rsid w:val="001B1375"/>
    <w:rPr>
      <w:rFonts w:ascii="Calibri" w:eastAsia="Times New Roman" w:hAnsi="Calibri" w:cs="Arial"/>
      <w:sz w:val="20"/>
      <w:szCs w:val="20"/>
    </w:rPr>
  </w:style>
  <w:style w:type="character" w:styleId="a4">
    <w:name w:val="footnote reference"/>
    <w:basedOn w:val="a0"/>
    <w:semiHidden/>
    <w:unhideWhenUsed/>
    <w:rsid w:val="001B137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nhideWhenUsed/>
    <w:rsid w:val="001B1375"/>
    <w:pPr>
      <w:spacing w:after="0" w:line="240" w:lineRule="auto"/>
    </w:pPr>
    <w:rPr>
      <w:rFonts w:ascii="Calibri" w:eastAsia="Times New Roman" w:hAnsi="Calibri" w:cs="Arial"/>
      <w:sz w:val="20"/>
      <w:szCs w:val="20"/>
    </w:rPr>
  </w:style>
  <w:style w:type="character" w:customStyle="1" w:styleId="Char">
    <w:name w:val="نص حاشية سفلية Char"/>
    <w:basedOn w:val="a0"/>
    <w:link w:val="a3"/>
    <w:rsid w:val="001B1375"/>
    <w:rPr>
      <w:rFonts w:ascii="Calibri" w:eastAsia="Times New Roman" w:hAnsi="Calibri" w:cs="Arial"/>
      <w:sz w:val="20"/>
      <w:szCs w:val="20"/>
    </w:rPr>
  </w:style>
  <w:style w:type="character" w:styleId="a4">
    <w:name w:val="footnote reference"/>
    <w:basedOn w:val="a0"/>
    <w:semiHidden/>
    <w:unhideWhenUsed/>
    <w:rsid w:val="001B137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638</Words>
  <Characters>3641</Characters>
  <Application>Microsoft Office Word</Application>
  <DocSecurity>0</DocSecurity>
  <Lines>30</Lines>
  <Paragraphs>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dc:creator>
  <cp:lastModifiedBy>ur</cp:lastModifiedBy>
  <cp:revision>2</cp:revision>
  <dcterms:created xsi:type="dcterms:W3CDTF">2015-05-20T19:06:00Z</dcterms:created>
  <dcterms:modified xsi:type="dcterms:W3CDTF">2015-05-20T19:06:00Z</dcterms:modified>
</cp:coreProperties>
</file>