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9E" w:rsidRPr="00E212D5" w:rsidRDefault="00A37A9E" w:rsidP="00E212D5">
      <w:pPr>
        <w:jc w:val="center"/>
        <w:rPr>
          <w:b/>
          <w:bCs/>
          <w:sz w:val="44"/>
          <w:szCs w:val="44"/>
          <w:rtl/>
        </w:rPr>
      </w:pPr>
      <w:r w:rsidRPr="00E212D5">
        <w:rPr>
          <w:b/>
          <w:bCs/>
        </w:rPr>
        <w:t>Mandibular Second Premolar</w:t>
      </w:r>
    </w:p>
    <w:p w:rsidR="008F1956" w:rsidRPr="003B5225" w:rsidRDefault="00A37A9E" w:rsidP="001A357D">
      <w:pPr>
        <w:bidi w:val="0"/>
        <w:jc w:val="left"/>
      </w:pPr>
      <w:r w:rsidRPr="003B5225">
        <w:t>The mandibular second</w:t>
      </w:r>
      <w:r w:rsidR="00535535" w:rsidRPr="003B5225">
        <w:rPr>
          <w:rFonts w:hint="cs"/>
          <w:rtl/>
        </w:rPr>
        <w:t xml:space="preserve"> </w:t>
      </w:r>
      <w:r w:rsidRPr="003B5225">
        <w:t xml:space="preserve">premolar resembles the mandibular ﬁrst </w:t>
      </w:r>
      <w:r w:rsidR="003D78AD" w:rsidRPr="003B5225">
        <w:t>p</w:t>
      </w:r>
      <w:r w:rsidRPr="003B5225">
        <w:t xml:space="preserve">remolar from </w:t>
      </w:r>
      <w:r w:rsidRPr="003B5225">
        <w:rPr>
          <w:b/>
          <w:bCs/>
        </w:rPr>
        <w:t>the</w:t>
      </w:r>
      <w:r w:rsidR="003D78AD" w:rsidRPr="003B5225">
        <w:rPr>
          <w:rFonts w:hint="cs"/>
          <w:b/>
          <w:bCs/>
          <w:rtl/>
        </w:rPr>
        <w:t xml:space="preserve"> </w:t>
      </w:r>
      <w:r w:rsidRPr="003B5225">
        <w:rPr>
          <w:b/>
          <w:bCs/>
        </w:rPr>
        <w:t>buccal aspect only</w:t>
      </w:r>
      <w:r w:rsidRPr="003B5225">
        <w:t xml:space="preserve">. </w:t>
      </w:r>
      <w:r w:rsidR="00233280">
        <w:t>Althoug</w:t>
      </w:r>
      <w:r w:rsidR="001A357D">
        <w:t>h the buccal cusp is not as pro</w:t>
      </w:r>
      <w:r w:rsidR="00233280">
        <w:t>nounced, the mesiodistal measurement of the crown and its</w:t>
      </w:r>
      <w:r w:rsidR="001A357D">
        <w:t xml:space="preserve"> </w:t>
      </w:r>
      <w:r w:rsidR="00233280">
        <w:t>general outline are similar</w:t>
      </w:r>
      <w:r w:rsidR="001A357D">
        <w:t xml:space="preserve">. </w:t>
      </w:r>
      <w:r w:rsidRPr="003B5225">
        <w:t>The tooth is larger</w:t>
      </w:r>
      <w:r w:rsidR="003D78AD" w:rsidRPr="003B5225">
        <w:rPr>
          <w:rFonts w:hint="cs"/>
          <w:rtl/>
        </w:rPr>
        <w:t xml:space="preserve"> </w:t>
      </w:r>
      <w:r w:rsidR="003D78AD" w:rsidRPr="003B5225">
        <w:t xml:space="preserve">and has better development in other respects. </w:t>
      </w:r>
    </w:p>
    <w:p w:rsidR="008F1956" w:rsidRPr="003B5225" w:rsidRDefault="003D78AD" w:rsidP="00E212D5">
      <w:pPr>
        <w:bidi w:val="0"/>
        <w:jc w:val="left"/>
      </w:pPr>
      <w:r w:rsidRPr="003B5225">
        <w:t>This</w:t>
      </w:r>
      <w:r w:rsidR="00A37A9E" w:rsidRPr="003B5225">
        <w:t xml:space="preserve"> tooth</w:t>
      </w:r>
      <w:r w:rsidRPr="003B5225">
        <w:t xml:space="preserve"> </w:t>
      </w:r>
      <w:r w:rsidR="00A37A9E" w:rsidRPr="003B5225">
        <w:t xml:space="preserve">assumes </w:t>
      </w:r>
      <w:r w:rsidR="008F1956" w:rsidRPr="003B5225">
        <w:t>two common forms:</w:t>
      </w:r>
    </w:p>
    <w:p w:rsidR="00E212D5" w:rsidRDefault="008F1956" w:rsidP="00E212D5">
      <w:pPr>
        <w:bidi w:val="0"/>
        <w:jc w:val="left"/>
      </w:pPr>
      <w:r w:rsidRPr="003B5225">
        <w:t>-</w:t>
      </w:r>
      <w:r w:rsidR="00A37A9E" w:rsidRPr="003B5225">
        <w:t>The ﬁrst form, which probably</w:t>
      </w:r>
      <w:r w:rsidR="003D78AD" w:rsidRPr="003B5225">
        <w:rPr>
          <w:rFonts w:hint="cs"/>
          <w:rtl/>
        </w:rPr>
        <w:t xml:space="preserve"> </w:t>
      </w:r>
      <w:r w:rsidR="00A37A9E" w:rsidRPr="003B5225">
        <w:t xml:space="preserve">occurs  </w:t>
      </w:r>
      <w:r w:rsidR="00A37A9E" w:rsidRPr="003B5225">
        <w:rPr>
          <w:i/>
          <w:iCs/>
        </w:rPr>
        <w:t>most  of</w:t>
      </w:r>
      <w:r w:rsidR="00466156" w:rsidRPr="003B5225">
        <w:rPr>
          <w:i/>
          <w:iCs/>
        </w:rPr>
        <w:t>ten</w:t>
      </w:r>
      <w:r w:rsidR="00466156" w:rsidRPr="003B5225">
        <w:t>,  is  the  three-cusp  type</w:t>
      </w:r>
      <w:r w:rsidRPr="003B5225">
        <w:t xml:space="preserve"> which appears </w:t>
      </w:r>
      <w:r w:rsidRPr="003B5225">
        <w:rPr>
          <w:b/>
          <w:bCs/>
        </w:rPr>
        <w:t>more angular</w:t>
      </w:r>
      <w:r w:rsidR="00E212D5">
        <w:t xml:space="preserve">  from  the  occlusal  aspect.</w:t>
      </w:r>
    </w:p>
    <w:p w:rsidR="00A37A9E" w:rsidRPr="003B5225" w:rsidRDefault="00CD41FC" w:rsidP="00994062">
      <w:pPr>
        <w:bidi w:val="0"/>
        <w:jc w:val="left"/>
      </w:pPr>
      <w:r>
        <w:t>-</w:t>
      </w:r>
      <w:r w:rsidR="00E212D5">
        <w:t>Th</w:t>
      </w:r>
      <w:r w:rsidR="008F1956" w:rsidRPr="003B5225">
        <w:t xml:space="preserve">e second form is the two-cusp type, which appears </w:t>
      </w:r>
      <w:r w:rsidR="008F1956" w:rsidRPr="003B5225">
        <w:rPr>
          <w:b/>
          <w:bCs/>
        </w:rPr>
        <w:t xml:space="preserve">more rounded </w:t>
      </w:r>
      <w:r w:rsidR="00994062">
        <w:t>from the occlusal aspect.</w:t>
      </w:r>
      <w:r w:rsidR="008C7E50">
        <w:t xml:space="preserve"> </w:t>
      </w:r>
      <w:r w:rsidR="00A37A9E" w:rsidRPr="003B5225">
        <w:t xml:space="preserve">The two types differ mainly in the </w:t>
      </w:r>
      <w:r w:rsidR="00A37A9E" w:rsidRPr="003B5225">
        <w:rPr>
          <w:b/>
          <w:bCs/>
        </w:rPr>
        <w:t>occlusal design</w:t>
      </w:r>
      <w:r w:rsidR="00A37A9E" w:rsidRPr="003B5225">
        <w:t>. The</w:t>
      </w:r>
      <w:r w:rsidR="008F1956" w:rsidRPr="003B5225">
        <w:t xml:space="preserve"> o</w:t>
      </w:r>
      <w:r w:rsidR="00A37A9E" w:rsidRPr="003B5225">
        <w:t>utlines and general appearance from all other aspects are</w:t>
      </w:r>
      <w:r w:rsidR="008F1956" w:rsidRPr="003B5225">
        <w:t xml:space="preserve"> </w:t>
      </w:r>
      <w:r w:rsidR="00A37A9E" w:rsidRPr="003B5225">
        <w:t>similar</w:t>
      </w:r>
      <w:r w:rsidR="00A37A9E" w:rsidRPr="003B5225">
        <w:rPr>
          <w:rtl/>
        </w:rPr>
        <w:t>.</w:t>
      </w:r>
    </w:p>
    <w:p w:rsidR="003B5225" w:rsidRDefault="008F1956" w:rsidP="00CD41FC">
      <w:pPr>
        <w:bidi w:val="0"/>
        <w:jc w:val="both"/>
      </w:pPr>
      <w:r w:rsidRPr="003B5225">
        <w:t>The</w:t>
      </w:r>
      <w:r w:rsidR="008F69F9" w:rsidRPr="003B5225">
        <w:t xml:space="preserve"> root of the second </w:t>
      </w:r>
      <w:r w:rsidR="00A37A9E" w:rsidRPr="003B5225">
        <w:t xml:space="preserve">premolar </w:t>
      </w:r>
      <w:r w:rsidRPr="003B5225">
        <w:t xml:space="preserve">if </w:t>
      </w:r>
      <w:r w:rsidRPr="00CD41FC">
        <w:rPr>
          <w:b/>
          <w:bCs/>
        </w:rPr>
        <w:t>single</w:t>
      </w:r>
      <w:r w:rsidR="008F69F9" w:rsidRPr="003B5225">
        <w:t xml:space="preserve">, it is larger </w:t>
      </w:r>
      <w:r w:rsidR="00A37A9E" w:rsidRPr="003B5225">
        <w:t>and</w:t>
      </w:r>
      <w:r w:rsidRPr="003B5225">
        <w:t xml:space="preserve"> </w:t>
      </w:r>
      <w:r w:rsidR="00A37A9E" w:rsidRPr="003B5225">
        <w:t>longer than that of the ﬁrst premolar</w:t>
      </w:r>
      <w:r w:rsidR="008F69F9" w:rsidRPr="00CD41FC">
        <w:rPr>
          <w:u w:val="single"/>
        </w:rPr>
        <w:t xml:space="preserve"> or</w:t>
      </w:r>
      <w:r w:rsidR="00A37A9E" w:rsidRPr="003B5225">
        <w:t xml:space="preserve"> </w:t>
      </w:r>
      <w:r w:rsidR="008F69F9" w:rsidRPr="003B5225">
        <w:t>t</w:t>
      </w:r>
      <w:r w:rsidR="00A37A9E" w:rsidRPr="003B5225">
        <w:t>he root is seldom</w:t>
      </w:r>
      <w:r w:rsidR="008F69F9" w:rsidRPr="003B5225">
        <w:t xml:space="preserve"> if ever </w:t>
      </w:r>
      <w:r w:rsidR="008F69F9" w:rsidRPr="00CD41FC">
        <w:rPr>
          <w:b/>
          <w:bCs/>
        </w:rPr>
        <w:t>bifurcated.</w:t>
      </w:r>
      <w:r w:rsidR="00A37A9E" w:rsidRPr="003B5225">
        <w:t xml:space="preserve">  </w:t>
      </w:r>
    </w:p>
    <w:p w:rsidR="00A37A9E" w:rsidRPr="00E212D5" w:rsidRDefault="00A37A9E" w:rsidP="00E212D5">
      <w:pPr>
        <w:rPr>
          <w:b/>
          <w:bCs/>
          <w:u w:val="single"/>
        </w:rPr>
      </w:pPr>
      <w:r w:rsidRPr="00E212D5">
        <w:rPr>
          <w:b/>
          <w:bCs/>
          <w:u w:val="single"/>
        </w:rPr>
        <w:t>Buccal Aspect</w:t>
      </w:r>
    </w:p>
    <w:p w:rsidR="00047260" w:rsidRDefault="00AF7B2F" w:rsidP="00E212D5">
      <w:r>
        <w:t>1</w:t>
      </w:r>
      <w:r w:rsidRPr="00994062">
        <w:rPr>
          <w:b/>
          <w:bCs/>
        </w:rPr>
        <w:t>. Shorter</w:t>
      </w:r>
      <w:r w:rsidR="00A37A9E" w:rsidRPr="00466156">
        <w:t xml:space="preserve"> </w:t>
      </w:r>
      <w:r w:rsidR="00A37A9E" w:rsidRPr="00994062">
        <w:rPr>
          <w:b/>
          <w:bCs/>
          <w:i/>
          <w:iCs/>
        </w:rPr>
        <w:t>bucca</w:t>
      </w:r>
      <w:r w:rsidR="00047260" w:rsidRPr="00994062">
        <w:rPr>
          <w:b/>
          <w:bCs/>
          <w:i/>
          <w:iCs/>
        </w:rPr>
        <w:t xml:space="preserve">l </w:t>
      </w:r>
      <w:r w:rsidR="00A37A9E" w:rsidRPr="00994062">
        <w:rPr>
          <w:b/>
          <w:bCs/>
          <w:i/>
          <w:iCs/>
        </w:rPr>
        <w:t>cusp</w:t>
      </w:r>
      <w:r w:rsidR="00A37A9E" w:rsidRPr="00466156">
        <w:t xml:space="preserve"> than the ﬁrst premolar, with</w:t>
      </w:r>
      <w:r w:rsidR="00047260">
        <w:t xml:space="preserve"> </w:t>
      </w:r>
      <w:r w:rsidR="00A37A9E" w:rsidRPr="00466156">
        <w:t xml:space="preserve">mesiobuccal and distobuccal cusp ridges showing </w:t>
      </w:r>
      <w:r w:rsidR="00A37A9E" w:rsidRPr="00994062">
        <w:rPr>
          <w:b/>
          <w:bCs/>
        </w:rPr>
        <w:t>angulation</w:t>
      </w:r>
      <w:r w:rsidR="00047260" w:rsidRPr="00994062">
        <w:rPr>
          <w:b/>
          <w:bCs/>
        </w:rPr>
        <w:t xml:space="preserve">of </w:t>
      </w:r>
      <w:r w:rsidR="00B23705" w:rsidRPr="00994062">
        <w:rPr>
          <w:b/>
          <w:bCs/>
        </w:rPr>
        <w:t xml:space="preserve">of less </w:t>
      </w:r>
      <w:r w:rsidR="00A37A9E" w:rsidRPr="00994062">
        <w:rPr>
          <w:b/>
          <w:bCs/>
        </w:rPr>
        <w:t>degree</w:t>
      </w:r>
      <w:r w:rsidR="00FE4C59" w:rsidRPr="00994062">
        <w:rPr>
          <w:b/>
          <w:bCs/>
        </w:rPr>
        <w:t>.</w:t>
      </w:r>
    </w:p>
    <w:p w:rsidR="00A37A9E" w:rsidRPr="00466156" w:rsidRDefault="00A37A9E" w:rsidP="00E212D5">
      <w:pPr>
        <w:rPr>
          <w:rtl/>
        </w:rPr>
      </w:pPr>
      <w:r w:rsidRPr="00466156">
        <w:t xml:space="preserve"> </w:t>
      </w:r>
      <w:r w:rsidR="00047260">
        <w:t>2.</w:t>
      </w:r>
      <w:r w:rsidR="00FE4C59">
        <w:t xml:space="preserve"> </w:t>
      </w:r>
      <w:r w:rsidRPr="00466156">
        <w:t xml:space="preserve">The </w:t>
      </w:r>
      <w:r w:rsidRPr="00994062">
        <w:rPr>
          <w:b/>
          <w:bCs/>
        </w:rPr>
        <w:t>contact</w:t>
      </w:r>
      <w:r w:rsidR="00047260" w:rsidRPr="00994062">
        <w:rPr>
          <w:b/>
          <w:bCs/>
        </w:rPr>
        <w:t xml:space="preserve"> </w:t>
      </w:r>
      <w:r w:rsidRPr="00994062">
        <w:rPr>
          <w:b/>
          <w:bCs/>
        </w:rPr>
        <w:t>areas</w:t>
      </w:r>
      <w:r w:rsidRPr="00466156">
        <w:t>, bo</w:t>
      </w:r>
      <w:r w:rsidR="00047260">
        <w:t>th mesial and distal, are broad and</w:t>
      </w:r>
      <w:r w:rsidR="00FE4C59">
        <w:t xml:space="preserve"> </w:t>
      </w:r>
      <w:r w:rsidR="00F12B5C">
        <w:t>a</w:t>
      </w:r>
      <w:r w:rsidRPr="00466156">
        <w:t xml:space="preserve">ppear to be </w:t>
      </w:r>
      <w:r w:rsidRPr="00994062">
        <w:rPr>
          <w:b/>
          <w:bCs/>
        </w:rPr>
        <w:t>higher</w:t>
      </w:r>
      <w:r w:rsidRPr="00466156">
        <w:t xml:space="preserve"> because of the short buccal cusp</w:t>
      </w:r>
      <w:r w:rsidR="00FE4C59">
        <w:t>.</w:t>
      </w:r>
    </w:p>
    <w:p w:rsidR="00A717DD" w:rsidRDefault="00FE4C59" w:rsidP="00A717DD">
      <w:r>
        <w:t>3.</w:t>
      </w:r>
      <w:r w:rsidRPr="00466156">
        <w:t xml:space="preserve"> The</w:t>
      </w:r>
      <w:r w:rsidR="00A37A9E" w:rsidRPr="00466156">
        <w:t xml:space="preserve"> </w:t>
      </w:r>
      <w:r w:rsidR="00A37A9E" w:rsidRPr="00994062">
        <w:rPr>
          <w:b/>
          <w:bCs/>
        </w:rPr>
        <w:t>root</w:t>
      </w:r>
      <w:r w:rsidR="00A37A9E" w:rsidRPr="00466156">
        <w:t xml:space="preserve"> is </w:t>
      </w:r>
      <w:r>
        <w:t xml:space="preserve">broader </w:t>
      </w:r>
      <w:r w:rsidRPr="00466156">
        <w:t>mesiodistally than that of the ﬁrst</w:t>
      </w:r>
      <w:r>
        <w:t xml:space="preserve"> </w:t>
      </w:r>
      <w:r w:rsidR="00A37A9E" w:rsidRPr="00466156">
        <w:t>premolar</w:t>
      </w:r>
      <w:r w:rsidR="00E44DE3">
        <w:t xml:space="preserve"> and its apex is </w:t>
      </w:r>
      <w:r w:rsidR="00E44DE3" w:rsidRPr="00994062">
        <w:rPr>
          <w:b/>
          <w:bCs/>
        </w:rPr>
        <w:t>blunter</w:t>
      </w:r>
      <w:r w:rsidR="00E44DE3">
        <w:t xml:space="preserve">.  In </w:t>
      </w:r>
      <w:r w:rsidR="00A37A9E" w:rsidRPr="00466156">
        <w:t>other</w:t>
      </w:r>
      <w:r w:rsidR="00E44DE3">
        <w:t xml:space="preserve"> </w:t>
      </w:r>
      <w:r w:rsidR="00A37A9E" w:rsidRPr="00466156">
        <w:t>respects, the two teeth are quite similar from this aspect</w:t>
      </w:r>
      <w:r w:rsidR="00B23705">
        <w:t>.</w:t>
      </w:r>
    </w:p>
    <w:p w:rsidR="00A717DD" w:rsidRDefault="00A717DD" w:rsidP="00A717DD">
      <w:r>
        <w:t xml:space="preserve"> </w:t>
      </w:r>
    </w:p>
    <w:p w:rsidR="00394AB7" w:rsidRDefault="00A717DD" w:rsidP="00394AB7">
      <w:pPr>
        <w:tabs>
          <w:tab w:val="left" w:pos="7121"/>
          <w:tab w:val="right" w:pos="8306"/>
        </w:tabs>
      </w:pPr>
      <w:r>
        <w:lastRenderedPageBreak/>
        <w:tab/>
      </w:r>
      <w:r>
        <w:tab/>
      </w:r>
    </w:p>
    <w:p w:rsidR="00394AB7" w:rsidRDefault="00A717DD" w:rsidP="00394AB7">
      <w:pPr>
        <w:tabs>
          <w:tab w:val="left" w:pos="7121"/>
          <w:tab w:val="right" w:pos="8306"/>
        </w:tabs>
        <w:rPr>
          <w:b/>
          <w:bCs/>
        </w:rPr>
      </w:pPr>
      <w:r>
        <w:t xml:space="preserve"> </w:t>
      </w:r>
      <w:r w:rsidRPr="00A717DD">
        <w:rPr>
          <w:b/>
          <w:bCs/>
          <w:u w:val="single"/>
        </w:rPr>
        <w:t>Aspect</w:t>
      </w:r>
      <w:r w:rsidRPr="00A717DD">
        <w:rPr>
          <w:b/>
          <w:bCs/>
        </w:rPr>
        <w:tab/>
      </w:r>
    </w:p>
    <w:p w:rsidR="00394AB7" w:rsidRPr="00A717DD" w:rsidRDefault="00394AB7" w:rsidP="00394AB7">
      <w:pPr>
        <w:tabs>
          <w:tab w:val="left" w:pos="7121"/>
          <w:tab w:val="right" w:pos="8306"/>
        </w:tabs>
        <w:jc w:val="left"/>
      </w:pPr>
      <w:r w:rsidRPr="00A717DD">
        <w:rPr>
          <w:b/>
          <w:bCs/>
          <w:u w:val="single"/>
        </w:rPr>
        <w:t>Lingual</w:t>
      </w:r>
    </w:p>
    <w:p w:rsidR="00394AB7" w:rsidRDefault="00394AB7" w:rsidP="00394AB7">
      <w:pPr>
        <w:ind w:left="720"/>
        <w:jc w:val="center"/>
      </w:pPr>
      <w:r>
        <w:t xml:space="preserve">The lingual lobes are developed to a greater </w:t>
      </w:r>
      <w:proofErr w:type="gramStart"/>
      <w:r>
        <w:t>degree  which</w:t>
      </w:r>
      <w:proofErr w:type="gramEnd"/>
      <w:r>
        <w:t xml:space="preserve"> makes the cusp or cusps (depending on the type  long</w:t>
      </w:r>
      <w:r>
        <w:rPr>
          <w:rFonts w:cs="Times New Roman"/>
          <w:rtl/>
        </w:rPr>
        <w:t>.</w:t>
      </w:r>
    </w:p>
    <w:p w:rsidR="00394AB7" w:rsidRDefault="00394AB7" w:rsidP="00394AB7">
      <w:r>
        <w:rPr>
          <w:rFonts w:cs="Times New Roman"/>
          <w:rtl/>
        </w:rPr>
        <w:t xml:space="preserve">2. </w:t>
      </w:r>
      <w:r>
        <w:t>Less of the occlusal surface may be seen from this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aspect</w:t>
      </w:r>
      <w:proofErr w:type="gramEnd"/>
      <w:r>
        <w:t>. Nevertheless, because the lingual cusps are not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as</w:t>
      </w:r>
      <w:proofErr w:type="gramEnd"/>
      <w:r>
        <w:t xml:space="preserve"> long as the buccal cusp, part of the buccal portion of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occlusal surface may be seen</w:t>
      </w:r>
      <w:r>
        <w:rPr>
          <w:rFonts w:cs="Times New Roman"/>
          <w:rtl/>
        </w:rPr>
        <w:t>.</w:t>
      </w:r>
    </w:p>
    <w:p w:rsidR="00394AB7" w:rsidRDefault="00394AB7" w:rsidP="00394AB7">
      <w:r>
        <w:rPr>
          <w:rFonts w:cs="Times New Roman"/>
          <w:rtl/>
        </w:rPr>
        <w:t xml:space="preserve">3. </w:t>
      </w:r>
      <w:r>
        <w:t>In the three-cusp type, the lingual development brings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about</w:t>
      </w:r>
      <w:proofErr w:type="gramEnd"/>
      <w:r>
        <w:t xml:space="preserve"> the greatest variation between the two teeth</w:t>
      </w:r>
      <w:r>
        <w:rPr>
          <w:rFonts w:cs="Times New Roman"/>
          <w:rtl/>
        </w:rPr>
        <w:t xml:space="preserve">. </w:t>
      </w:r>
    </w:p>
    <w:p w:rsidR="00394AB7" w:rsidRDefault="00394AB7" w:rsidP="00394AB7">
      <w:r>
        <w:t>Mesiolingual and distolingual cusps are present, with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former being the larger and the longer one in most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cases</w:t>
      </w:r>
      <w:proofErr w:type="gramEnd"/>
      <w:r>
        <w:t>. A groove is between them, extending a very short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distance</w:t>
      </w:r>
      <w:proofErr w:type="gramEnd"/>
      <w:r>
        <w:t xml:space="preserve"> on the lingual surface and usually centered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over</w:t>
      </w:r>
      <w:proofErr w:type="gramEnd"/>
      <w:r>
        <w:t xml:space="preserve"> the root (see Figure 10-20, 8</w:t>
      </w:r>
      <w:r>
        <w:rPr>
          <w:rFonts w:cs="Times New Roman"/>
          <w:rtl/>
        </w:rPr>
        <w:t>).</w:t>
      </w:r>
    </w:p>
    <w:p w:rsidR="00394AB7" w:rsidRDefault="00394AB7" w:rsidP="00394AB7">
      <w:r>
        <w:t>In the two-cusp type, the single lingual cusp development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attains</w:t>
      </w:r>
      <w:proofErr w:type="gramEnd"/>
      <w:r>
        <w:t xml:space="preserve"> equal height with the three-cusp type. The two-cusp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type</w:t>
      </w:r>
      <w:proofErr w:type="gramEnd"/>
      <w:r>
        <w:t xml:space="preserve"> has no groove, but it shows a developmental depression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distolingually  where</w:t>
      </w:r>
      <w:proofErr w:type="gramEnd"/>
      <w:r>
        <w:t xml:space="preserve">  the  lingual  cusp  ridge  joins  the  distal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marginal</w:t>
      </w:r>
      <w:proofErr w:type="gramEnd"/>
      <w:r>
        <w:t xml:space="preserve"> ridge (see Figure 10-20, 2 and 3</w:t>
      </w:r>
      <w:r>
        <w:rPr>
          <w:rFonts w:cs="Times New Roman"/>
          <w:rtl/>
        </w:rPr>
        <w:t>).</w:t>
      </w:r>
    </w:p>
    <w:p w:rsidR="00394AB7" w:rsidRDefault="00394AB7" w:rsidP="00394AB7">
      <w:r>
        <w:t>The lingual surface of the crown of all mandibular second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premolars</w:t>
      </w:r>
      <w:proofErr w:type="gramEnd"/>
      <w:r>
        <w:t xml:space="preserve"> is smooth and </w:t>
      </w:r>
      <w:proofErr w:type="spellStart"/>
      <w:r>
        <w:t>spheroidal</w:t>
      </w:r>
      <w:proofErr w:type="spellEnd"/>
      <w:r>
        <w:t>, having a bulbous form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lastRenderedPageBreak/>
        <w:t>above</w:t>
      </w:r>
      <w:proofErr w:type="gramEnd"/>
      <w:r>
        <w:t xml:space="preserve"> the constricted cervical portion</w:t>
      </w:r>
      <w:r>
        <w:rPr>
          <w:rFonts w:cs="Times New Roman"/>
          <w:rtl/>
        </w:rPr>
        <w:t>.</w:t>
      </w:r>
    </w:p>
    <w:p w:rsidR="00394AB7" w:rsidRDefault="00394AB7" w:rsidP="00394AB7">
      <w:r>
        <w:t>The root is wide lingually, although not quite as wide as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buccal portion. Less difference in dimension is evident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here</w:t>
      </w:r>
      <w:proofErr w:type="gramEnd"/>
      <w:r>
        <w:t xml:space="preserve"> than was found on the ﬁrst premolar, so that much less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convergence</w:t>
      </w:r>
      <w:proofErr w:type="gramEnd"/>
      <w:r>
        <w:t xml:space="preserve"> toward the lingual is seen</w:t>
      </w:r>
      <w:r>
        <w:rPr>
          <w:rFonts w:cs="Times New Roman"/>
          <w:rtl/>
        </w:rPr>
        <w:t>.</w:t>
      </w:r>
    </w:p>
    <w:p w:rsidR="00394AB7" w:rsidRDefault="00394AB7" w:rsidP="00394AB7">
      <w:proofErr w:type="gramStart"/>
      <w:r>
        <w:t>Because  in</w:t>
      </w:r>
      <w:proofErr w:type="gramEnd"/>
      <w:r>
        <w:t xml:space="preserve">  most  instances  the  lingual  portion  of  the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crown</w:t>
      </w:r>
      <w:proofErr w:type="gramEnd"/>
      <w:r>
        <w:t xml:space="preserve"> converges little from the buccal portion, less of the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mesial</w:t>
      </w:r>
      <w:proofErr w:type="gramEnd"/>
      <w:r>
        <w:t xml:space="preserve"> and distal sides of this tooth may be seen from this</w:t>
      </w:r>
      <w:r>
        <w:rPr>
          <w:rFonts w:cs="Times New Roman"/>
          <w:rtl/>
        </w:rPr>
        <w:t xml:space="preserve"> </w:t>
      </w:r>
    </w:p>
    <w:p w:rsidR="00394AB7" w:rsidRDefault="00394AB7" w:rsidP="00394AB7">
      <w:r>
        <w:t>aspect  than  are  seen  from  the  lingual  aspect  of  the  ﬁrst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premolar</w:t>
      </w:r>
      <w:proofErr w:type="gramEnd"/>
      <w:r>
        <w:rPr>
          <w:rFonts w:cs="Times New Roman"/>
          <w:rtl/>
        </w:rPr>
        <w:t>.</w:t>
      </w:r>
    </w:p>
    <w:p w:rsidR="00394AB7" w:rsidRDefault="00394AB7" w:rsidP="00394AB7">
      <w:proofErr w:type="gramStart"/>
      <w:r>
        <w:t>The  lingual</w:t>
      </w:r>
      <w:proofErr w:type="gramEnd"/>
      <w:r>
        <w:t xml:space="preserve">  portion  of  the  root  is  smoothly  convex  for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most</w:t>
      </w:r>
      <w:proofErr w:type="gramEnd"/>
      <w:r>
        <w:t xml:space="preserve"> of its length. Considered overall, the second premolar</w:t>
      </w:r>
      <w:r>
        <w:rPr>
          <w:rFonts w:cs="Times New Roman"/>
          <w:rtl/>
        </w:rPr>
        <w:t xml:space="preserve"> </w:t>
      </w:r>
    </w:p>
    <w:p w:rsidR="00394AB7" w:rsidRDefault="00394AB7" w:rsidP="00394AB7">
      <w:pPr>
        <w:rPr>
          <w:rtl/>
        </w:rPr>
      </w:pPr>
      <w:proofErr w:type="gramStart"/>
      <w:r>
        <w:t>is</w:t>
      </w:r>
      <w:proofErr w:type="gramEnd"/>
      <w:r>
        <w:t xml:space="preserve"> the larger of the two mandibular premolars</w:t>
      </w:r>
      <w:r>
        <w:rPr>
          <w:rFonts w:cs="Times New Roman"/>
          <w:rtl/>
        </w:rPr>
        <w:t>.</w:t>
      </w:r>
    </w:p>
    <w:p w:rsidR="00394AB7" w:rsidRDefault="00394AB7" w:rsidP="00394AB7"/>
    <w:p w:rsidR="00394AB7" w:rsidRDefault="00394AB7" w:rsidP="00394AB7">
      <w:pPr>
        <w:rPr>
          <w:rFonts w:cs="Times New Roman"/>
          <w:rtl/>
        </w:rPr>
      </w:pPr>
      <w:r>
        <w:rPr>
          <w:rFonts w:cs="Times New Roman"/>
          <w:rtl/>
        </w:rPr>
        <w:t>,</w:t>
      </w:r>
    </w:p>
    <w:p w:rsidR="00394AB7" w:rsidRDefault="00394AB7" w:rsidP="00394AB7">
      <w:pPr>
        <w:rPr>
          <w:rFonts w:cs="Times New Roman"/>
          <w:rtl/>
        </w:rPr>
      </w:pPr>
    </w:p>
    <w:p w:rsidR="00394AB7" w:rsidRDefault="00394AB7" w:rsidP="00394AB7">
      <w:pPr>
        <w:rPr>
          <w:rFonts w:cs="Times New Roman"/>
          <w:rtl/>
        </w:rPr>
      </w:pPr>
    </w:p>
    <w:p w:rsidR="00394AB7" w:rsidRDefault="00394AB7" w:rsidP="00394AB7">
      <w:pPr>
        <w:rPr>
          <w:rFonts w:cs="Times New Roman"/>
          <w:rtl/>
        </w:rPr>
      </w:pPr>
    </w:p>
    <w:p w:rsidR="00394AB7" w:rsidRDefault="00394AB7" w:rsidP="00394AB7">
      <w:pPr>
        <w:rPr>
          <w:rFonts w:cs="Times New Roman"/>
          <w:rtl/>
        </w:rPr>
      </w:pPr>
    </w:p>
    <w:p w:rsidR="00394AB7" w:rsidRDefault="00394AB7" w:rsidP="00394AB7"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which</w:t>
      </w:r>
      <w:proofErr w:type="gramEnd"/>
      <w:r>
        <w:t xml:space="preserve"> makes the cusp or cusps (depending on the type</w:t>
      </w:r>
      <w:r>
        <w:rPr>
          <w:rFonts w:cs="Times New Roman"/>
          <w:rtl/>
        </w:rPr>
        <w:t xml:space="preserve">) </w:t>
      </w:r>
    </w:p>
    <w:p w:rsidR="00394AB7" w:rsidRDefault="00394AB7" w:rsidP="00394AB7">
      <w:proofErr w:type="gramStart"/>
      <w:r>
        <w:t>longer</w:t>
      </w:r>
      <w:proofErr w:type="gramEnd"/>
      <w:r>
        <w:rPr>
          <w:rFonts w:cs="Times New Roman"/>
          <w:rtl/>
        </w:rPr>
        <w:t>.</w:t>
      </w:r>
    </w:p>
    <w:p w:rsidR="00394AB7" w:rsidRDefault="00394AB7" w:rsidP="00394AB7">
      <w:r>
        <w:rPr>
          <w:rFonts w:cs="Times New Roman"/>
          <w:rtl/>
        </w:rPr>
        <w:lastRenderedPageBreak/>
        <w:t xml:space="preserve">2. </w:t>
      </w:r>
      <w:r>
        <w:t>Less of the occlusal surface may be seen from this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aspect</w:t>
      </w:r>
      <w:proofErr w:type="gramEnd"/>
      <w:r>
        <w:t>. Nevertheless, because the lingual cusps are not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as</w:t>
      </w:r>
      <w:proofErr w:type="gramEnd"/>
      <w:r>
        <w:t xml:space="preserve"> long as the buccal cusp, part of the buccal portion of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occlusal surface may be seen</w:t>
      </w:r>
      <w:r>
        <w:rPr>
          <w:rFonts w:cs="Times New Roman"/>
          <w:rtl/>
        </w:rPr>
        <w:t>.</w:t>
      </w:r>
    </w:p>
    <w:p w:rsidR="00394AB7" w:rsidRDefault="00394AB7" w:rsidP="00394AB7">
      <w:r>
        <w:rPr>
          <w:rFonts w:cs="Times New Roman"/>
          <w:rtl/>
        </w:rPr>
        <w:t xml:space="preserve">3. </w:t>
      </w:r>
      <w:r>
        <w:t>In the three-cusp type, the lingual development brings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about</w:t>
      </w:r>
      <w:proofErr w:type="gramEnd"/>
      <w:r>
        <w:t xml:space="preserve"> the greatest variation between the two teeth</w:t>
      </w:r>
      <w:r>
        <w:rPr>
          <w:rFonts w:cs="Times New Roman"/>
          <w:rtl/>
        </w:rPr>
        <w:t xml:space="preserve">. </w:t>
      </w:r>
    </w:p>
    <w:p w:rsidR="00394AB7" w:rsidRDefault="00394AB7" w:rsidP="00394AB7">
      <w:r>
        <w:t>Mesiolingual and distolingual cusps are present, with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former being the larger and the longer one in most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cases</w:t>
      </w:r>
      <w:proofErr w:type="gramEnd"/>
      <w:r>
        <w:t>. A groove is between them, extending a very short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distance</w:t>
      </w:r>
      <w:proofErr w:type="gramEnd"/>
      <w:r>
        <w:t xml:space="preserve"> on the lingual surface and usually centered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over</w:t>
      </w:r>
      <w:proofErr w:type="gramEnd"/>
      <w:r>
        <w:t xml:space="preserve"> the root (see Figure 10-20, 8</w:t>
      </w:r>
      <w:r>
        <w:rPr>
          <w:rFonts w:cs="Times New Roman"/>
          <w:rtl/>
        </w:rPr>
        <w:t>).</w:t>
      </w:r>
    </w:p>
    <w:p w:rsidR="00394AB7" w:rsidRDefault="00394AB7" w:rsidP="00394AB7">
      <w:r>
        <w:t>In the two-cusp type, the single lingual cusp development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attains</w:t>
      </w:r>
      <w:proofErr w:type="gramEnd"/>
      <w:r>
        <w:t xml:space="preserve"> equal height with the three-cusp type. The two-cusp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type</w:t>
      </w:r>
      <w:proofErr w:type="gramEnd"/>
      <w:r>
        <w:t xml:space="preserve"> has no groove, but it shows a developmental depression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distolingually  where</w:t>
      </w:r>
      <w:proofErr w:type="gramEnd"/>
      <w:r>
        <w:t xml:space="preserve">  the  lingual  cusp  ridge  joins  the  distal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marginal</w:t>
      </w:r>
      <w:proofErr w:type="gramEnd"/>
      <w:r>
        <w:t xml:space="preserve"> ridge (see Figure 10-20, 2 and 3</w:t>
      </w:r>
      <w:r>
        <w:rPr>
          <w:rFonts w:cs="Times New Roman"/>
          <w:rtl/>
        </w:rPr>
        <w:t>).</w:t>
      </w:r>
    </w:p>
    <w:p w:rsidR="00394AB7" w:rsidRDefault="00394AB7" w:rsidP="00394AB7">
      <w:r>
        <w:t>The lingual surface of the crown of all mandibular second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premolars</w:t>
      </w:r>
      <w:proofErr w:type="gramEnd"/>
      <w:r>
        <w:t xml:space="preserve"> is smooth and </w:t>
      </w:r>
      <w:proofErr w:type="spellStart"/>
      <w:r>
        <w:t>spheroidal</w:t>
      </w:r>
      <w:proofErr w:type="spellEnd"/>
      <w:r>
        <w:t>, having a bulbous form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above</w:t>
      </w:r>
      <w:proofErr w:type="gramEnd"/>
      <w:r>
        <w:t xml:space="preserve"> the constricted cervical portion</w:t>
      </w:r>
      <w:r>
        <w:rPr>
          <w:rFonts w:cs="Times New Roman"/>
          <w:rtl/>
        </w:rPr>
        <w:t>.</w:t>
      </w:r>
    </w:p>
    <w:p w:rsidR="00394AB7" w:rsidRDefault="00394AB7" w:rsidP="00394AB7">
      <w:r>
        <w:t>The root is wide lingually, although not quite as wide as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the</w:t>
      </w:r>
      <w:proofErr w:type="gramEnd"/>
      <w:r>
        <w:t xml:space="preserve"> buccal portion. Less difference in dimension is evident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here</w:t>
      </w:r>
      <w:proofErr w:type="gramEnd"/>
      <w:r>
        <w:t xml:space="preserve"> than was found on the ﬁrst premolar, so that much less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lastRenderedPageBreak/>
        <w:t>convergence</w:t>
      </w:r>
      <w:proofErr w:type="gramEnd"/>
      <w:r>
        <w:t xml:space="preserve"> toward the lingual is seen</w:t>
      </w:r>
      <w:r>
        <w:rPr>
          <w:rFonts w:cs="Times New Roman"/>
          <w:rtl/>
        </w:rPr>
        <w:t>.</w:t>
      </w:r>
    </w:p>
    <w:p w:rsidR="00394AB7" w:rsidRDefault="00394AB7" w:rsidP="00394AB7">
      <w:proofErr w:type="gramStart"/>
      <w:r>
        <w:t>Because  in</w:t>
      </w:r>
      <w:proofErr w:type="gramEnd"/>
      <w:r>
        <w:t xml:space="preserve">  most  instances  the  lingual  portion  of  the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crown</w:t>
      </w:r>
      <w:proofErr w:type="gramEnd"/>
      <w:r>
        <w:t xml:space="preserve"> converges little from the buccal portion, less of the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mesial</w:t>
      </w:r>
      <w:proofErr w:type="gramEnd"/>
      <w:r>
        <w:t xml:space="preserve"> and distal sides of this tooth may be seen from this</w:t>
      </w:r>
      <w:r>
        <w:rPr>
          <w:rFonts w:cs="Times New Roman"/>
          <w:rtl/>
        </w:rPr>
        <w:t xml:space="preserve"> </w:t>
      </w:r>
    </w:p>
    <w:p w:rsidR="00394AB7" w:rsidRDefault="00394AB7" w:rsidP="00394AB7">
      <w:r>
        <w:t>aspect  than  are  seen  from  the  lingual  aspect  of  the  ﬁrst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premolar</w:t>
      </w:r>
      <w:proofErr w:type="gramEnd"/>
      <w:r>
        <w:rPr>
          <w:rFonts w:cs="Times New Roman"/>
          <w:rtl/>
        </w:rPr>
        <w:t>.</w:t>
      </w:r>
    </w:p>
    <w:p w:rsidR="00394AB7" w:rsidRDefault="00394AB7" w:rsidP="00394AB7">
      <w:proofErr w:type="gramStart"/>
      <w:r>
        <w:t>The  lingual</w:t>
      </w:r>
      <w:proofErr w:type="gramEnd"/>
      <w:r>
        <w:t xml:space="preserve">  portion  of  the  root  is  smoothly  convex  for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most</w:t>
      </w:r>
      <w:proofErr w:type="gramEnd"/>
      <w:r>
        <w:t xml:space="preserve"> of its length. Considered overall, the second premolar</w:t>
      </w:r>
      <w:r>
        <w:rPr>
          <w:rFonts w:cs="Times New Roman"/>
          <w:rtl/>
        </w:rPr>
        <w:t xml:space="preserve"> </w:t>
      </w:r>
    </w:p>
    <w:p w:rsidR="00394AB7" w:rsidRDefault="00394AB7" w:rsidP="00394AB7">
      <w:proofErr w:type="gramStart"/>
      <w:r>
        <w:t>is</w:t>
      </w:r>
      <w:proofErr w:type="gramEnd"/>
      <w:r>
        <w:t xml:space="preserve"> the larger of the two mandibular premolars</w:t>
      </w:r>
      <w:r>
        <w:rPr>
          <w:rFonts w:cs="Times New Roman"/>
          <w:rtl/>
        </w:rPr>
        <w:t>.</w:t>
      </w:r>
    </w:p>
    <w:p w:rsidR="00394AB7" w:rsidRDefault="00394AB7" w:rsidP="00394AB7">
      <w:r w:rsidRPr="00994062">
        <w:t xml:space="preserve"> </w:t>
      </w:r>
    </w:p>
    <w:p w:rsidR="00394AB7" w:rsidRDefault="00394AB7" w:rsidP="00394AB7"/>
    <w:p w:rsidR="00394AB7" w:rsidRPr="00394AB7" w:rsidRDefault="00394AB7" w:rsidP="00394AB7">
      <w:pPr>
        <w:tabs>
          <w:tab w:val="left" w:pos="7121"/>
          <w:tab w:val="right" w:pos="8306"/>
        </w:tabs>
        <w:rPr>
          <w:b/>
          <w:bCs/>
        </w:rPr>
      </w:pPr>
    </w:p>
    <w:p w:rsidR="00394AB7" w:rsidRDefault="00394AB7" w:rsidP="00394AB7">
      <w:pPr>
        <w:tabs>
          <w:tab w:val="left" w:pos="7121"/>
          <w:tab w:val="right" w:pos="8306"/>
        </w:tabs>
        <w:rPr>
          <w:b/>
          <w:bCs/>
        </w:rPr>
      </w:pPr>
    </w:p>
    <w:p w:rsidR="00994062" w:rsidRDefault="00A717DD" w:rsidP="00394AB7">
      <w:pPr>
        <w:tabs>
          <w:tab w:val="left" w:pos="7121"/>
          <w:tab w:val="right" w:pos="8306"/>
        </w:tabs>
        <w:rPr>
          <w:rtl/>
        </w:rPr>
      </w:pPr>
      <w:r w:rsidRPr="00A717DD">
        <w:rPr>
          <w:b/>
          <w:bCs/>
        </w:rPr>
        <w:t xml:space="preserve">  </w:t>
      </w:r>
    </w:p>
    <w:p w:rsidR="001D35B1" w:rsidRDefault="00994062" w:rsidP="00994062">
      <w:pPr>
        <w:tabs>
          <w:tab w:val="clear" w:pos="6431"/>
          <w:tab w:val="left" w:pos="5612"/>
        </w:tabs>
        <w:ind w:left="-625"/>
        <w:jc w:val="both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6267450" cy="31527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287" t="69097" r="8896" b="5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35B1" w:rsidSect="00FE4C59">
      <w:headerReference w:type="first" r:id="rId9"/>
      <w:pgSz w:w="11906" w:h="16838"/>
      <w:pgMar w:top="1440" w:right="1800" w:bottom="1440" w:left="180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ED5" w:rsidRDefault="00705ED5" w:rsidP="00EA78AE">
      <w:r>
        <w:separator/>
      </w:r>
    </w:p>
  </w:endnote>
  <w:endnote w:type="continuationSeparator" w:id="0">
    <w:p w:rsidR="00705ED5" w:rsidRDefault="00705ED5" w:rsidP="00EA7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ED5" w:rsidRDefault="00705ED5" w:rsidP="00EA78AE">
      <w:r>
        <w:separator/>
      </w:r>
    </w:p>
  </w:footnote>
  <w:footnote w:type="continuationSeparator" w:id="0">
    <w:p w:rsidR="00705ED5" w:rsidRDefault="00705ED5" w:rsidP="00EA7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50" w:rsidRDefault="008C7E50" w:rsidP="008C7E50">
    <w:pPr>
      <w:pStyle w:val="Header"/>
      <w:rPr>
        <w:rFonts w:hint="cs"/>
        <w:rtl/>
      </w:rPr>
    </w:pPr>
    <w:r w:rsidRPr="008C7E50">
      <w:rPr>
        <w:bCs/>
        <w:sz w:val="24"/>
        <w:szCs w:val="24"/>
        <w:rtl/>
      </w:rPr>
      <w:t>د. ثناء غني السعيدي</w:t>
    </w:r>
    <w:r w:rsidRPr="00535535">
      <w:rPr>
        <w:rFonts w:hint="cs"/>
        <w:bCs/>
        <w:sz w:val="24"/>
        <w:szCs w:val="24"/>
        <w:rtl/>
      </w:rPr>
      <w:t xml:space="preserve"> </w:t>
    </w:r>
    <w:r>
      <w:rPr>
        <w:rFonts w:hint="cs"/>
        <w:bCs/>
        <w:sz w:val="24"/>
        <w:szCs w:val="24"/>
        <w:rtl/>
      </w:rPr>
      <w:t xml:space="preserve"> </w:t>
    </w:r>
    <w:r w:rsidRPr="00535535">
      <w:rPr>
        <w:rFonts w:hint="cs"/>
        <w:bCs/>
        <w:sz w:val="24"/>
        <w:szCs w:val="24"/>
        <w:rtl/>
      </w:rPr>
      <w:t xml:space="preserve"> </w:t>
    </w:r>
    <w:r>
      <w:rPr>
        <w:rFonts w:hint="cs"/>
        <w:bCs/>
        <w:sz w:val="24"/>
        <w:szCs w:val="24"/>
        <w:rtl/>
      </w:rPr>
      <w:t xml:space="preserve">         </w:t>
    </w:r>
    <w:r w:rsidRPr="00535535">
      <w:rPr>
        <w:rFonts w:hint="cs"/>
        <w:bCs/>
        <w:sz w:val="24"/>
        <w:szCs w:val="24"/>
        <w:rtl/>
      </w:rPr>
      <w:t xml:space="preserve">        </w:t>
    </w:r>
    <w:r w:rsidRPr="00535535">
      <w:rPr>
        <w:bCs/>
      </w:rPr>
      <w:tab/>
    </w:r>
    <w:r>
      <w:t xml:space="preserve">                           </w:t>
    </w:r>
    <w:r w:rsidRPr="00535535">
      <w:t>DENTAL ANATOMY</w:t>
    </w:r>
    <w:r>
      <w:rPr>
        <w:bCs/>
      </w:rPr>
      <w:t xml:space="preserve">   </w:t>
    </w:r>
    <w:r w:rsidRPr="00535535">
      <w:rPr>
        <w:bCs/>
      </w:rPr>
      <w:tab/>
    </w:r>
    <w:r w:rsidRPr="00535535">
      <w:rPr>
        <w:sz w:val="24"/>
        <w:szCs w:val="24"/>
      </w:rPr>
      <w:t xml:space="preserve">Lec: </w:t>
    </w:r>
    <w:r>
      <w:t>9</w:t>
    </w:r>
  </w:p>
  <w:p w:rsidR="008C7E50" w:rsidRPr="00FE4C59" w:rsidRDefault="008C7E50" w:rsidP="00EA78AE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F5A5"/>
      </v:shape>
    </w:pict>
  </w:numPicBullet>
  <w:abstractNum w:abstractNumId="0">
    <w:nsid w:val="209D6200"/>
    <w:multiLevelType w:val="hybridMultilevel"/>
    <w:tmpl w:val="C8B8EBE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45731972"/>
    <w:multiLevelType w:val="hybridMultilevel"/>
    <w:tmpl w:val="B0C2B8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DD536C"/>
    <w:multiLevelType w:val="hybridMultilevel"/>
    <w:tmpl w:val="5D865C2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9619C4"/>
    <w:multiLevelType w:val="hybridMultilevel"/>
    <w:tmpl w:val="5B1A4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A37A9E"/>
    <w:rsid w:val="00047260"/>
    <w:rsid w:val="000E7D06"/>
    <w:rsid w:val="00183120"/>
    <w:rsid w:val="001A357D"/>
    <w:rsid w:val="001B46F0"/>
    <w:rsid w:val="001D35B1"/>
    <w:rsid w:val="00233280"/>
    <w:rsid w:val="002E7863"/>
    <w:rsid w:val="003615D4"/>
    <w:rsid w:val="00394AB7"/>
    <w:rsid w:val="003B5225"/>
    <w:rsid w:val="003D719A"/>
    <w:rsid w:val="003D78AD"/>
    <w:rsid w:val="00466156"/>
    <w:rsid w:val="0047685F"/>
    <w:rsid w:val="00535535"/>
    <w:rsid w:val="00544E87"/>
    <w:rsid w:val="00581555"/>
    <w:rsid w:val="00595E17"/>
    <w:rsid w:val="00610EE1"/>
    <w:rsid w:val="006407E9"/>
    <w:rsid w:val="00705ED5"/>
    <w:rsid w:val="00834774"/>
    <w:rsid w:val="008C7E50"/>
    <w:rsid w:val="008F1956"/>
    <w:rsid w:val="008F69F9"/>
    <w:rsid w:val="009136C5"/>
    <w:rsid w:val="00974BFD"/>
    <w:rsid w:val="00994062"/>
    <w:rsid w:val="009B1E5A"/>
    <w:rsid w:val="009F7450"/>
    <w:rsid w:val="00A116C8"/>
    <w:rsid w:val="00A37A9E"/>
    <w:rsid w:val="00A462EA"/>
    <w:rsid w:val="00A717DD"/>
    <w:rsid w:val="00AA544D"/>
    <w:rsid w:val="00AE03BA"/>
    <w:rsid w:val="00AF0276"/>
    <w:rsid w:val="00AF7B2F"/>
    <w:rsid w:val="00B23705"/>
    <w:rsid w:val="00B60552"/>
    <w:rsid w:val="00BF6A29"/>
    <w:rsid w:val="00CD41FC"/>
    <w:rsid w:val="00D2137C"/>
    <w:rsid w:val="00DA0908"/>
    <w:rsid w:val="00E212D5"/>
    <w:rsid w:val="00E44DE3"/>
    <w:rsid w:val="00EA78AE"/>
    <w:rsid w:val="00F12B5C"/>
    <w:rsid w:val="00F3617E"/>
    <w:rsid w:val="00F93585"/>
    <w:rsid w:val="00FD0283"/>
    <w:rsid w:val="00FE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8AE"/>
    <w:pPr>
      <w:tabs>
        <w:tab w:val="left" w:pos="6431"/>
      </w:tabs>
      <w:bidi/>
      <w:jc w:val="right"/>
    </w:pPr>
    <w:rPr>
      <w:rFonts w:asciiTheme="majorBidi" w:hAnsiTheme="majorBidi" w:cstheme="majorBidi"/>
      <w:sz w:val="32"/>
      <w:szCs w:val="32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355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35535"/>
  </w:style>
  <w:style w:type="paragraph" w:styleId="Footer">
    <w:name w:val="footer"/>
    <w:basedOn w:val="Normal"/>
    <w:link w:val="FooterChar"/>
    <w:uiPriority w:val="99"/>
    <w:semiHidden/>
    <w:unhideWhenUsed/>
    <w:rsid w:val="0053553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535"/>
  </w:style>
  <w:style w:type="paragraph" w:styleId="BalloonText">
    <w:name w:val="Balloon Text"/>
    <w:basedOn w:val="Normal"/>
    <w:link w:val="BalloonTextChar"/>
    <w:uiPriority w:val="99"/>
    <w:semiHidden/>
    <w:unhideWhenUsed/>
    <w:rsid w:val="00466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1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1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D1423-F36D-43DA-8FAC-2B0F1A28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2591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23</cp:revision>
  <dcterms:created xsi:type="dcterms:W3CDTF">2014-02-10T15:37:00Z</dcterms:created>
  <dcterms:modified xsi:type="dcterms:W3CDTF">2014-02-27T06:34:00Z</dcterms:modified>
</cp:coreProperties>
</file>