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C2D6F" w:rsidRDefault="00424874" w:rsidP="00424874">
      <w:pPr>
        <w:spacing w:line="360" w:lineRule="auto"/>
        <w:rPr>
          <w:sz w:val="36"/>
          <w:szCs w:val="36"/>
        </w:rPr>
      </w:pPr>
      <w:r w:rsidRPr="00ED3AD9">
        <w:rPr>
          <w:b/>
          <w:bCs/>
          <w:sz w:val="36"/>
          <w:szCs w:val="36"/>
        </w:rPr>
        <w:t xml:space="preserve">                    </w:t>
      </w:r>
      <w:r w:rsidR="00BC2D6F" w:rsidRPr="00ED3AD9">
        <w:rPr>
          <w:b/>
          <w:bCs/>
          <w:sz w:val="36"/>
          <w:szCs w:val="36"/>
        </w:rPr>
        <w:t>Introduction and Nomenclature</w:t>
      </w:r>
    </w:p>
    <w:p w:rsidR="00143863" w:rsidRPr="00BC2D6F" w:rsidRDefault="00F1746B" w:rsidP="00BC2D6F">
      <w:pPr>
        <w:spacing w:line="360" w:lineRule="auto"/>
        <w:rPr>
          <w:sz w:val="28"/>
          <w:szCs w:val="28"/>
          <w:rtl/>
          <w:lang w:bidi="ar-IQ"/>
        </w:rPr>
      </w:pPr>
      <w:r>
        <w:rPr>
          <w:sz w:val="28"/>
          <w:szCs w:val="28"/>
          <w:u w:val="single"/>
        </w:rPr>
        <w:t>-</w:t>
      </w:r>
      <w:r w:rsidR="00143863" w:rsidRPr="00F1746B">
        <w:rPr>
          <w:sz w:val="28"/>
          <w:szCs w:val="28"/>
        </w:rPr>
        <w:t>Dens</w:t>
      </w:r>
      <w:r w:rsidR="00143863" w:rsidRPr="00BC2D6F">
        <w:rPr>
          <w:sz w:val="28"/>
          <w:szCs w:val="28"/>
        </w:rPr>
        <w:t xml:space="preserve"> =</w:t>
      </w:r>
      <w:r w:rsidR="00BC2D6F">
        <w:rPr>
          <w:sz w:val="28"/>
          <w:szCs w:val="28"/>
        </w:rPr>
        <w:t xml:space="preserve"> </w:t>
      </w:r>
      <w:r w:rsidR="00BC2D6F" w:rsidRPr="00BC2D6F">
        <w:rPr>
          <w:sz w:val="28"/>
          <w:szCs w:val="28"/>
        </w:rPr>
        <w:t>too</w:t>
      </w:r>
      <w:r>
        <w:rPr>
          <w:sz w:val="28"/>
          <w:szCs w:val="28"/>
        </w:rPr>
        <w:t>th</w:t>
      </w:r>
      <w:r w:rsidR="00BC2D6F">
        <w:rPr>
          <w:sz w:val="28"/>
          <w:szCs w:val="28"/>
        </w:rPr>
        <w:t xml:space="preserve">, </w:t>
      </w:r>
      <w:r w:rsidR="00BC2D6F" w:rsidRPr="00BC2D6F">
        <w:rPr>
          <w:sz w:val="28"/>
          <w:szCs w:val="28"/>
        </w:rPr>
        <w:t>Dental</w:t>
      </w:r>
      <w:r w:rsidR="00143863" w:rsidRPr="00BC2D6F">
        <w:rPr>
          <w:sz w:val="28"/>
          <w:szCs w:val="28"/>
        </w:rPr>
        <w:t xml:space="preserve"> = anything related to tooth.</w:t>
      </w:r>
    </w:p>
    <w:p w:rsidR="00BC2D6F" w:rsidRPr="00BC2D6F" w:rsidRDefault="00BC2D6F" w:rsidP="00BC2D6F">
      <w:pPr>
        <w:spacing w:line="360" w:lineRule="auto"/>
        <w:rPr>
          <w:sz w:val="28"/>
          <w:szCs w:val="28"/>
          <w:rtl/>
          <w:lang w:bidi="ar-IQ"/>
        </w:rPr>
      </w:pPr>
      <w:r w:rsidRPr="00BC2D6F">
        <w:rPr>
          <w:sz w:val="28"/>
          <w:szCs w:val="28"/>
        </w:rPr>
        <w:t xml:space="preserve">- Human is a Hetrodont which means that he has </w:t>
      </w:r>
      <w:r w:rsidRPr="00BC2D6F">
        <w:rPr>
          <w:b/>
          <w:bCs/>
          <w:sz w:val="28"/>
          <w:szCs w:val="28"/>
        </w:rPr>
        <w:t xml:space="preserve">different shaped </w:t>
      </w:r>
      <w:r w:rsidRPr="00BC2D6F">
        <w:rPr>
          <w:sz w:val="28"/>
          <w:szCs w:val="28"/>
        </w:rPr>
        <w:t>teeth.</w:t>
      </w:r>
      <w:r w:rsidRPr="00BC2D6F">
        <w:rPr>
          <w:sz w:val="28"/>
          <w:szCs w:val="28"/>
          <w:lang w:val="en-GB"/>
        </w:rPr>
        <w:t xml:space="preserve"> </w:t>
      </w:r>
    </w:p>
    <w:p w:rsidR="00BC2D6F" w:rsidRDefault="00BC2D6F" w:rsidP="00BC2D6F">
      <w:pPr>
        <w:spacing w:line="360" w:lineRule="auto"/>
        <w:rPr>
          <w:sz w:val="28"/>
          <w:szCs w:val="28"/>
        </w:rPr>
      </w:pPr>
      <w:r w:rsidRPr="00BC2D6F">
        <w:rPr>
          <w:sz w:val="28"/>
          <w:szCs w:val="28"/>
        </w:rPr>
        <w:t xml:space="preserve">- Human is a Diphyodont which means that he has </w:t>
      </w:r>
      <w:r w:rsidRPr="00BC2D6F">
        <w:rPr>
          <w:b/>
          <w:bCs/>
          <w:sz w:val="28"/>
          <w:szCs w:val="28"/>
        </w:rPr>
        <w:t xml:space="preserve">two sets </w:t>
      </w:r>
      <w:r w:rsidRPr="00BC2D6F">
        <w:rPr>
          <w:sz w:val="28"/>
          <w:szCs w:val="28"/>
        </w:rPr>
        <w:t>of teeth</w:t>
      </w:r>
      <w:r>
        <w:rPr>
          <w:sz w:val="28"/>
          <w:szCs w:val="28"/>
        </w:rPr>
        <w:t xml:space="preserve"> </w:t>
      </w:r>
      <w:r w:rsidRPr="00BC2D6F">
        <w:rPr>
          <w:sz w:val="28"/>
          <w:szCs w:val="28"/>
        </w:rPr>
        <w:t xml:space="preserve">(deciduous teeth and </w:t>
      </w:r>
      <w:r>
        <w:rPr>
          <w:sz w:val="28"/>
          <w:szCs w:val="28"/>
        </w:rPr>
        <w:t>permanent teeth)</w:t>
      </w:r>
      <w:r w:rsidRPr="00BC2D6F">
        <w:rPr>
          <w:sz w:val="28"/>
          <w:szCs w:val="28"/>
        </w:rPr>
        <w:t>.</w:t>
      </w:r>
    </w:p>
    <w:p w:rsidR="00BC2D6F" w:rsidRDefault="00BC2D6F" w:rsidP="00BC2D6F">
      <w:pPr>
        <w:spacing w:line="360" w:lineRule="auto"/>
        <w:rPr>
          <w:sz w:val="28"/>
          <w:szCs w:val="28"/>
        </w:rPr>
      </w:pPr>
    </w:p>
    <w:p w:rsidR="00BC2D6F" w:rsidRDefault="00BC2D6F" w:rsidP="00BC2D6F">
      <w:pPr>
        <w:spacing w:line="360" w:lineRule="auto"/>
        <w:rPr>
          <w:sz w:val="28"/>
          <w:szCs w:val="28"/>
        </w:rPr>
      </w:pPr>
      <w:r w:rsidRPr="00BC2D6F">
        <w:rPr>
          <w:noProof/>
          <w:sz w:val="28"/>
          <w:szCs w:val="28"/>
        </w:rPr>
        <w:drawing>
          <wp:inline distT="0" distB="0" distL="0" distR="0">
            <wp:extent cx="2419350" cy="1733550"/>
            <wp:effectExtent l="19050" t="0" r="0" b="0"/>
            <wp:docPr id="5" name="Picture 1" descr="http://image.slidesharecdn.com/nomenclature-140617044845-phpapp01/95/introduction-and-nomenclature-of-dental-anatomy-9-638.jpg?cb=14034153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http://image.slidesharecdn.com/nomenclature-140617044845-phpapp01/95/introduction-and-nomenclature-of-dental-anatomy-9-638.jpg?cb=140341533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2348" t="5048" r="45100" b="512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1733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</w:t>
      </w:r>
      <w:r w:rsidRPr="00BC2D6F">
        <w:rPr>
          <w:noProof/>
          <w:sz w:val="28"/>
          <w:szCs w:val="28"/>
        </w:rPr>
        <w:drawing>
          <wp:inline distT="0" distB="0" distL="0" distR="0">
            <wp:extent cx="2419350" cy="1733550"/>
            <wp:effectExtent l="19050" t="0" r="0" b="0"/>
            <wp:docPr id="6" name="Picture 2" descr="http://image.slidesharecdn.com/nomenclature-140617044845-phpapp01/95/introduction-and-nomenclature-of-dental-anatomy-9-638.jpg?cb=14034153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http://image.slidesharecdn.com/nomenclature-140617044845-phpapp01/95/introduction-and-nomenclature-of-dental-anatomy-9-638.jpg?cb=140341533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40633" t="49279" r="2661" b="57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1733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C2D6F" w:rsidRPr="00BC2D6F" w:rsidRDefault="00BC2D6F" w:rsidP="00BC2D6F">
      <w:pPr>
        <w:tabs>
          <w:tab w:val="left" w:pos="4890"/>
        </w:tabs>
        <w:spacing w:line="360" w:lineRule="auto"/>
        <w:rPr>
          <w:sz w:val="28"/>
          <w:szCs w:val="28"/>
          <w:rtl/>
          <w:lang w:bidi="ar-IQ"/>
        </w:rPr>
      </w:pPr>
      <w:r w:rsidRPr="00BC2D6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         </w:t>
      </w:r>
      <w:r>
        <w:rPr>
          <w:sz w:val="28"/>
          <w:szCs w:val="28"/>
          <w:lang w:bidi="ar-IQ"/>
        </w:rPr>
        <w:t>Canine to canine</w:t>
      </w:r>
      <w:r>
        <w:rPr>
          <w:sz w:val="28"/>
          <w:szCs w:val="28"/>
          <w:lang w:bidi="ar-IQ"/>
        </w:rPr>
        <w:tab/>
        <w:t>premolar</w:t>
      </w:r>
      <w:r w:rsidR="00F1746B">
        <w:rPr>
          <w:sz w:val="28"/>
          <w:szCs w:val="28"/>
          <w:lang w:bidi="ar-IQ"/>
        </w:rPr>
        <w:t>s</w:t>
      </w:r>
      <w:r>
        <w:rPr>
          <w:sz w:val="28"/>
          <w:szCs w:val="28"/>
          <w:lang w:bidi="ar-IQ"/>
        </w:rPr>
        <w:t xml:space="preserve"> &amp; molars</w:t>
      </w:r>
    </w:p>
    <w:p w:rsidR="001D04BF" w:rsidRPr="00EE4E93" w:rsidRDefault="00BC2D6F" w:rsidP="00BC2D6F">
      <w:pPr>
        <w:tabs>
          <w:tab w:val="left" w:pos="3405"/>
        </w:tabs>
      </w:pPr>
      <w:r>
        <w:tab/>
      </w:r>
    </w:p>
    <w:p w:rsidR="00F1746B" w:rsidRDefault="00F1746B" w:rsidP="00F1746B">
      <w:pPr>
        <w:spacing w:line="360" w:lineRule="auto"/>
        <w:ind w:left="284" w:hanging="284"/>
        <w:jc w:val="lowKashida"/>
      </w:pPr>
    </w:p>
    <w:p w:rsidR="00F1746B" w:rsidRPr="00ED3AD9" w:rsidRDefault="00F1746B" w:rsidP="00424874">
      <w:pPr>
        <w:spacing w:line="360" w:lineRule="auto"/>
        <w:ind w:left="284" w:hanging="284"/>
        <w:jc w:val="center"/>
        <w:rPr>
          <w:b/>
          <w:bCs/>
          <w:sz w:val="40"/>
          <w:szCs w:val="40"/>
        </w:rPr>
      </w:pPr>
      <w:r w:rsidRPr="00ED3AD9">
        <w:rPr>
          <w:b/>
          <w:bCs/>
          <w:sz w:val="40"/>
          <w:szCs w:val="40"/>
        </w:rPr>
        <w:t>Human dentition</w:t>
      </w:r>
    </w:p>
    <w:p w:rsidR="00F1746B" w:rsidRPr="00424874" w:rsidRDefault="00F1746B" w:rsidP="00F1746B">
      <w:pPr>
        <w:pStyle w:val="ListParagraph"/>
        <w:numPr>
          <w:ilvl w:val="0"/>
          <w:numId w:val="3"/>
        </w:numPr>
        <w:spacing w:line="360" w:lineRule="auto"/>
        <w:jc w:val="lowKashida"/>
        <w:rPr>
          <w:sz w:val="28"/>
          <w:szCs w:val="28"/>
        </w:rPr>
      </w:pPr>
      <w:r w:rsidRPr="00424874">
        <w:rPr>
          <w:sz w:val="28"/>
          <w:szCs w:val="28"/>
        </w:rPr>
        <w:t>In human two dentitions are present:</w:t>
      </w:r>
    </w:p>
    <w:p w:rsidR="00F1746B" w:rsidRPr="00ED3AD9" w:rsidRDefault="00F1746B" w:rsidP="00F1746B">
      <w:pPr>
        <w:spacing w:line="360" w:lineRule="auto"/>
        <w:ind w:left="360"/>
        <w:jc w:val="lowKashida"/>
        <w:rPr>
          <w:b/>
          <w:bCs/>
          <w:sz w:val="28"/>
          <w:szCs w:val="28"/>
        </w:rPr>
      </w:pPr>
      <w:r w:rsidRPr="00ED3AD9">
        <w:rPr>
          <w:b/>
          <w:bCs/>
          <w:sz w:val="28"/>
          <w:szCs w:val="28"/>
        </w:rPr>
        <w:t>1. Deciduous (primary).</w:t>
      </w:r>
    </w:p>
    <w:p w:rsidR="00424874" w:rsidRPr="00ED3AD9" w:rsidRDefault="00F1746B" w:rsidP="00424874">
      <w:pPr>
        <w:spacing w:line="360" w:lineRule="auto"/>
        <w:ind w:left="360"/>
        <w:jc w:val="lowKashida"/>
        <w:rPr>
          <w:b/>
          <w:bCs/>
          <w:sz w:val="28"/>
          <w:szCs w:val="28"/>
        </w:rPr>
      </w:pPr>
      <w:r w:rsidRPr="00ED3AD9">
        <w:rPr>
          <w:b/>
          <w:bCs/>
          <w:sz w:val="28"/>
          <w:szCs w:val="28"/>
        </w:rPr>
        <w:t>2.</w:t>
      </w:r>
      <w:r w:rsidR="00424874" w:rsidRPr="00ED3AD9">
        <w:rPr>
          <w:b/>
          <w:bCs/>
          <w:sz w:val="28"/>
          <w:szCs w:val="28"/>
        </w:rPr>
        <w:t xml:space="preserve"> P</w:t>
      </w:r>
      <w:r w:rsidRPr="00ED3AD9">
        <w:rPr>
          <w:b/>
          <w:bCs/>
          <w:sz w:val="28"/>
          <w:szCs w:val="28"/>
        </w:rPr>
        <w:t>ermanent (secondary).</w:t>
      </w:r>
    </w:p>
    <w:p w:rsidR="00F1746B" w:rsidRPr="00424874" w:rsidRDefault="00F1746B" w:rsidP="00424874">
      <w:pPr>
        <w:spacing w:line="360" w:lineRule="auto"/>
        <w:jc w:val="lowKashida"/>
        <w:rPr>
          <w:sz w:val="28"/>
          <w:szCs w:val="28"/>
        </w:rPr>
      </w:pPr>
      <w:r w:rsidRPr="00424874">
        <w:rPr>
          <w:sz w:val="28"/>
          <w:szCs w:val="28"/>
        </w:rPr>
        <w:t xml:space="preserve">Transitional phase when both deciduous &amp;permanent </w:t>
      </w:r>
      <w:r w:rsidR="00424874" w:rsidRPr="00424874">
        <w:rPr>
          <w:sz w:val="28"/>
          <w:szCs w:val="28"/>
        </w:rPr>
        <w:t>teeth are present is called mixed dentition period.</w:t>
      </w:r>
    </w:p>
    <w:p w:rsidR="00424874" w:rsidRDefault="00424874" w:rsidP="00424874">
      <w:pPr>
        <w:spacing w:line="360" w:lineRule="auto"/>
        <w:ind w:left="284" w:hanging="284"/>
        <w:jc w:val="lowKashida"/>
      </w:pPr>
    </w:p>
    <w:p w:rsidR="00424874" w:rsidRPr="00ED3AD9" w:rsidRDefault="00424874" w:rsidP="00ED3AD9">
      <w:pPr>
        <w:spacing w:line="360" w:lineRule="auto"/>
        <w:ind w:left="284" w:hanging="284"/>
        <w:jc w:val="center"/>
        <w:rPr>
          <w:b/>
          <w:bCs/>
          <w:sz w:val="28"/>
          <w:szCs w:val="28"/>
        </w:rPr>
      </w:pPr>
      <w:r w:rsidRPr="00ED3AD9">
        <w:rPr>
          <w:b/>
          <w:bCs/>
          <w:sz w:val="28"/>
          <w:szCs w:val="28"/>
        </w:rPr>
        <w:t>Deciduous teeth</w:t>
      </w:r>
    </w:p>
    <w:p w:rsidR="00424874" w:rsidRPr="00ED3AD9" w:rsidRDefault="00424874" w:rsidP="00424874">
      <w:pPr>
        <w:pStyle w:val="ListParagraph"/>
        <w:numPr>
          <w:ilvl w:val="0"/>
          <w:numId w:val="3"/>
        </w:numPr>
        <w:spacing w:line="360" w:lineRule="auto"/>
        <w:jc w:val="lowKashida"/>
        <w:rPr>
          <w:sz w:val="28"/>
          <w:szCs w:val="28"/>
        </w:rPr>
      </w:pPr>
      <w:r w:rsidRPr="00ED3AD9">
        <w:rPr>
          <w:sz w:val="28"/>
          <w:szCs w:val="28"/>
        </w:rPr>
        <w:t>So named because they are shed like the leaves of deciduous trees in autumn.</w:t>
      </w:r>
    </w:p>
    <w:p w:rsidR="00424874" w:rsidRPr="00ED3AD9" w:rsidRDefault="00424874" w:rsidP="00424874">
      <w:pPr>
        <w:pStyle w:val="ListParagraph"/>
        <w:numPr>
          <w:ilvl w:val="0"/>
          <w:numId w:val="3"/>
        </w:numPr>
        <w:spacing w:line="360" w:lineRule="auto"/>
        <w:jc w:val="lowKashida"/>
        <w:rPr>
          <w:sz w:val="28"/>
          <w:szCs w:val="28"/>
        </w:rPr>
      </w:pPr>
      <w:r w:rsidRPr="00ED3AD9">
        <w:rPr>
          <w:sz w:val="28"/>
          <w:szCs w:val="28"/>
        </w:rPr>
        <w:t>Erupts from 6 months to 2 years.</w:t>
      </w:r>
    </w:p>
    <w:p w:rsidR="00424874" w:rsidRDefault="00424874" w:rsidP="00424874">
      <w:pPr>
        <w:pStyle w:val="ListParagraph"/>
        <w:numPr>
          <w:ilvl w:val="0"/>
          <w:numId w:val="3"/>
        </w:numPr>
        <w:spacing w:line="360" w:lineRule="auto"/>
        <w:jc w:val="lowKashida"/>
        <w:rPr>
          <w:sz w:val="28"/>
          <w:szCs w:val="28"/>
        </w:rPr>
      </w:pPr>
      <w:r w:rsidRPr="00ED3AD9">
        <w:rPr>
          <w:sz w:val="28"/>
          <w:szCs w:val="28"/>
        </w:rPr>
        <w:t xml:space="preserve"> </w:t>
      </w:r>
      <w:r w:rsidR="00ED3AD9" w:rsidRPr="00ED3AD9">
        <w:rPr>
          <w:sz w:val="28"/>
          <w:szCs w:val="28"/>
        </w:rPr>
        <w:t>T</w:t>
      </w:r>
      <w:r w:rsidRPr="00ED3AD9">
        <w:rPr>
          <w:sz w:val="28"/>
          <w:szCs w:val="28"/>
        </w:rPr>
        <w:t>otal</w:t>
      </w:r>
      <w:r w:rsidR="00ED3AD9" w:rsidRPr="00ED3AD9">
        <w:rPr>
          <w:sz w:val="28"/>
          <w:szCs w:val="28"/>
        </w:rPr>
        <w:t xml:space="preserve"> number of deciduous teeth is 20.</w:t>
      </w:r>
      <w:r w:rsidRPr="00ED3AD9">
        <w:rPr>
          <w:sz w:val="28"/>
          <w:szCs w:val="28"/>
        </w:rPr>
        <w:t xml:space="preserve"> </w:t>
      </w:r>
    </w:p>
    <w:p w:rsidR="00424874" w:rsidRDefault="00ED3AD9" w:rsidP="006B0B6E">
      <w:pPr>
        <w:pStyle w:val="ListParagraph"/>
        <w:numPr>
          <w:ilvl w:val="0"/>
          <w:numId w:val="3"/>
        </w:numPr>
        <w:spacing w:line="360" w:lineRule="auto"/>
        <w:jc w:val="lowKashida"/>
      </w:pPr>
      <w:r w:rsidRPr="006B0B6E">
        <w:rPr>
          <w:sz w:val="28"/>
          <w:szCs w:val="28"/>
        </w:rPr>
        <w:lastRenderedPageBreak/>
        <w:t xml:space="preserve">Other non-scientific names for deciduous teeth include milk </w:t>
      </w:r>
      <w:r w:rsidR="00DC194F" w:rsidRPr="006B0B6E">
        <w:rPr>
          <w:sz w:val="28"/>
          <w:szCs w:val="28"/>
        </w:rPr>
        <w:t>teeth, baby</w:t>
      </w:r>
      <w:r w:rsidRPr="006B0B6E">
        <w:rPr>
          <w:sz w:val="28"/>
          <w:szCs w:val="28"/>
        </w:rPr>
        <w:t xml:space="preserve"> teeth &amp; temporary teeth.</w:t>
      </w:r>
    </w:p>
    <w:p w:rsidR="00424874" w:rsidRDefault="00424874" w:rsidP="00424874">
      <w:pPr>
        <w:spacing w:line="360" w:lineRule="auto"/>
        <w:ind w:left="284" w:hanging="284"/>
        <w:jc w:val="lowKashida"/>
      </w:pPr>
    </w:p>
    <w:p w:rsidR="00ED3AD9" w:rsidRDefault="00ED3AD9" w:rsidP="00ED3AD9">
      <w:pPr>
        <w:spacing w:line="360" w:lineRule="auto"/>
        <w:ind w:left="284" w:hanging="284"/>
        <w:jc w:val="center"/>
        <w:rPr>
          <w:b/>
          <w:bCs/>
          <w:sz w:val="32"/>
          <w:szCs w:val="32"/>
        </w:rPr>
      </w:pPr>
      <w:r w:rsidRPr="00ED3AD9">
        <w:rPr>
          <w:b/>
          <w:bCs/>
          <w:sz w:val="32"/>
          <w:szCs w:val="32"/>
        </w:rPr>
        <w:t>Permanent dentition</w:t>
      </w:r>
    </w:p>
    <w:p w:rsidR="00ED3AD9" w:rsidRPr="006B0B6E" w:rsidRDefault="00ED3AD9" w:rsidP="006B0B6E">
      <w:pPr>
        <w:pStyle w:val="ListParagraph"/>
        <w:numPr>
          <w:ilvl w:val="0"/>
          <w:numId w:val="4"/>
        </w:numPr>
        <w:tabs>
          <w:tab w:val="left" w:pos="360"/>
        </w:tabs>
        <w:spacing w:line="360" w:lineRule="auto"/>
        <w:rPr>
          <w:sz w:val="28"/>
          <w:szCs w:val="28"/>
        </w:rPr>
      </w:pPr>
      <w:r w:rsidRPr="006B0B6E">
        <w:rPr>
          <w:sz w:val="28"/>
          <w:szCs w:val="28"/>
        </w:rPr>
        <w:t>Teeth of the second or adult dentition</w:t>
      </w:r>
      <w:r w:rsidR="006B0B6E" w:rsidRPr="006B0B6E">
        <w:rPr>
          <w:sz w:val="28"/>
          <w:szCs w:val="28"/>
        </w:rPr>
        <w:t>.</w:t>
      </w:r>
    </w:p>
    <w:p w:rsidR="006B0B6E" w:rsidRPr="006B0B6E" w:rsidRDefault="006B0B6E" w:rsidP="006B0B6E">
      <w:pPr>
        <w:pStyle w:val="ListParagraph"/>
        <w:numPr>
          <w:ilvl w:val="0"/>
          <w:numId w:val="4"/>
        </w:numPr>
        <w:tabs>
          <w:tab w:val="left" w:pos="360"/>
        </w:tabs>
        <w:spacing w:line="360" w:lineRule="auto"/>
        <w:rPr>
          <w:sz w:val="28"/>
          <w:szCs w:val="28"/>
        </w:rPr>
      </w:pPr>
      <w:r w:rsidRPr="006B0B6E">
        <w:rPr>
          <w:sz w:val="28"/>
          <w:szCs w:val="28"/>
        </w:rPr>
        <w:t>There are 32 permanent teeth.</w:t>
      </w:r>
    </w:p>
    <w:p w:rsidR="006B0B6E" w:rsidRDefault="006B0B6E" w:rsidP="006B0B6E">
      <w:pPr>
        <w:pStyle w:val="ListParagraph"/>
        <w:numPr>
          <w:ilvl w:val="0"/>
          <w:numId w:val="4"/>
        </w:numPr>
        <w:spacing w:line="360" w:lineRule="auto"/>
        <w:jc w:val="lowKashida"/>
        <w:rPr>
          <w:sz w:val="28"/>
          <w:szCs w:val="28"/>
        </w:rPr>
      </w:pPr>
      <w:r w:rsidRPr="006B0B6E">
        <w:rPr>
          <w:sz w:val="28"/>
          <w:szCs w:val="28"/>
        </w:rPr>
        <w:t>Erupt from 6-21 years of age.</w:t>
      </w:r>
    </w:p>
    <w:p w:rsidR="006B0B6E" w:rsidRPr="006B0B6E" w:rsidRDefault="006B0B6E" w:rsidP="006B0B6E">
      <w:pPr>
        <w:spacing w:line="360" w:lineRule="auto"/>
        <w:jc w:val="lowKashida"/>
        <w:rPr>
          <w:sz w:val="28"/>
          <w:szCs w:val="28"/>
        </w:rPr>
      </w:pPr>
    </w:p>
    <w:p w:rsidR="006B0B6E" w:rsidRPr="006B0B6E" w:rsidRDefault="006B0B6E" w:rsidP="006B0B6E">
      <w:pPr>
        <w:spacing w:line="360" w:lineRule="auto"/>
        <w:jc w:val="lowKashida"/>
        <w:rPr>
          <w:sz w:val="28"/>
          <w:szCs w:val="28"/>
        </w:rPr>
      </w:pPr>
      <w:r w:rsidRPr="006B0B6E">
        <w:rPr>
          <w:noProof/>
          <w:sz w:val="28"/>
          <w:szCs w:val="28"/>
        </w:rPr>
        <w:drawing>
          <wp:inline distT="0" distB="0" distL="0" distR="0">
            <wp:extent cx="3962400" cy="2171700"/>
            <wp:effectExtent l="19050" t="0" r="0" b="0"/>
            <wp:docPr id="10" name="Picture 6" descr="http://image.slidesharecdn.com/nomenclature-140617044845-phpapp01/95/introduction-and-nomenclature-of-dental-anatomy-18-638.jpg?cb=14034153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62" name="Picture 2" descr="http://image.slidesharecdn.com/nomenclature-140617044845-phpapp01/95/introduction-and-nomenclature-of-dental-anatomy-18-638.jpg?cb=140341533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4515" t="13942" r="2841" b="117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2171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153FC" w:rsidRDefault="004153FC" w:rsidP="006B0B6E">
      <w:pPr>
        <w:spacing w:line="360" w:lineRule="auto"/>
        <w:jc w:val="lowKashida"/>
        <w:rPr>
          <w:b/>
          <w:bCs/>
          <w:sz w:val="28"/>
          <w:szCs w:val="28"/>
          <w:u w:val="single"/>
        </w:rPr>
      </w:pPr>
    </w:p>
    <w:p w:rsidR="006B0B6E" w:rsidRPr="006B0B6E" w:rsidRDefault="006B0B6E" w:rsidP="00DC194F">
      <w:pPr>
        <w:spacing w:line="360" w:lineRule="auto"/>
        <w:jc w:val="both"/>
        <w:rPr>
          <w:sz w:val="32"/>
          <w:szCs w:val="32"/>
        </w:rPr>
      </w:pPr>
      <w:r w:rsidRPr="006B0B6E">
        <w:rPr>
          <w:b/>
          <w:bCs/>
          <w:sz w:val="28"/>
          <w:szCs w:val="28"/>
          <w:u w:val="single"/>
        </w:rPr>
        <w:t>Dental anatomy</w:t>
      </w:r>
      <w:r w:rsidR="00DC194F">
        <w:rPr>
          <w:sz w:val="28"/>
          <w:szCs w:val="28"/>
        </w:rPr>
        <w:t xml:space="preserve"> is </w:t>
      </w:r>
      <w:r w:rsidRPr="006B0B6E">
        <w:rPr>
          <w:sz w:val="28"/>
          <w:szCs w:val="28"/>
        </w:rPr>
        <w:t>the study of the development, morphology, function of each o</w:t>
      </w:r>
      <w:r w:rsidR="00DC194F">
        <w:rPr>
          <w:sz w:val="28"/>
          <w:szCs w:val="28"/>
        </w:rPr>
        <w:t xml:space="preserve">f the teeth in human dentition </w:t>
      </w:r>
      <w:r w:rsidRPr="006B0B6E">
        <w:rPr>
          <w:sz w:val="28"/>
          <w:szCs w:val="28"/>
        </w:rPr>
        <w:t xml:space="preserve">and the way in </w:t>
      </w:r>
      <w:r w:rsidR="00DC194F">
        <w:rPr>
          <w:sz w:val="28"/>
          <w:szCs w:val="28"/>
        </w:rPr>
        <w:t>which the teeth relate to other in the same</w:t>
      </w:r>
      <w:r w:rsidRPr="006B0B6E">
        <w:rPr>
          <w:sz w:val="28"/>
          <w:szCs w:val="28"/>
        </w:rPr>
        <w:t xml:space="preserve"> dental arch and to the opposing arch.</w:t>
      </w:r>
    </w:p>
    <w:p w:rsidR="004153FC" w:rsidRDefault="006B0B6E" w:rsidP="00DC194F">
      <w:pPr>
        <w:spacing w:line="360" w:lineRule="auto"/>
        <w:jc w:val="both"/>
        <w:rPr>
          <w:rFonts w:asciiTheme="majorBidi" w:hAnsiTheme="majorBidi" w:cstheme="majorBidi"/>
          <w:snapToGrid w:val="0"/>
          <w:sz w:val="28"/>
          <w:szCs w:val="28"/>
        </w:rPr>
      </w:pPr>
      <w:r w:rsidRPr="004153FC">
        <w:rPr>
          <w:rFonts w:asciiTheme="majorBidi" w:hAnsiTheme="majorBidi" w:cstheme="majorBidi"/>
          <w:b/>
          <w:snapToGrid w:val="0"/>
          <w:sz w:val="28"/>
          <w:szCs w:val="28"/>
          <w:u w:val="single"/>
        </w:rPr>
        <w:t>Occlusion</w:t>
      </w:r>
      <w:r w:rsidRPr="006B0B6E">
        <w:rPr>
          <w:rFonts w:asciiTheme="majorBidi" w:hAnsiTheme="majorBidi" w:cstheme="majorBidi"/>
          <w:bCs/>
          <w:snapToGrid w:val="0"/>
          <w:sz w:val="28"/>
          <w:szCs w:val="28"/>
        </w:rPr>
        <w:t xml:space="preserve">: </w:t>
      </w:r>
      <w:r w:rsidRPr="006B0B6E">
        <w:rPr>
          <w:rFonts w:asciiTheme="majorBidi" w:hAnsiTheme="majorBidi" w:cstheme="majorBidi"/>
          <w:snapToGrid w:val="0"/>
          <w:sz w:val="28"/>
          <w:szCs w:val="28"/>
        </w:rPr>
        <w:t>manner in which mandibular teeth contact maxillary teeth.</w:t>
      </w:r>
    </w:p>
    <w:p w:rsidR="004153FC" w:rsidRDefault="004153FC" w:rsidP="00DC194F">
      <w:pPr>
        <w:spacing w:line="360" w:lineRule="auto"/>
        <w:jc w:val="both"/>
        <w:rPr>
          <w:rFonts w:asciiTheme="majorBidi" w:hAnsiTheme="majorBidi" w:cstheme="majorBidi"/>
          <w:snapToGrid w:val="0"/>
          <w:sz w:val="28"/>
          <w:szCs w:val="28"/>
        </w:rPr>
      </w:pPr>
      <w:r w:rsidRPr="004153FC">
        <w:rPr>
          <w:rFonts w:asciiTheme="majorBidi" w:hAnsiTheme="majorBidi" w:cstheme="majorBidi"/>
          <w:b/>
          <w:snapToGrid w:val="0"/>
          <w:sz w:val="28"/>
          <w:szCs w:val="28"/>
          <w:u w:val="single"/>
        </w:rPr>
        <w:t>Mastication</w:t>
      </w:r>
      <w:r w:rsidRPr="006B0B6E">
        <w:rPr>
          <w:rFonts w:asciiTheme="majorBidi" w:hAnsiTheme="majorBidi" w:cstheme="majorBidi"/>
          <w:snapToGrid w:val="0"/>
          <w:sz w:val="28"/>
          <w:szCs w:val="28"/>
          <w:u w:val="single"/>
        </w:rPr>
        <w:t xml:space="preserve">: </w:t>
      </w:r>
      <w:r w:rsidRPr="006B0B6E">
        <w:rPr>
          <w:rFonts w:asciiTheme="majorBidi" w:hAnsiTheme="majorBidi" w:cstheme="majorBidi"/>
          <w:snapToGrid w:val="0"/>
          <w:sz w:val="28"/>
          <w:szCs w:val="28"/>
        </w:rPr>
        <w:t xml:space="preserve">term for the process </w:t>
      </w:r>
      <w:r w:rsidR="005859A3" w:rsidRPr="006B0B6E">
        <w:rPr>
          <w:rFonts w:asciiTheme="majorBidi" w:hAnsiTheme="majorBidi" w:cstheme="majorBidi"/>
          <w:snapToGrid w:val="0"/>
          <w:sz w:val="28"/>
          <w:szCs w:val="28"/>
        </w:rPr>
        <w:t xml:space="preserve">of </w:t>
      </w:r>
      <w:r w:rsidR="005859A3">
        <w:rPr>
          <w:rFonts w:asciiTheme="majorBidi" w:hAnsiTheme="majorBidi" w:cstheme="majorBidi"/>
          <w:snapToGrid w:val="0"/>
          <w:sz w:val="28"/>
          <w:szCs w:val="28"/>
        </w:rPr>
        <w:t>biting</w:t>
      </w:r>
      <w:r w:rsidRPr="006B0B6E">
        <w:rPr>
          <w:rFonts w:asciiTheme="majorBidi" w:hAnsiTheme="majorBidi" w:cstheme="majorBidi"/>
          <w:snapToGrid w:val="0"/>
          <w:sz w:val="28"/>
          <w:szCs w:val="28"/>
        </w:rPr>
        <w:t xml:space="preserve"> or chewing food.</w:t>
      </w:r>
    </w:p>
    <w:p w:rsidR="004153FC" w:rsidRDefault="004153FC" w:rsidP="004153FC">
      <w:pPr>
        <w:spacing w:line="360" w:lineRule="auto"/>
        <w:rPr>
          <w:rFonts w:asciiTheme="majorBidi" w:hAnsiTheme="majorBidi" w:cstheme="majorBidi"/>
          <w:snapToGrid w:val="0"/>
          <w:sz w:val="28"/>
          <w:szCs w:val="28"/>
        </w:rPr>
      </w:pPr>
    </w:p>
    <w:p w:rsidR="006B0B6E" w:rsidRDefault="004153FC" w:rsidP="004153FC">
      <w:pPr>
        <w:spacing w:line="360" w:lineRule="auto"/>
        <w:rPr>
          <w:rFonts w:asciiTheme="majorBidi" w:hAnsiTheme="majorBidi" w:cstheme="majorBidi"/>
          <w:snapToGrid w:val="0"/>
          <w:sz w:val="28"/>
          <w:szCs w:val="28"/>
        </w:rPr>
      </w:pPr>
      <w:r>
        <w:rPr>
          <w:rFonts w:asciiTheme="majorBidi" w:hAnsiTheme="majorBidi" w:cstheme="majorBidi"/>
          <w:snapToGrid w:val="0"/>
          <w:sz w:val="28"/>
          <w:szCs w:val="28"/>
        </w:rPr>
        <w:t xml:space="preserve">     </w:t>
      </w:r>
      <w:r w:rsidR="006B0B6E" w:rsidRPr="006B0B6E">
        <w:rPr>
          <w:rFonts w:asciiTheme="majorBidi" w:hAnsiTheme="majorBidi" w:cstheme="majorBidi"/>
          <w:noProof/>
          <w:snapToGrid w:val="0"/>
          <w:sz w:val="28"/>
          <w:szCs w:val="28"/>
        </w:rPr>
        <w:drawing>
          <wp:inline distT="0" distB="0" distL="0" distR="0">
            <wp:extent cx="1924050" cy="1177816"/>
            <wp:effectExtent l="19050" t="0" r="0" b="0"/>
            <wp:docPr id="11" name="Picture 7" descr="http://image.slidesharecdn.com/nomenclature-140617044845-phpapp01/95/introduction-and-nomenclature-of-dental-anatomy-7-638.jpg?cb=14034153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 descr="http://image.slidesharecdn.com/nomenclature-140617044845-phpapp01/95/introduction-and-nomenclature-of-dental-anatomy-7-638.jpg?cb=140341533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7875" t="50896" r="46451" b="78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11778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Theme="majorBidi" w:hAnsiTheme="majorBidi" w:cstheme="majorBidi"/>
          <w:snapToGrid w:val="0"/>
          <w:sz w:val="28"/>
          <w:szCs w:val="28"/>
        </w:rPr>
        <w:t xml:space="preserve">                             </w:t>
      </w:r>
      <w:r w:rsidRPr="004153FC">
        <w:rPr>
          <w:rFonts w:asciiTheme="majorBidi" w:hAnsiTheme="majorBidi" w:cstheme="majorBidi"/>
          <w:noProof/>
          <w:snapToGrid w:val="0"/>
          <w:sz w:val="28"/>
          <w:szCs w:val="28"/>
        </w:rPr>
        <w:drawing>
          <wp:inline distT="0" distB="0" distL="0" distR="0">
            <wp:extent cx="1733550" cy="1390650"/>
            <wp:effectExtent l="19050" t="0" r="0" b="0"/>
            <wp:docPr id="14" name="Picture 8" descr="http://image.slidesharecdn.com/nomenclature-140617044845-phpapp01/95/introduction-and-nomenclature-of-dental-anatomy-7-638.jpg?cb=14034153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http://image.slidesharecdn.com/nomenclature-140617044845-phpapp01/95/introduction-and-nomenclature-of-dental-anatomy-7-638.jpg?cb=140341533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63387" t="52368" r="5113" b="49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1390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17156" w:rsidRDefault="004153FC" w:rsidP="00143863">
      <w:pPr>
        <w:spacing w:line="360" w:lineRule="auto"/>
        <w:rPr>
          <w:rFonts w:asciiTheme="majorBidi" w:hAnsiTheme="majorBidi" w:cstheme="majorBidi"/>
          <w:b/>
          <w:bCs/>
          <w:sz w:val="36"/>
          <w:szCs w:val="36"/>
        </w:rPr>
      </w:pPr>
      <w:r w:rsidRPr="004153FC">
        <w:rPr>
          <w:rFonts w:asciiTheme="majorBidi" w:hAnsiTheme="majorBidi" w:cstheme="majorBidi"/>
          <w:b/>
          <w:bCs/>
          <w:snapToGrid w:val="0"/>
          <w:sz w:val="28"/>
          <w:szCs w:val="28"/>
          <w:u w:val="single"/>
          <w:lang w:bidi="ar-IQ"/>
        </w:rPr>
        <w:lastRenderedPageBreak/>
        <w:t xml:space="preserve">Mid </w:t>
      </w:r>
      <w:proofErr w:type="gramStart"/>
      <w:r w:rsidRPr="004153FC">
        <w:rPr>
          <w:rFonts w:asciiTheme="majorBidi" w:hAnsiTheme="majorBidi" w:cstheme="majorBidi"/>
          <w:b/>
          <w:bCs/>
          <w:snapToGrid w:val="0"/>
          <w:sz w:val="28"/>
          <w:szCs w:val="28"/>
          <w:u w:val="single"/>
          <w:lang w:bidi="ar-IQ"/>
        </w:rPr>
        <w:t xml:space="preserve">line </w:t>
      </w:r>
      <w:r w:rsidRPr="004153FC">
        <w:rPr>
          <w:rFonts w:asciiTheme="majorBidi" w:hAnsiTheme="majorBidi" w:cstheme="majorBidi"/>
          <w:snapToGrid w:val="0"/>
          <w:sz w:val="28"/>
          <w:szCs w:val="28"/>
          <w:lang w:bidi="ar-IQ"/>
        </w:rPr>
        <w:t>:</w:t>
      </w:r>
      <w:proofErr w:type="gramEnd"/>
      <w:r w:rsidRPr="004153FC">
        <w:rPr>
          <w:rFonts w:asciiTheme="majorBidi" w:hAnsiTheme="majorBidi" w:cstheme="majorBidi"/>
          <w:snapToGrid w:val="0"/>
          <w:sz w:val="28"/>
          <w:szCs w:val="28"/>
          <w:lang w:bidi="ar-IQ"/>
        </w:rPr>
        <w:t xml:space="preserve"> is an imaginary vertical line which divided each arch as well as  human body into approximately equal halves.</w:t>
      </w:r>
    </w:p>
    <w:p w:rsidR="00617156" w:rsidRDefault="00617156" w:rsidP="00143863">
      <w:pPr>
        <w:spacing w:line="360" w:lineRule="auto"/>
        <w:rPr>
          <w:rFonts w:asciiTheme="majorBidi" w:hAnsiTheme="majorBidi" w:cstheme="majorBidi"/>
          <w:b/>
          <w:bCs/>
          <w:sz w:val="36"/>
          <w:szCs w:val="36"/>
        </w:rPr>
      </w:pPr>
    </w:p>
    <w:p w:rsidR="00617156" w:rsidRDefault="004153FC" w:rsidP="00143863">
      <w:pPr>
        <w:spacing w:line="360" w:lineRule="auto"/>
        <w:rPr>
          <w:rFonts w:asciiTheme="majorBidi" w:hAnsiTheme="majorBidi" w:cstheme="majorBidi"/>
          <w:b/>
          <w:bCs/>
          <w:sz w:val="36"/>
          <w:szCs w:val="36"/>
        </w:rPr>
      </w:pPr>
      <w:r>
        <w:rPr>
          <w:rFonts w:asciiTheme="majorBidi" w:hAnsiTheme="majorBidi" w:cstheme="majorBidi"/>
          <w:b/>
          <w:bCs/>
          <w:sz w:val="36"/>
          <w:szCs w:val="36"/>
        </w:rPr>
        <w:t xml:space="preserve"> </w:t>
      </w:r>
      <w:r w:rsidR="00143863" w:rsidRPr="00143863">
        <w:rPr>
          <w:rFonts w:asciiTheme="majorBidi" w:hAnsiTheme="majorBidi" w:cstheme="majorBidi"/>
          <w:b/>
          <w:noProof/>
          <w:sz w:val="36"/>
          <w:szCs w:val="36"/>
        </w:rPr>
        <w:drawing>
          <wp:inline distT="0" distB="0" distL="0" distR="0">
            <wp:extent cx="2114550" cy="2124075"/>
            <wp:effectExtent l="19050" t="0" r="0" b="0"/>
            <wp:docPr id="21" name="Picture 9" descr="http://image.slidesharecdn.com/nomenclature-140617044845-phpapp01/95/introduction-and-nomenclature-of-dental-anatomy-4-638.jpg?cb=14034153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4" descr="http://image.slidesharecdn.com/nomenclature-140617044845-phpapp01/95/introduction-and-nomenclature-of-dental-anatomy-4-638.jpg?cb=140341533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71096" t="59974" r="2835" b="21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5764" cy="2125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17156" w:rsidRDefault="00617156" w:rsidP="00143863">
      <w:pPr>
        <w:spacing w:line="360" w:lineRule="auto"/>
        <w:rPr>
          <w:rFonts w:asciiTheme="majorBidi" w:hAnsiTheme="majorBidi" w:cstheme="majorBidi"/>
          <w:b/>
          <w:bCs/>
          <w:sz w:val="36"/>
          <w:szCs w:val="36"/>
        </w:rPr>
      </w:pPr>
    </w:p>
    <w:p w:rsidR="00617156" w:rsidRDefault="00617156" w:rsidP="00617156">
      <w:pPr>
        <w:rPr>
          <w:rFonts w:asciiTheme="majorBidi" w:hAnsiTheme="majorBidi" w:cstheme="majorBidi"/>
          <w:sz w:val="28"/>
          <w:szCs w:val="28"/>
        </w:rPr>
      </w:pPr>
      <w:r w:rsidRPr="00617156">
        <w:rPr>
          <w:rFonts w:asciiTheme="majorBidi" w:hAnsiTheme="majorBidi" w:cstheme="majorBidi"/>
          <w:b/>
          <w:bCs/>
          <w:sz w:val="36"/>
          <w:szCs w:val="36"/>
          <w:u w:val="single"/>
        </w:rPr>
        <w:t>Note</w:t>
      </w:r>
      <w:r>
        <w:rPr>
          <w:rFonts w:asciiTheme="majorBidi" w:hAnsiTheme="majorBidi" w:cstheme="majorBidi"/>
          <w:b/>
          <w:bCs/>
          <w:sz w:val="36"/>
          <w:szCs w:val="36"/>
        </w:rPr>
        <w:t xml:space="preserve">: </w:t>
      </w:r>
      <w:r>
        <w:rPr>
          <w:rFonts w:asciiTheme="majorBidi" w:hAnsiTheme="majorBidi" w:cstheme="majorBidi"/>
          <w:sz w:val="28"/>
          <w:szCs w:val="28"/>
        </w:rPr>
        <w:t>-T</w:t>
      </w:r>
      <w:r w:rsidRPr="009013CE">
        <w:rPr>
          <w:rFonts w:asciiTheme="majorBidi" w:hAnsiTheme="majorBidi" w:cstheme="majorBidi"/>
          <w:sz w:val="28"/>
          <w:szCs w:val="28"/>
        </w:rPr>
        <w:t xml:space="preserve">he right side of the </w:t>
      </w:r>
      <w:r>
        <w:rPr>
          <w:rFonts w:asciiTheme="majorBidi" w:hAnsiTheme="majorBidi" w:cstheme="majorBidi"/>
          <w:sz w:val="28"/>
          <w:szCs w:val="28"/>
        </w:rPr>
        <w:t xml:space="preserve">patient </w:t>
      </w:r>
      <w:r w:rsidRPr="009013CE">
        <w:rPr>
          <w:rFonts w:asciiTheme="majorBidi" w:hAnsiTheme="majorBidi" w:cstheme="majorBidi"/>
          <w:sz w:val="28"/>
          <w:szCs w:val="28"/>
        </w:rPr>
        <w:t>mouth is actually to the left of the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9013CE">
        <w:rPr>
          <w:rFonts w:asciiTheme="majorBidi" w:hAnsiTheme="majorBidi" w:cstheme="majorBidi"/>
          <w:sz w:val="28"/>
          <w:szCs w:val="28"/>
        </w:rPr>
        <w:t>viewer</w:t>
      </w:r>
      <w:r>
        <w:rPr>
          <w:rFonts w:asciiTheme="majorBidi" w:hAnsiTheme="majorBidi" w:cstheme="majorBidi"/>
          <w:sz w:val="28"/>
          <w:szCs w:val="28"/>
        </w:rPr>
        <w:t xml:space="preserve"> (dentist)</w:t>
      </w:r>
      <w:r w:rsidRPr="009013CE">
        <w:rPr>
          <w:rFonts w:asciiTheme="majorBidi" w:hAnsiTheme="majorBidi" w:cstheme="majorBidi"/>
          <w:sz w:val="28"/>
          <w:szCs w:val="28"/>
        </w:rPr>
        <w:t>, while the left side of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9013CE">
        <w:rPr>
          <w:rFonts w:asciiTheme="majorBidi" w:hAnsiTheme="majorBidi" w:cstheme="majorBidi"/>
          <w:sz w:val="28"/>
          <w:szCs w:val="28"/>
        </w:rPr>
        <w:t>the mout</w:t>
      </w:r>
      <w:r>
        <w:rPr>
          <w:rFonts w:asciiTheme="majorBidi" w:hAnsiTheme="majorBidi" w:cstheme="majorBidi"/>
          <w:sz w:val="28"/>
          <w:szCs w:val="28"/>
        </w:rPr>
        <w:t>h is to the right of the viewer (dentist).</w:t>
      </w:r>
    </w:p>
    <w:p w:rsidR="001D04BF" w:rsidRPr="00143863" w:rsidRDefault="004153FC" w:rsidP="00143863">
      <w:pPr>
        <w:spacing w:line="360" w:lineRule="auto"/>
        <w:rPr>
          <w:rFonts w:asciiTheme="majorBidi" w:hAnsiTheme="majorBidi" w:cstheme="majorBidi"/>
          <w:snapToGrid w:val="0"/>
          <w:sz w:val="28"/>
          <w:szCs w:val="28"/>
          <w:lang w:bidi="ar-IQ"/>
        </w:rPr>
      </w:pPr>
      <w:r>
        <w:rPr>
          <w:rFonts w:asciiTheme="majorBidi" w:hAnsiTheme="majorBidi" w:cstheme="majorBidi"/>
          <w:b/>
          <w:bCs/>
          <w:sz w:val="36"/>
          <w:szCs w:val="36"/>
        </w:rPr>
        <w:t xml:space="preserve">                                   </w:t>
      </w:r>
    </w:p>
    <w:p w:rsidR="006B0B6E" w:rsidRDefault="006B0B6E" w:rsidP="006B0B6E"/>
    <w:p w:rsidR="006B0B6E" w:rsidRDefault="00143863" w:rsidP="006B0B6E">
      <w:r w:rsidRPr="00143863">
        <w:rPr>
          <w:noProof/>
        </w:rPr>
        <w:drawing>
          <wp:inline distT="0" distB="0" distL="0" distR="0">
            <wp:extent cx="5429250" cy="3228975"/>
            <wp:effectExtent l="19050" t="0" r="0" b="0"/>
            <wp:docPr id="24" name="Picture 11" descr="http://image.slidesharecdn.com/nomenclature-140617044845-phpapp01/95/introduction-and-nomenclature-of-dental-anatomy-6-638.jpg?cb=14034153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130" name="Picture 2" descr="http://image.slidesharecdn.com/nomenclature-140617044845-phpapp01/95/introduction-and-nomenclature-of-dental-anatomy-6-638.jpg?cb=140341533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4876" t="12260" r="7836" b="62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0" cy="3228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B0B6E" w:rsidRDefault="006B0B6E" w:rsidP="006B0B6E"/>
    <w:p w:rsidR="006B0B6E" w:rsidRDefault="00143863" w:rsidP="006B0B6E">
      <w:r>
        <w:lastRenderedPageBreak/>
        <w:t xml:space="preserve">                                                                                                                              </w:t>
      </w:r>
      <w:r w:rsidRPr="00143863">
        <w:rPr>
          <w:noProof/>
        </w:rPr>
        <w:drawing>
          <wp:inline distT="0" distB="0" distL="0" distR="0">
            <wp:extent cx="3181350" cy="2190750"/>
            <wp:effectExtent l="19050" t="0" r="0" b="0"/>
            <wp:docPr id="28" name="Picture 10" descr="http://image.slidesharecdn.com/nomenclature-140617044845-phpapp01/95/introduction-and-nomenclature-of-dental-anatomy-5-638.jpg?cb=14034153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http://image.slidesharecdn.com/nomenclature-140617044845-phpapp01/95/introduction-and-nomenclature-of-dental-anatomy-5-638.jpg?cb=140341533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9933" t="103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2190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43863" w:rsidRDefault="00143863" w:rsidP="006B0B6E"/>
    <w:p w:rsidR="007313FD" w:rsidRDefault="007313FD" w:rsidP="00143863"/>
    <w:p w:rsidR="007313FD" w:rsidRDefault="007313FD" w:rsidP="00143863">
      <w:pPr>
        <w:rPr>
          <w:b/>
          <w:bCs/>
          <w:sz w:val="40"/>
          <w:szCs w:val="40"/>
        </w:rPr>
      </w:pPr>
      <w:r w:rsidRPr="007313FD">
        <w:rPr>
          <w:b/>
          <w:bCs/>
          <w:sz w:val="40"/>
          <w:szCs w:val="40"/>
        </w:rPr>
        <w:t>Dental formula for the deciduous teeth:</w:t>
      </w:r>
    </w:p>
    <w:p w:rsidR="007313FD" w:rsidRPr="007313FD" w:rsidRDefault="007313FD" w:rsidP="007313FD">
      <w:pPr>
        <w:tabs>
          <w:tab w:val="left" w:pos="5325"/>
        </w:tabs>
        <w:rPr>
          <w:b/>
          <w:bCs/>
          <w:sz w:val="40"/>
          <w:szCs w:val="40"/>
        </w:rPr>
      </w:pPr>
      <w:r>
        <w:rPr>
          <w:b/>
          <w:bCs/>
          <w:sz w:val="40"/>
          <w:szCs w:val="40"/>
        </w:rPr>
        <w:tab/>
      </w:r>
    </w:p>
    <w:p w:rsidR="007313FD" w:rsidRPr="00DF0C92" w:rsidRDefault="007313FD" w:rsidP="007313FD">
      <w:pPr>
        <w:ind w:left="284" w:hanging="284"/>
        <w:jc w:val="lowKashida"/>
        <w:rPr>
          <w:rFonts w:cs="Times New Roman"/>
          <w:sz w:val="24"/>
          <w:szCs w:val="24"/>
        </w:rPr>
      </w:pPr>
      <w:r>
        <w:rPr>
          <w:rFonts w:cs="Times New Roman"/>
          <w:noProof/>
          <w:sz w:val="24"/>
          <w:szCs w:val="24"/>
        </w:rPr>
        <w:drawing>
          <wp:inline distT="0" distB="0" distL="0" distR="0">
            <wp:extent cx="2038350" cy="742950"/>
            <wp:effectExtent l="19050" t="0" r="0" b="0"/>
            <wp:docPr id="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F0C92">
        <w:rPr>
          <w:rFonts w:cs="Times New Roman"/>
          <w:sz w:val="24"/>
          <w:szCs w:val="24"/>
        </w:rPr>
        <w:t xml:space="preserve"> </w:t>
      </w:r>
      <w:r>
        <w:rPr>
          <w:rFonts w:cs="Times New Roman"/>
          <w:sz w:val="24"/>
          <w:szCs w:val="24"/>
        </w:rPr>
        <w:t xml:space="preserve">   </w:t>
      </w:r>
    </w:p>
    <w:p w:rsidR="007313FD" w:rsidRPr="007313FD" w:rsidRDefault="007313FD" w:rsidP="007313FD">
      <w:pPr>
        <w:ind w:left="284" w:hanging="284"/>
        <w:jc w:val="lowKashida"/>
        <w:rPr>
          <w:rFonts w:cs="Times New Roman"/>
          <w:sz w:val="28"/>
          <w:szCs w:val="28"/>
        </w:rPr>
      </w:pPr>
      <w:r w:rsidRPr="007313FD">
        <w:rPr>
          <w:rFonts w:cs="Times New Roman"/>
          <w:sz w:val="28"/>
          <w:szCs w:val="28"/>
        </w:rPr>
        <w:t xml:space="preserve">   I   </w:t>
      </w:r>
      <w:proofErr w:type="gramStart"/>
      <w:r w:rsidRPr="007313FD">
        <w:rPr>
          <w:rFonts w:cs="Times New Roman"/>
          <w:sz w:val="28"/>
          <w:szCs w:val="28"/>
        </w:rPr>
        <w:t>means</w:t>
      </w:r>
      <w:proofErr w:type="gramEnd"/>
      <w:r w:rsidRPr="007313FD">
        <w:rPr>
          <w:rFonts w:cs="Times New Roman"/>
          <w:sz w:val="28"/>
          <w:szCs w:val="28"/>
        </w:rPr>
        <w:t xml:space="preserve"> incisors (central + lateral)</w:t>
      </w:r>
    </w:p>
    <w:p w:rsidR="007313FD" w:rsidRPr="007313FD" w:rsidRDefault="007313FD" w:rsidP="007313FD">
      <w:pPr>
        <w:ind w:left="284" w:hanging="284"/>
        <w:jc w:val="lowKashida"/>
        <w:rPr>
          <w:rFonts w:cs="Times New Roman"/>
          <w:sz w:val="28"/>
          <w:szCs w:val="28"/>
        </w:rPr>
      </w:pPr>
      <w:r w:rsidRPr="007313FD">
        <w:rPr>
          <w:rFonts w:cs="Times New Roman"/>
          <w:sz w:val="28"/>
          <w:szCs w:val="28"/>
        </w:rPr>
        <w:t xml:space="preserve">   </w:t>
      </w:r>
      <w:proofErr w:type="gramStart"/>
      <w:r w:rsidRPr="007313FD">
        <w:rPr>
          <w:rFonts w:cs="Times New Roman"/>
          <w:sz w:val="28"/>
          <w:szCs w:val="28"/>
        </w:rPr>
        <w:t>C  means</w:t>
      </w:r>
      <w:proofErr w:type="gramEnd"/>
      <w:r w:rsidRPr="007313FD">
        <w:rPr>
          <w:rFonts w:cs="Times New Roman"/>
          <w:sz w:val="28"/>
          <w:szCs w:val="28"/>
        </w:rPr>
        <w:t xml:space="preserve"> canine.</w:t>
      </w:r>
    </w:p>
    <w:p w:rsidR="007313FD" w:rsidRPr="007313FD" w:rsidRDefault="007313FD" w:rsidP="007313FD">
      <w:pPr>
        <w:spacing w:line="360" w:lineRule="auto"/>
        <w:ind w:left="284" w:hanging="284"/>
        <w:jc w:val="lowKashida"/>
        <w:rPr>
          <w:rFonts w:cs="Times New Roman"/>
          <w:sz w:val="28"/>
          <w:szCs w:val="28"/>
        </w:rPr>
      </w:pPr>
      <w:r w:rsidRPr="007313FD">
        <w:rPr>
          <w:rFonts w:cs="Times New Roman"/>
          <w:sz w:val="28"/>
          <w:szCs w:val="28"/>
        </w:rPr>
        <w:t xml:space="preserve">   </w:t>
      </w:r>
      <w:proofErr w:type="gramStart"/>
      <w:r w:rsidRPr="007313FD">
        <w:rPr>
          <w:rFonts w:cs="Times New Roman"/>
          <w:sz w:val="28"/>
          <w:szCs w:val="28"/>
        </w:rPr>
        <w:t>M  means</w:t>
      </w:r>
      <w:proofErr w:type="gramEnd"/>
      <w:r w:rsidRPr="007313FD">
        <w:rPr>
          <w:rFonts w:cs="Times New Roman"/>
          <w:sz w:val="28"/>
          <w:szCs w:val="28"/>
        </w:rPr>
        <w:t xml:space="preserve"> molars (first + second). </w:t>
      </w:r>
    </w:p>
    <w:p w:rsidR="007313FD" w:rsidRPr="007313FD" w:rsidRDefault="007313FD" w:rsidP="007313FD">
      <w:pPr>
        <w:spacing w:line="360" w:lineRule="auto"/>
        <w:ind w:left="284" w:hanging="284"/>
        <w:jc w:val="lowKashida"/>
        <w:rPr>
          <w:rFonts w:cs="Times New Roman"/>
          <w:sz w:val="28"/>
          <w:szCs w:val="28"/>
        </w:rPr>
      </w:pPr>
      <w:r w:rsidRPr="007313FD">
        <w:rPr>
          <w:rFonts w:cs="Times New Roman"/>
          <w:sz w:val="28"/>
          <w:szCs w:val="28"/>
        </w:rPr>
        <w:t>This  formula  should  be  read  as:  incisors,  two  maxillary  and two mandibular; canines, one maxillary and one mandibular; molars, two maxillary and two mandibular or 10 altogether on one side, right or left.</w:t>
      </w:r>
    </w:p>
    <w:p w:rsidR="007313FD" w:rsidRDefault="007313FD" w:rsidP="00143863"/>
    <w:p w:rsidR="007313FD" w:rsidRDefault="007313FD" w:rsidP="00143863"/>
    <w:p w:rsidR="00143863" w:rsidRDefault="00143863" w:rsidP="00143863">
      <w:r>
        <w:rPr>
          <w:noProof/>
        </w:rPr>
        <w:drawing>
          <wp:inline distT="0" distB="0" distL="0" distR="0">
            <wp:extent cx="3667125" cy="2000250"/>
            <wp:effectExtent l="19050" t="0" r="9525" b="0"/>
            <wp:docPr id="2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6042" t="36594" r="28761" b="102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125" cy="2000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313FD" w:rsidRDefault="007313FD" w:rsidP="00143863"/>
    <w:p w:rsidR="007313FD" w:rsidRPr="007313FD" w:rsidRDefault="007313FD" w:rsidP="007313FD"/>
    <w:p w:rsidR="007313FD" w:rsidRPr="007313FD" w:rsidRDefault="007313FD" w:rsidP="007313FD"/>
    <w:p w:rsidR="007313FD" w:rsidRDefault="007313FD" w:rsidP="007313FD"/>
    <w:p w:rsidR="006B0B6E" w:rsidRDefault="007313FD" w:rsidP="007313FD">
      <w:r w:rsidRPr="007313FD">
        <w:rPr>
          <w:b/>
          <w:bCs/>
          <w:sz w:val="40"/>
          <w:szCs w:val="40"/>
        </w:rPr>
        <w:lastRenderedPageBreak/>
        <w:t xml:space="preserve">Dental formula for the </w:t>
      </w:r>
      <w:r>
        <w:rPr>
          <w:b/>
          <w:bCs/>
          <w:sz w:val="40"/>
          <w:szCs w:val="40"/>
        </w:rPr>
        <w:t>permanent</w:t>
      </w:r>
      <w:r w:rsidRPr="007313FD">
        <w:rPr>
          <w:b/>
          <w:bCs/>
          <w:sz w:val="40"/>
          <w:szCs w:val="40"/>
        </w:rPr>
        <w:t xml:space="preserve"> teeth:</w:t>
      </w:r>
      <w:r w:rsidRPr="00DF0C92">
        <w:rPr>
          <w:rFonts w:cs="Times New Roman"/>
          <w:sz w:val="24"/>
          <w:szCs w:val="24"/>
        </w:rPr>
        <w:t xml:space="preserve">   </w:t>
      </w:r>
      <w:r w:rsidR="00617156" w:rsidRPr="00143863">
        <w:object w:dxaOrig="8630" w:dyaOrig="647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1.25pt;height:324pt" o:ole="">
            <v:imagedata r:id="rId15" o:title=""/>
          </v:shape>
          <o:OLEObject Type="Embed" ProgID="PowerPoint.Slide.12" ShapeID="_x0000_i1025" DrawAspect="Content" ObjectID="_1484310104" r:id="rId16"/>
        </w:object>
      </w:r>
    </w:p>
    <w:p w:rsidR="006B0B6E" w:rsidRDefault="006B0B6E" w:rsidP="006B0B6E"/>
    <w:p w:rsidR="00E871B8" w:rsidRDefault="00E871B8" w:rsidP="00700161">
      <w:pPr>
        <w:rPr>
          <w:b/>
          <w:bCs/>
          <w:sz w:val="32"/>
          <w:szCs w:val="32"/>
        </w:rPr>
      </w:pPr>
    </w:p>
    <w:p w:rsidR="00700161" w:rsidRDefault="00700161" w:rsidP="00700161">
      <w:pPr>
        <w:rPr>
          <w:b/>
          <w:bCs/>
          <w:sz w:val="32"/>
          <w:szCs w:val="32"/>
        </w:rPr>
      </w:pPr>
      <w:r w:rsidRPr="00700161">
        <w:rPr>
          <w:b/>
          <w:bCs/>
          <w:sz w:val="32"/>
          <w:szCs w:val="32"/>
        </w:rPr>
        <w:t>Succedaneous teeth</w:t>
      </w:r>
      <w:r>
        <w:rPr>
          <w:b/>
          <w:bCs/>
          <w:sz w:val="32"/>
          <w:szCs w:val="32"/>
        </w:rPr>
        <w:t xml:space="preserve">: </w:t>
      </w:r>
    </w:p>
    <w:p w:rsidR="00700161" w:rsidRPr="00700161" w:rsidRDefault="00700161" w:rsidP="00700161">
      <w:pPr>
        <w:pStyle w:val="ListParagraph"/>
        <w:numPr>
          <w:ilvl w:val="0"/>
          <w:numId w:val="6"/>
        </w:numPr>
        <w:rPr>
          <w:b/>
          <w:bCs/>
          <w:sz w:val="32"/>
          <w:szCs w:val="32"/>
        </w:rPr>
      </w:pPr>
      <w:r w:rsidRPr="00700161">
        <w:rPr>
          <w:sz w:val="28"/>
          <w:szCs w:val="28"/>
        </w:rPr>
        <w:t>Simply means succeeding deciduous teeth.</w:t>
      </w:r>
    </w:p>
    <w:p w:rsidR="00700161" w:rsidRPr="00700161" w:rsidRDefault="00700161" w:rsidP="00700161">
      <w:pPr>
        <w:pStyle w:val="ListParagraph"/>
        <w:numPr>
          <w:ilvl w:val="0"/>
          <w:numId w:val="6"/>
        </w:numPr>
        <w:rPr>
          <w:b/>
          <w:bCs/>
          <w:sz w:val="32"/>
          <w:szCs w:val="32"/>
        </w:rPr>
      </w:pPr>
      <w:r>
        <w:rPr>
          <w:sz w:val="28"/>
          <w:szCs w:val="28"/>
        </w:rPr>
        <w:t>Twenty deciduous teeth to be replaced, there must be twenty succedaneous teeth.</w:t>
      </w:r>
    </w:p>
    <w:p w:rsidR="00700161" w:rsidRPr="00700161" w:rsidRDefault="00700161" w:rsidP="00700161">
      <w:pPr>
        <w:pStyle w:val="ListParagraph"/>
        <w:numPr>
          <w:ilvl w:val="0"/>
          <w:numId w:val="6"/>
        </w:numPr>
        <w:rPr>
          <w:b/>
          <w:bCs/>
          <w:sz w:val="32"/>
          <w:szCs w:val="32"/>
        </w:rPr>
      </w:pPr>
      <w:r>
        <w:rPr>
          <w:sz w:val="28"/>
          <w:szCs w:val="28"/>
        </w:rPr>
        <w:t xml:space="preserve">Incisors and canines replace their deciduous counterparts. </w:t>
      </w:r>
    </w:p>
    <w:p w:rsidR="006B0B6E" w:rsidRDefault="00700161" w:rsidP="00700161">
      <w:r w:rsidRPr="00700161">
        <w:rPr>
          <w:noProof/>
        </w:rPr>
        <w:drawing>
          <wp:inline distT="0" distB="0" distL="0" distR="0">
            <wp:extent cx="3200400" cy="2390775"/>
            <wp:effectExtent l="19050" t="0" r="0" b="0"/>
            <wp:docPr id="32" name="Picture 14" descr="http://image.slidesharecdn.com/nomenclature-140617044845-phpapp01/95/introduction-and-nomenclature-of-dental-anatomy-19-638.jpg?cb=14034153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 descr="http://image.slidesharecdn.com/nomenclature-140617044845-phpapp01/95/introduction-and-nomenclature-of-dental-anatomy-19-638.jpg?cb=140341533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40452" t="60760" r="29819" b="16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2968" cy="23926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B0B6E" w:rsidRDefault="006B0B6E" w:rsidP="006B0B6E"/>
    <w:p w:rsidR="006B0B6E" w:rsidRDefault="006B0B6E" w:rsidP="006B0B6E"/>
    <w:p w:rsidR="006B0B6E" w:rsidRDefault="006B0B6E" w:rsidP="006B0B6E"/>
    <w:p w:rsidR="00E871B8" w:rsidRDefault="00E871B8" w:rsidP="00E871B8">
      <w:r w:rsidRPr="00700161">
        <w:rPr>
          <w:noProof/>
        </w:rPr>
        <w:drawing>
          <wp:inline distT="0" distB="0" distL="0" distR="0">
            <wp:extent cx="4276725" cy="2733675"/>
            <wp:effectExtent l="19050" t="0" r="9525" b="0"/>
            <wp:docPr id="13" name="Picture 15" descr="http://image.slidesharecdn.com/nomenclature-140617044845-phpapp01/95/introduction-and-nomenclature-of-dental-anatomy-20-638.jpg?cb=14034153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Picture 2" descr="http://image.slidesharecdn.com/nomenclature-140617044845-phpapp01/95/introduction-and-nomenclature-of-dental-anatomy-20-638.jpg?cb=140341533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5779" t="15385" r="16928" b="84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725" cy="2733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871B8" w:rsidRDefault="00E871B8" w:rsidP="00E871B8"/>
    <w:p w:rsidR="00E871B8" w:rsidRDefault="00E871B8" w:rsidP="00E871B8"/>
    <w:p w:rsidR="00E871B8" w:rsidRDefault="00E871B8" w:rsidP="00E871B8"/>
    <w:p w:rsidR="00E871B8" w:rsidRDefault="00E871B8" w:rsidP="00E871B8"/>
    <w:p w:rsidR="00E871B8" w:rsidRDefault="00E871B8" w:rsidP="00E871B8"/>
    <w:p w:rsidR="006B0B6E" w:rsidRDefault="006B0B6E" w:rsidP="00E871B8"/>
    <w:p w:rsidR="006B0B6E" w:rsidRDefault="006B0B6E" w:rsidP="007313FD"/>
    <w:p w:rsidR="006B0B6E" w:rsidRDefault="00617156" w:rsidP="006B0B6E">
      <w:r w:rsidRPr="007313FD">
        <w:rPr>
          <w:noProof/>
        </w:rPr>
        <w:drawing>
          <wp:inline distT="0" distB="0" distL="0" distR="0">
            <wp:extent cx="5274310" cy="3617847"/>
            <wp:effectExtent l="19050" t="0" r="2540" b="0"/>
            <wp:docPr id="1" name="Picture 1" descr="http://image.slidesharecdn.com/nomenclature-140617044845-phpapp01/95/introduction-and-nomenclature-of-dental-anatomy-22-638.jpg?cb=14034153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 descr="http://image.slidesharecdn.com/nomenclature-140617044845-phpapp01/95/introduction-and-nomenclature-of-dental-anatomy-22-638.jpg?cb=140341533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3973" t="12981" r="104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178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B0B6E" w:rsidRDefault="007313FD" w:rsidP="007313FD">
      <w:r w:rsidRPr="007313FD"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-831273</wp:posOffset>
            </wp:positionH>
            <wp:positionV relativeFrom="paragraph">
              <wp:posOffset>-145472</wp:posOffset>
            </wp:positionV>
            <wp:extent cx="6942859" cy="6172200"/>
            <wp:effectExtent l="19050" t="0" r="0" b="0"/>
            <wp:wrapSquare wrapText="bothSides"/>
            <wp:docPr id="9" name="Picture 2" descr="http://image.slidesharecdn.com/nomenclature-140617044845-phpapp01/95/introduction-and-nomenclature-of-dental-anatomy-23-638.jpg?cb=14034153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 descr="http://image.slidesharecdn.com/nomenclature-140617044845-phpapp01/95/introduction-and-nomenclature-of-dental-anatomy-23-638.jpg?cb=140341533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9210" t="103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2859" cy="6172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textWrapping" w:clear="all"/>
      </w:r>
    </w:p>
    <w:p w:rsidR="006B0B6E" w:rsidRDefault="006B0B6E" w:rsidP="006B0B6E"/>
    <w:p w:rsidR="006B0B6E" w:rsidRDefault="006B0B6E" w:rsidP="001D04BF">
      <w:pPr>
        <w:pStyle w:val="Heading2"/>
        <w:keepNext w:val="0"/>
        <w:keepLines w:val="0"/>
        <w:ind w:left="482" w:hanging="482"/>
        <w:jc w:val="lowKashida"/>
        <w:rPr>
          <w:rFonts w:ascii="Times New Roman" w:hAnsi="Times New Roman" w:cs="Times New Roman"/>
          <w:b/>
          <w:bCs w:val="0"/>
          <w:sz w:val="24"/>
          <w:szCs w:val="24"/>
        </w:rPr>
      </w:pPr>
    </w:p>
    <w:sectPr w:rsidR="006B0B6E" w:rsidSect="005506C6">
      <w:headerReference w:type="default" r:id="rId21"/>
      <w:footerReference w:type="default" r:id="rId22"/>
      <w:headerReference w:type="first" r:id="rId23"/>
      <w:pgSz w:w="11906" w:h="16838"/>
      <w:pgMar w:top="1440" w:right="1800" w:bottom="1440" w:left="1800" w:header="708" w:footer="708" w:gutter="0"/>
      <w:pgBorders w:offsetFrom="page">
        <w:top w:val="dashDotStroked" w:sz="24" w:space="24" w:color="auto"/>
        <w:left w:val="dashDotStroked" w:sz="24" w:space="24" w:color="auto"/>
        <w:bottom w:val="dashDotStroked" w:sz="24" w:space="24" w:color="auto"/>
        <w:right w:val="dashDotStroked" w:sz="24" w:space="24" w:color="auto"/>
      </w:pgBorders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2295A" w:rsidRDefault="0082295A" w:rsidP="001D04BF">
      <w:r>
        <w:separator/>
      </w:r>
    </w:p>
  </w:endnote>
  <w:endnote w:type="continuationSeparator" w:id="0">
    <w:p w:rsidR="0082295A" w:rsidRDefault="0082295A" w:rsidP="001D04B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VAG Round">
    <w:altName w:val="Courier New"/>
    <w:charset w:val="00"/>
    <w:family w:val="decorative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7814861"/>
      <w:docPartObj>
        <w:docPartGallery w:val="Page Numbers (Bottom of Page)"/>
        <w:docPartUnique/>
      </w:docPartObj>
    </w:sdtPr>
    <w:sdtContent>
      <w:p w:rsidR="00143863" w:rsidRDefault="00692285">
        <w:pPr>
          <w:pStyle w:val="Footer"/>
          <w:jc w:val="right"/>
        </w:pPr>
        <w:fldSimple w:instr=" PAGE   \* MERGEFORMAT ">
          <w:r w:rsidR="00B57C2E">
            <w:rPr>
              <w:noProof/>
            </w:rPr>
            <w:t>2</w:t>
          </w:r>
        </w:fldSimple>
      </w:p>
    </w:sdtContent>
  </w:sdt>
  <w:p w:rsidR="00143863" w:rsidRDefault="00143863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2295A" w:rsidRDefault="0082295A" w:rsidP="001D04BF">
      <w:r>
        <w:separator/>
      </w:r>
    </w:p>
  </w:footnote>
  <w:footnote w:type="continuationSeparator" w:id="0">
    <w:p w:rsidR="0082295A" w:rsidRDefault="0082295A" w:rsidP="001D04B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43863" w:rsidRDefault="00143863" w:rsidP="001D04BF">
    <w:pPr>
      <w:pStyle w:val="Header"/>
    </w:pPr>
    <w:r>
      <w:ptab w:relativeTo="margin" w:alignment="right" w:leader="none"/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43863" w:rsidRPr="005506C6" w:rsidRDefault="00143863" w:rsidP="00BC2D6F">
    <w:pPr>
      <w:pStyle w:val="Heading2"/>
      <w:keepNext w:val="0"/>
      <w:keepLines w:val="0"/>
      <w:ind w:left="-1134" w:right="-1475" w:firstLineChars="0" w:firstLine="0"/>
      <w:rPr>
        <w:rFonts w:ascii="Times New Roman" w:hAnsi="Times New Roman" w:cs="Times New Roman"/>
        <w:b/>
        <w:bCs w:val="0"/>
        <w:sz w:val="28"/>
        <w:szCs w:val="28"/>
        <w:u w:val="none"/>
      </w:rPr>
    </w:pPr>
    <w:r>
      <w:rPr>
        <w:rFonts w:ascii="Times New Roman" w:hAnsi="Times New Roman" w:cs="Times New Roman"/>
        <w:b/>
        <w:bCs w:val="0"/>
        <w:sz w:val="28"/>
        <w:szCs w:val="28"/>
        <w:u w:val="none"/>
      </w:rPr>
      <w:t xml:space="preserve">   Lec: 1             </w:t>
    </w:r>
    <w:r>
      <w:rPr>
        <w:rFonts w:ascii="Times New Roman" w:hAnsi="Times New Roman" w:cs="Times New Roman"/>
        <w:b/>
        <w:bCs w:val="0"/>
        <w:sz w:val="32"/>
        <w:szCs w:val="32"/>
        <w:u w:val="none"/>
      </w:rPr>
      <w:t xml:space="preserve">           </w:t>
    </w:r>
    <w:r w:rsidRPr="00BC2D6F">
      <w:rPr>
        <w:rFonts w:ascii="Times New Roman" w:hAnsi="Times New Roman" w:cs="Times New Roman"/>
        <w:b/>
        <w:bCs w:val="0"/>
        <w:sz w:val="36"/>
        <w:szCs w:val="36"/>
        <w:u w:val="none"/>
      </w:rPr>
      <w:t xml:space="preserve">DENTAL ANATOMY                       </w:t>
    </w:r>
    <w:r w:rsidRPr="00BC2D6F">
      <w:rPr>
        <w:rFonts w:ascii="Traditional Arabic" w:hAnsi="Traditional Arabic"/>
        <w:sz w:val="36"/>
        <w:szCs w:val="36"/>
        <w:u w:val="none"/>
        <w:rtl/>
      </w:rPr>
      <w:t>د.</w:t>
    </w:r>
    <w:r w:rsidRPr="00BC2D6F">
      <w:rPr>
        <w:rFonts w:ascii="Traditional Arabic" w:hAnsi="Traditional Arabic" w:hint="cs"/>
        <w:sz w:val="36"/>
        <w:szCs w:val="36"/>
        <w:u w:val="none"/>
        <w:rtl/>
      </w:rPr>
      <w:t xml:space="preserve"> ثناء</w:t>
    </w:r>
    <w:r w:rsidRPr="00BC2D6F">
      <w:rPr>
        <w:rFonts w:hint="cs"/>
        <w:sz w:val="36"/>
        <w:szCs w:val="36"/>
        <w:u w:val="none"/>
        <w:rtl/>
        <w:lang w:bidi="ar-IQ"/>
      </w:rPr>
      <w:t xml:space="preserve"> غني السعيدي</w:t>
    </w:r>
    <w:r w:rsidRPr="00BC2D6F">
      <w:rPr>
        <w:rFonts w:hint="cs"/>
        <w:sz w:val="52"/>
        <w:szCs w:val="32"/>
        <w:u w:val="none"/>
        <w:rtl/>
        <w:lang w:bidi="ar-IQ"/>
      </w:rPr>
      <w:t xml:space="preserve"> </w:t>
    </w:r>
    <w:r w:rsidRPr="00BC2D6F">
      <w:rPr>
        <w:sz w:val="52"/>
        <w:szCs w:val="32"/>
        <w:u w:val="none"/>
        <w:lang w:bidi="ar-IQ"/>
      </w:rPr>
      <w:t xml:space="preserve">    </w:t>
    </w:r>
    <w:r w:rsidRPr="00BC2D6F">
      <w:rPr>
        <w:rFonts w:hint="cs"/>
        <w:sz w:val="52"/>
        <w:szCs w:val="32"/>
        <w:u w:val="none"/>
        <w:rtl/>
        <w:lang w:bidi="ar-IQ"/>
      </w:rPr>
      <w:t xml:space="preserve">  </w:t>
    </w:r>
    <w:r w:rsidRPr="00BC2D6F">
      <w:rPr>
        <w:sz w:val="52"/>
        <w:szCs w:val="32"/>
        <w:u w:val="none"/>
        <w:lang w:bidi="ar-IQ"/>
      </w:rPr>
      <w:t xml:space="preserve">  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8A4EE6"/>
    <w:multiLevelType w:val="hybridMultilevel"/>
    <w:tmpl w:val="139481C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F0F4B7B"/>
    <w:multiLevelType w:val="hybridMultilevel"/>
    <w:tmpl w:val="A3F0C200"/>
    <w:lvl w:ilvl="0" w:tplc="04090001">
      <w:start w:val="1"/>
      <w:numFmt w:val="bullet"/>
      <w:lvlText w:val=""/>
      <w:lvlJc w:val="left"/>
      <w:pPr>
        <w:ind w:left="100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5" w:hanging="360"/>
      </w:pPr>
      <w:rPr>
        <w:rFonts w:ascii="Wingdings" w:hAnsi="Wingdings" w:hint="default"/>
      </w:rPr>
    </w:lvl>
  </w:abstractNum>
  <w:abstractNum w:abstractNumId="2">
    <w:nsid w:val="42AC00E5"/>
    <w:multiLevelType w:val="hybridMultilevel"/>
    <w:tmpl w:val="091E44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C0B766C"/>
    <w:multiLevelType w:val="hybridMultilevel"/>
    <w:tmpl w:val="CF5E0146"/>
    <w:lvl w:ilvl="0" w:tplc="2FF2C01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0B2A99E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9823CEE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104E5D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078969E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CE4C70E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103A011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4C64083E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B2C0DE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">
    <w:nsid w:val="5E790783"/>
    <w:multiLevelType w:val="hybridMultilevel"/>
    <w:tmpl w:val="A6C2D6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7DA3D58"/>
    <w:multiLevelType w:val="hybridMultilevel"/>
    <w:tmpl w:val="18806FD6"/>
    <w:lvl w:ilvl="0" w:tplc="04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3"/>
  </w:num>
  <w:num w:numId="3">
    <w:abstractNumId w:val="4"/>
  </w:num>
  <w:num w:numId="4">
    <w:abstractNumId w:val="1"/>
  </w:num>
  <w:num w:numId="5">
    <w:abstractNumId w:val="2"/>
  </w:num>
  <w:num w:numId="6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00"/>
  <w:displayHorizontalDrawingGridEvery w:val="2"/>
  <w:characterSpacingControl w:val="doNotCompress"/>
  <w:hdrShapeDefaults>
    <o:shapedefaults v:ext="edit" spidmax="28674"/>
  </w:hdrShapeDefaults>
  <w:footnotePr>
    <w:footnote w:id="-1"/>
    <w:footnote w:id="0"/>
  </w:footnotePr>
  <w:endnotePr>
    <w:endnote w:id="-1"/>
    <w:endnote w:id="0"/>
  </w:endnotePr>
  <w:compat/>
  <w:rsids>
    <w:rsidRoot w:val="001D04BF"/>
    <w:rsid w:val="0000199D"/>
    <w:rsid w:val="00055A62"/>
    <w:rsid w:val="000606F1"/>
    <w:rsid w:val="000715EB"/>
    <w:rsid w:val="00073AA0"/>
    <w:rsid w:val="00077825"/>
    <w:rsid w:val="00077D73"/>
    <w:rsid w:val="0009688C"/>
    <w:rsid w:val="000A32A8"/>
    <w:rsid w:val="000A5621"/>
    <w:rsid w:val="000A771B"/>
    <w:rsid w:val="000B109C"/>
    <w:rsid w:val="000D26A0"/>
    <w:rsid w:val="000E6A1A"/>
    <w:rsid w:val="000F29E7"/>
    <w:rsid w:val="000F3C8B"/>
    <w:rsid w:val="000F474F"/>
    <w:rsid w:val="0010485B"/>
    <w:rsid w:val="00110068"/>
    <w:rsid w:val="001161A5"/>
    <w:rsid w:val="00120C7F"/>
    <w:rsid w:val="00121DD2"/>
    <w:rsid w:val="00133B03"/>
    <w:rsid w:val="001378A6"/>
    <w:rsid w:val="0014272B"/>
    <w:rsid w:val="00143863"/>
    <w:rsid w:val="00157FD1"/>
    <w:rsid w:val="0018123B"/>
    <w:rsid w:val="001904AE"/>
    <w:rsid w:val="001C2127"/>
    <w:rsid w:val="001D04BF"/>
    <w:rsid w:val="001D62F9"/>
    <w:rsid w:val="001E0085"/>
    <w:rsid w:val="001E77F1"/>
    <w:rsid w:val="0020690B"/>
    <w:rsid w:val="002447CC"/>
    <w:rsid w:val="00254729"/>
    <w:rsid w:val="00260F80"/>
    <w:rsid w:val="002C23BC"/>
    <w:rsid w:val="00304968"/>
    <w:rsid w:val="00305475"/>
    <w:rsid w:val="003320E3"/>
    <w:rsid w:val="003528DE"/>
    <w:rsid w:val="003B197C"/>
    <w:rsid w:val="003B4510"/>
    <w:rsid w:val="003C5D8E"/>
    <w:rsid w:val="003C6389"/>
    <w:rsid w:val="003C64DC"/>
    <w:rsid w:val="003E46FA"/>
    <w:rsid w:val="00405D9F"/>
    <w:rsid w:val="004153FC"/>
    <w:rsid w:val="00423875"/>
    <w:rsid w:val="00424874"/>
    <w:rsid w:val="0042747C"/>
    <w:rsid w:val="00470D4E"/>
    <w:rsid w:val="004A5D36"/>
    <w:rsid w:val="004A6FA0"/>
    <w:rsid w:val="004E01B7"/>
    <w:rsid w:val="00514829"/>
    <w:rsid w:val="00534914"/>
    <w:rsid w:val="00537770"/>
    <w:rsid w:val="005434FA"/>
    <w:rsid w:val="005506C6"/>
    <w:rsid w:val="0056019E"/>
    <w:rsid w:val="00573AD6"/>
    <w:rsid w:val="00577961"/>
    <w:rsid w:val="00582CF0"/>
    <w:rsid w:val="00583D49"/>
    <w:rsid w:val="005859A3"/>
    <w:rsid w:val="005913F5"/>
    <w:rsid w:val="00597264"/>
    <w:rsid w:val="005B1214"/>
    <w:rsid w:val="005B5A5D"/>
    <w:rsid w:val="005E0E1C"/>
    <w:rsid w:val="005E4989"/>
    <w:rsid w:val="005F1A03"/>
    <w:rsid w:val="00600D01"/>
    <w:rsid w:val="00616648"/>
    <w:rsid w:val="00617156"/>
    <w:rsid w:val="006373B3"/>
    <w:rsid w:val="00646342"/>
    <w:rsid w:val="00652BBB"/>
    <w:rsid w:val="0066061E"/>
    <w:rsid w:val="006626BA"/>
    <w:rsid w:val="00663CAA"/>
    <w:rsid w:val="00664185"/>
    <w:rsid w:val="006707D5"/>
    <w:rsid w:val="00670EFA"/>
    <w:rsid w:val="00675583"/>
    <w:rsid w:val="00682D58"/>
    <w:rsid w:val="00692285"/>
    <w:rsid w:val="006A0C37"/>
    <w:rsid w:val="006B0B6E"/>
    <w:rsid w:val="006C0D2E"/>
    <w:rsid w:val="006C25E3"/>
    <w:rsid w:val="006E4240"/>
    <w:rsid w:val="00700161"/>
    <w:rsid w:val="0070086A"/>
    <w:rsid w:val="00707D86"/>
    <w:rsid w:val="00725C0A"/>
    <w:rsid w:val="007313FD"/>
    <w:rsid w:val="00732EF5"/>
    <w:rsid w:val="00736997"/>
    <w:rsid w:val="00741462"/>
    <w:rsid w:val="007414FF"/>
    <w:rsid w:val="007519FB"/>
    <w:rsid w:val="00773720"/>
    <w:rsid w:val="007D4F30"/>
    <w:rsid w:val="007E2BE8"/>
    <w:rsid w:val="007E2D02"/>
    <w:rsid w:val="007F4EFB"/>
    <w:rsid w:val="00806647"/>
    <w:rsid w:val="0082295A"/>
    <w:rsid w:val="008314D2"/>
    <w:rsid w:val="00833A6C"/>
    <w:rsid w:val="00855937"/>
    <w:rsid w:val="0085632F"/>
    <w:rsid w:val="00867A48"/>
    <w:rsid w:val="00872913"/>
    <w:rsid w:val="008944D6"/>
    <w:rsid w:val="00896FD7"/>
    <w:rsid w:val="008A7D73"/>
    <w:rsid w:val="008D7549"/>
    <w:rsid w:val="008E17D5"/>
    <w:rsid w:val="008E59FE"/>
    <w:rsid w:val="008F07FC"/>
    <w:rsid w:val="008F149F"/>
    <w:rsid w:val="0092385C"/>
    <w:rsid w:val="0092404D"/>
    <w:rsid w:val="00927EAF"/>
    <w:rsid w:val="00930170"/>
    <w:rsid w:val="00931C3A"/>
    <w:rsid w:val="00932C88"/>
    <w:rsid w:val="00932E42"/>
    <w:rsid w:val="00945CE9"/>
    <w:rsid w:val="0094601F"/>
    <w:rsid w:val="0097631E"/>
    <w:rsid w:val="00976B84"/>
    <w:rsid w:val="00990274"/>
    <w:rsid w:val="009919EE"/>
    <w:rsid w:val="00995C02"/>
    <w:rsid w:val="009C663B"/>
    <w:rsid w:val="00A13168"/>
    <w:rsid w:val="00A42629"/>
    <w:rsid w:val="00A633EA"/>
    <w:rsid w:val="00AD70FF"/>
    <w:rsid w:val="00B15606"/>
    <w:rsid w:val="00B43F89"/>
    <w:rsid w:val="00B4466A"/>
    <w:rsid w:val="00B57C2E"/>
    <w:rsid w:val="00B607B2"/>
    <w:rsid w:val="00BC2D6F"/>
    <w:rsid w:val="00BC61E1"/>
    <w:rsid w:val="00BC7D0C"/>
    <w:rsid w:val="00BD7BE6"/>
    <w:rsid w:val="00BE6A37"/>
    <w:rsid w:val="00C14C23"/>
    <w:rsid w:val="00C15D06"/>
    <w:rsid w:val="00C16530"/>
    <w:rsid w:val="00C27937"/>
    <w:rsid w:val="00C376CB"/>
    <w:rsid w:val="00C54961"/>
    <w:rsid w:val="00C55627"/>
    <w:rsid w:val="00C6058C"/>
    <w:rsid w:val="00C65C23"/>
    <w:rsid w:val="00C73A98"/>
    <w:rsid w:val="00C76258"/>
    <w:rsid w:val="00C949E0"/>
    <w:rsid w:val="00C97BD6"/>
    <w:rsid w:val="00CA61BE"/>
    <w:rsid w:val="00CB1EE2"/>
    <w:rsid w:val="00CB6536"/>
    <w:rsid w:val="00CC74EA"/>
    <w:rsid w:val="00D0533A"/>
    <w:rsid w:val="00D2671E"/>
    <w:rsid w:val="00D26F18"/>
    <w:rsid w:val="00D6504A"/>
    <w:rsid w:val="00D7268E"/>
    <w:rsid w:val="00D76E03"/>
    <w:rsid w:val="00D84459"/>
    <w:rsid w:val="00D9552C"/>
    <w:rsid w:val="00DB1A9D"/>
    <w:rsid w:val="00DC194F"/>
    <w:rsid w:val="00DC465F"/>
    <w:rsid w:val="00DC6163"/>
    <w:rsid w:val="00E00B96"/>
    <w:rsid w:val="00E10690"/>
    <w:rsid w:val="00E200C5"/>
    <w:rsid w:val="00E279B9"/>
    <w:rsid w:val="00E3079B"/>
    <w:rsid w:val="00E323C5"/>
    <w:rsid w:val="00E330BC"/>
    <w:rsid w:val="00E458BC"/>
    <w:rsid w:val="00E62E3C"/>
    <w:rsid w:val="00E86ABA"/>
    <w:rsid w:val="00E871B8"/>
    <w:rsid w:val="00E87A49"/>
    <w:rsid w:val="00E925D5"/>
    <w:rsid w:val="00EA0152"/>
    <w:rsid w:val="00EB0A4A"/>
    <w:rsid w:val="00ED018D"/>
    <w:rsid w:val="00ED3AD9"/>
    <w:rsid w:val="00F06A16"/>
    <w:rsid w:val="00F1746B"/>
    <w:rsid w:val="00F367ED"/>
    <w:rsid w:val="00F717DC"/>
    <w:rsid w:val="00F81BAE"/>
    <w:rsid w:val="00FA1EC6"/>
    <w:rsid w:val="00FA7B44"/>
    <w:rsid w:val="00FC2D75"/>
    <w:rsid w:val="00FE0671"/>
    <w:rsid w:val="00FE0AC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86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D04BF"/>
    <w:pPr>
      <w:spacing w:after="0" w:line="240" w:lineRule="auto"/>
    </w:pPr>
    <w:rPr>
      <w:rFonts w:ascii="Times New Roman" w:eastAsia="Times New Roman" w:hAnsi="Times New Roman" w:cs="Traditional Arabic"/>
      <w:sz w:val="20"/>
      <w:szCs w:val="20"/>
      <w:lang w:val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1D04BF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Heading1"/>
    <w:next w:val="Normal"/>
    <w:link w:val="Heading2Char"/>
    <w:qFormat/>
    <w:rsid w:val="001D04BF"/>
    <w:pPr>
      <w:spacing w:before="0" w:line="360" w:lineRule="auto"/>
      <w:ind w:left="747" w:hangingChars="200" w:hanging="747"/>
      <w:outlineLvl w:val="1"/>
    </w:pPr>
    <w:rPr>
      <w:rFonts w:ascii="VAG Round" w:eastAsia="Times New Roman" w:hAnsi="VAG Round" w:cs="Traditional Arabic"/>
      <w:b w:val="0"/>
      <w:snapToGrid w:val="0"/>
      <w:color w:val="auto"/>
      <w:sz w:val="44"/>
      <w:szCs w:val="20"/>
      <w:u w:val="thick"/>
    </w:rPr>
  </w:style>
  <w:style w:type="paragraph" w:styleId="Heading3">
    <w:name w:val="heading 3"/>
    <w:basedOn w:val="Heading2"/>
    <w:next w:val="Normal"/>
    <w:link w:val="Heading3Char"/>
    <w:qFormat/>
    <w:rsid w:val="001D04BF"/>
    <w:pPr>
      <w:ind w:left="1027" w:hangingChars="300" w:hanging="1027"/>
      <w:outlineLvl w:val="2"/>
    </w:pPr>
    <w:rPr>
      <w:sz w:val="40"/>
      <w:u w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rsid w:val="001D04BF"/>
    <w:rPr>
      <w:rFonts w:ascii="VAG Round" w:eastAsia="Times New Roman" w:hAnsi="VAG Round" w:cs="Traditional Arabic"/>
      <w:bCs/>
      <w:snapToGrid w:val="0"/>
      <w:sz w:val="44"/>
      <w:szCs w:val="20"/>
      <w:u w:val="thick"/>
      <w:lang w:val="en-US"/>
    </w:rPr>
  </w:style>
  <w:style w:type="character" w:customStyle="1" w:styleId="Heading3Char">
    <w:name w:val="Heading 3 Char"/>
    <w:basedOn w:val="DefaultParagraphFont"/>
    <w:link w:val="Heading3"/>
    <w:rsid w:val="001D04BF"/>
    <w:rPr>
      <w:rFonts w:ascii="VAG Round" w:eastAsia="Times New Roman" w:hAnsi="VAG Round" w:cs="Traditional Arabic"/>
      <w:bCs/>
      <w:snapToGrid w:val="0"/>
      <w:sz w:val="40"/>
      <w:szCs w:val="20"/>
      <w:lang w:val="en-US"/>
    </w:rPr>
  </w:style>
  <w:style w:type="paragraph" w:styleId="BodyTextIndent">
    <w:name w:val="Body Text Indent"/>
    <w:basedOn w:val="Normal"/>
    <w:link w:val="BodyTextIndentChar"/>
    <w:rsid w:val="001D04BF"/>
    <w:pPr>
      <w:spacing w:line="360" w:lineRule="auto"/>
      <w:ind w:firstLine="624"/>
      <w:jc w:val="lowKashida"/>
    </w:pPr>
    <w:rPr>
      <w:sz w:val="28"/>
    </w:rPr>
  </w:style>
  <w:style w:type="character" w:customStyle="1" w:styleId="BodyTextIndentChar">
    <w:name w:val="Body Text Indent Char"/>
    <w:basedOn w:val="DefaultParagraphFont"/>
    <w:link w:val="BodyTextIndent"/>
    <w:rsid w:val="001D04BF"/>
    <w:rPr>
      <w:rFonts w:ascii="Times New Roman" w:eastAsia="Times New Roman" w:hAnsi="Times New Roman" w:cs="Traditional Arabic"/>
      <w:sz w:val="28"/>
      <w:szCs w:val="20"/>
      <w:lang w:val="en-US"/>
    </w:rPr>
  </w:style>
  <w:style w:type="character" w:customStyle="1" w:styleId="Heading1Char">
    <w:name w:val="Heading 1 Char"/>
    <w:basedOn w:val="DefaultParagraphFont"/>
    <w:link w:val="Heading1"/>
    <w:uiPriority w:val="9"/>
    <w:rsid w:val="001D04B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D04B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D04BF"/>
    <w:rPr>
      <w:rFonts w:ascii="Tahoma" w:eastAsia="Times New Roman" w:hAnsi="Tahoma" w:cs="Tahoma"/>
      <w:sz w:val="16"/>
      <w:szCs w:val="16"/>
      <w:lang w:val="en-US"/>
    </w:rPr>
  </w:style>
  <w:style w:type="paragraph" w:styleId="Header">
    <w:name w:val="header"/>
    <w:basedOn w:val="Normal"/>
    <w:link w:val="HeaderChar"/>
    <w:uiPriority w:val="99"/>
    <w:semiHidden/>
    <w:unhideWhenUsed/>
    <w:rsid w:val="001D04BF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1D04BF"/>
    <w:rPr>
      <w:rFonts w:ascii="Times New Roman" w:eastAsia="Times New Roman" w:hAnsi="Times New Roman" w:cs="Traditional Arabic"/>
      <w:sz w:val="20"/>
      <w:szCs w:val="20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1D04BF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D04BF"/>
    <w:rPr>
      <w:rFonts w:ascii="Times New Roman" w:eastAsia="Times New Roman" w:hAnsi="Times New Roman" w:cs="Traditional Arabic"/>
      <w:sz w:val="20"/>
      <w:szCs w:val="20"/>
      <w:lang w:val="en-US"/>
    </w:rPr>
  </w:style>
  <w:style w:type="paragraph" w:styleId="ListParagraph">
    <w:name w:val="List Paragraph"/>
    <w:basedOn w:val="Normal"/>
    <w:uiPriority w:val="34"/>
    <w:qFormat/>
    <w:rsid w:val="00F1746B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66524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586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20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1.jpe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0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package" Target="embeddings/Microsoft_Office_PowerPoint_Slide1.sldx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header" Target="header2.xml"/><Relationship Id="rId10" Type="http://schemas.openxmlformats.org/officeDocument/2006/relationships/image" Target="media/image4.jpeg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775</TotalTime>
  <Pages>7</Pages>
  <Words>363</Words>
  <Characters>2074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dental</dc:creator>
  <cp:lastModifiedBy>Corporate Edition</cp:lastModifiedBy>
  <cp:revision>16</cp:revision>
  <dcterms:created xsi:type="dcterms:W3CDTF">2013-10-27T17:13:00Z</dcterms:created>
  <dcterms:modified xsi:type="dcterms:W3CDTF">2015-02-01T12:35:00Z</dcterms:modified>
</cp:coreProperties>
</file>