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CBF" w:rsidRDefault="002C0CBF" w:rsidP="00D055A3">
      <w:pPr>
        <w:spacing w:line="360" w:lineRule="auto"/>
        <w:jc w:val="center"/>
        <w:rPr>
          <w:rFonts w:asciiTheme="majorBidi" w:hAnsiTheme="majorBidi" w:cstheme="majorBidi"/>
          <w:b/>
          <w:bCs/>
          <w:sz w:val="28"/>
          <w:szCs w:val="28"/>
          <w:rtl/>
          <w:lang w:bidi="ar-IQ"/>
        </w:rPr>
      </w:pPr>
      <w:r w:rsidRPr="007050B5">
        <w:rPr>
          <w:rFonts w:asciiTheme="majorBidi" w:hAnsiTheme="majorBidi" w:cstheme="majorBidi"/>
          <w:b/>
          <w:bCs/>
          <w:sz w:val="28"/>
          <w:szCs w:val="28"/>
          <w:rtl/>
        </w:rPr>
        <w:t>المحاضرة</w:t>
      </w:r>
      <w:r w:rsidR="00D055A3">
        <w:rPr>
          <w:rFonts w:asciiTheme="majorBidi" w:hAnsiTheme="majorBidi" w:cstheme="majorBidi" w:hint="cs"/>
          <w:b/>
          <w:bCs/>
          <w:sz w:val="28"/>
          <w:szCs w:val="28"/>
          <w:rtl/>
        </w:rPr>
        <w:t xml:space="preserve"> الخامسة </w:t>
      </w:r>
    </w:p>
    <w:p w:rsidR="007050B5" w:rsidRDefault="007050B5" w:rsidP="007050B5">
      <w:pPr>
        <w:bidi w:val="0"/>
        <w:spacing w:line="360" w:lineRule="auto"/>
        <w:rPr>
          <w:rFonts w:asciiTheme="majorBidi" w:hAnsiTheme="majorBidi" w:cstheme="majorBidi"/>
          <w:b/>
          <w:bCs/>
          <w:sz w:val="28"/>
          <w:szCs w:val="28"/>
        </w:rPr>
      </w:pPr>
      <w:r>
        <w:rPr>
          <w:rFonts w:asciiTheme="majorBidi" w:hAnsiTheme="majorBidi" w:cstheme="majorBidi"/>
          <w:b/>
          <w:bCs/>
          <w:sz w:val="28"/>
          <w:szCs w:val="28"/>
        </w:rPr>
        <w:t>Division : Chlorophyta</w:t>
      </w:r>
    </w:p>
    <w:p w:rsidR="007050B5" w:rsidRDefault="007050B5" w:rsidP="007050B5">
      <w:pPr>
        <w:bidi w:val="0"/>
        <w:spacing w:line="360" w:lineRule="auto"/>
        <w:rPr>
          <w:rFonts w:asciiTheme="majorBidi" w:hAnsiTheme="majorBidi" w:cstheme="majorBidi"/>
          <w:b/>
          <w:bCs/>
          <w:sz w:val="28"/>
          <w:szCs w:val="28"/>
        </w:rPr>
      </w:pPr>
      <w:r>
        <w:rPr>
          <w:rFonts w:asciiTheme="majorBidi" w:hAnsiTheme="majorBidi" w:cstheme="majorBidi"/>
          <w:b/>
          <w:bCs/>
          <w:sz w:val="28"/>
          <w:szCs w:val="28"/>
        </w:rPr>
        <w:t xml:space="preserve"> Class:    Charophyceae</w:t>
      </w:r>
    </w:p>
    <w:p w:rsidR="00115FDD" w:rsidRDefault="00115FDD" w:rsidP="00115FDD">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صف الطحالب الكارية ( الحشائش الحجرية ) </w:t>
      </w:r>
    </w:p>
    <w:p w:rsidR="00115FDD" w:rsidRDefault="00115FDD" w:rsidP="00115FDD">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المميزات العامة :</w:t>
      </w:r>
    </w:p>
    <w:p w:rsidR="008B0657" w:rsidRDefault="00071705" w:rsidP="006757A4">
      <w:pPr>
        <w:pStyle w:val="ListParagraph"/>
        <w:numPr>
          <w:ilvl w:val="0"/>
          <w:numId w:val="6"/>
        </w:numPr>
        <w:spacing w:line="360" w:lineRule="auto"/>
        <w:jc w:val="both"/>
        <w:rPr>
          <w:rFonts w:asciiTheme="majorBidi" w:hAnsiTheme="majorBidi" w:cstheme="majorBidi"/>
          <w:sz w:val="28"/>
          <w:szCs w:val="28"/>
          <w:lang w:bidi="ar-IQ"/>
        </w:rPr>
      </w:pPr>
      <w:r w:rsidRPr="004A49CB">
        <w:rPr>
          <w:rFonts w:asciiTheme="majorBidi" w:hAnsiTheme="majorBidi" w:cstheme="majorBidi" w:hint="cs"/>
          <w:sz w:val="28"/>
          <w:szCs w:val="28"/>
          <w:rtl/>
          <w:lang w:bidi="ar-IQ"/>
        </w:rPr>
        <w:t xml:space="preserve"> تعد هذه الطحالب حلقة وصل بين الطحالب الخضر</w:t>
      </w:r>
      <w:r w:rsidR="002160B8">
        <w:rPr>
          <w:rFonts w:asciiTheme="majorBidi" w:hAnsiTheme="majorBidi" w:cstheme="majorBidi" w:hint="cs"/>
          <w:sz w:val="28"/>
          <w:szCs w:val="28"/>
          <w:rtl/>
          <w:lang w:bidi="ar-IQ"/>
        </w:rPr>
        <w:t>اء</w:t>
      </w:r>
      <w:r w:rsidRPr="004A49CB">
        <w:rPr>
          <w:rFonts w:asciiTheme="majorBidi" w:hAnsiTheme="majorBidi" w:cstheme="majorBidi" w:hint="cs"/>
          <w:sz w:val="28"/>
          <w:szCs w:val="28"/>
          <w:rtl/>
          <w:lang w:bidi="ar-IQ"/>
        </w:rPr>
        <w:t xml:space="preserve"> و الحزازيات</w:t>
      </w:r>
      <w:r w:rsidR="00EF6B52" w:rsidRPr="004A49CB">
        <w:rPr>
          <w:rFonts w:asciiTheme="majorBidi" w:hAnsiTheme="majorBidi" w:cstheme="majorBidi" w:hint="cs"/>
          <w:sz w:val="28"/>
          <w:szCs w:val="28"/>
          <w:rtl/>
          <w:lang w:bidi="ar-IQ"/>
        </w:rPr>
        <w:t xml:space="preserve"> وتتواجد في مياه البرك والمستنقعات والاحواض و المياه المويلحة والتي تحتوي قيعانها على الرمل اذ تقوم بامتصاص مركبات الكالسيوم و المغنيسيوم وترسبها على اجسامها لذلك تعرف بالحشائش الصخرية او الحجرية . </w:t>
      </w:r>
      <w:r w:rsidR="00EF6B52" w:rsidRPr="004A49CB">
        <w:rPr>
          <w:rFonts w:asciiTheme="majorBidi" w:hAnsiTheme="majorBidi" w:cstheme="majorBidi"/>
          <w:sz w:val="28"/>
          <w:szCs w:val="28"/>
          <w:lang w:bidi="ar-IQ"/>
        </w:rPr>
        <w:t xml:space="preserve">Stone Worts </w:t>
      </w:r>
    </w:p>
    <w:p w:rsidR="004A49CB" w:rsidRDefault="004A49CB" w:rsidP="004A49CB">
      <w:pPr>
        <w:pStyle w:val="ListParagraph"/>
        <w:numPr>
          <w:ilvl w:val="0"/>
          <w:numId w:val="6"/>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في الطحالب الكارية من النوع القمي . </w:t>
      </w:r>
    </w:p>
    <w:p w:rsidR="004E2E2C" w:rsidRDefault="008037AC" w:rsidP="00001665">
      <w:pPr>
        <w:pStyle w:val="ListParagraph"/>
        <w:numPr>
          <w:ilvl w:val="0"/>
          <w:numId w:val="6"/>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تتكاثر الطحالب الكارية تكاثرا خضريا و جنسيا ً فقط  و</w:t>
      </w:r>
      <w:r w:rsidR="00001665">
        <w:rPr>
          <w:rFonts w:asciiTheme="majorBidi" w:hAnsiTheme="majorBidi" w:cstheme="majorBidi" w:hint="cs"/>
          <w:sz w:val="28"/>
          <w:szCs w:val="28"/>
          <w:rtl/>
          <w:lang w:bidi="ar-IQ"/>
        </w:rPr>
        <w:t xml:space="preserve">ينعدم فيها </w:t>
      </w:r>
      <w:r>
        <w:rPr>
          <w:rFonts w:asciiTheme="majorBidi" w:hAnsiTheme="majorBidi" w:cstheme="majorBidi" w:hint="cs"/>
          <w:sz w:val="28"/>
          <w:szCs w:val="28"/>
          <w:rtl/>
          <w:lang w:bidi="ar-IQ"/>
        </w:rPr>
        <w:t xml:space="preserve"> </w:t>
      </w:r>
      <w:r w:rsidR="00001665">
        <w:rPr>
          <w:rFonts w:asciiTheme="majorBidi" w:hAnsiTheme="majorBidi" w:cstheme="majorBidi" w:hint="cs"/>
          <w:sz w:val="28"/>
          <w:szCs w:val="28"/>
          <w:rtl/>
          <w:lang w:bidi="ar-IQ"/>
        </w:rPr>
        <w:t>التكاثر اللاجنسي</w:t>
      </w:r>
      <w:r>
        <w:rPr>
          <w:rFonts w:asciiTheme="majorBidi" w:hAnsiTheme="majorBidi" w:cstheme="majorBidi" w:hint="cs"/>
          <w:sz w:val="28"/>
          <w:szCs w:val="28"/>
          <w:rtl/>
          <w:lang w:bidi="ar-IQ"/>
        </w:rPr>
        <w:t xml:space="preserve">. </w:t>
      </w:r>
    </w:p>
    <w:p w:rsidR="00C82FDF" w:rsidRDefault="004E2E2C" w:rsidP="004A49CB">
      <w:pPr>
        <w:pStyle w:val="ListParagraph"/>
        <w:numPr>
          <w:ilvl w:val="0"/>
          <w:numId w:val="6"/>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يحدث التكاثر الخضري بواسطة تكوين عدد من التراكيب الخضرية التكاثرية على جسم </w:t>
      </w:r>
    </w:p>
    <w:p w:rsidR="008037AC" w:rsidRDefault="004E2E2C" w:rsidP="00C82FDF">
      <w:pPr>
        <w:pStyle w:val="ListParagraph"/>
        <w:spacing w:line="360" w:lineRule="auto"/>
        <w:ind w:left="705"/>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الطحلب الام في مناطق العقد السفلية </w:t>
      </w:r>
      <w:r w:rsidR="008037AC">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وتشمل </w:t>
      </w:r>
      <w:r w:rsidR="00C82FDF">
        <w:rPr>
          <w:rFonts w:asciiTheme="majorBidi" w:hAnsiTheme="majorBidi" w:cstheme="majorBidi" w:hint="cs"/>
          <w:sz w:val="28"/>
          <w:szCs w:val="28"/>
          <w:rtl/>
          <w:lang w:bidi="ar-IQ"/>
        </w:rPr>
        <w:t xml:space="preserve">:- </w:t>
      </w:r>
    </w:p>
    <w:p w:rsidR="004E2E2C" w:rsidRDefault="004E2E2C" w:rsidP="004E2E2C">
      <w:pPr>
        <w:pStyle w:val="ListParagraph"/>
        <w:numPr>
          <w:ilvl w:val="0"/>
          <w:numId w:val="7"/>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تراكيب بصيلية الشكل تنشأ على اشباه الجذور </w:t>
      </w:r>
      <w:r>
        <w:rPr>
          <w:rFonts w:asciiTheme="majorBidi" w:hAnsiTheme="majorBidi" w:cstheme="majorBidi"/>
          <w:sz w:val="28"/>
          <w:szCs w:val="28"/>
          <w:lang w:bidi="ar-IQ"/>
        </w:rPr>
        <w:t xml:space="preserve">Bulbili </w:t>
      </w:r>
      <w:r>
        <w:rPr>
          <w:rFonts w:asciiTheme="majorBidi" w:hAnsiTheme="majorBidi" w:cstheme="majorBidi" w:hint="cs"/>
          <w:sz w:val="28"/>
          <w:szCs w:val="28"/>
          <w:rtl/>
          <w:lang w:bidi="ar-IQ"/>
        </w:rPr>
        <w:t xml:space="preserve"> </w:t>
      </w:r>
    </w:p>
    <w:p w:rsidR="004E2E2C" w:rsidRDefault="004E2E2C" w:rsidP="004E2E2C">
      <w:pPr>
        <w:pStyle w:val="ListParagraph"/>
        <w:numPr>
          <w:ilvl w:val="0"/>
          <w:numId w:val="7"/>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تراكيب نجمية الشكل </w:t>
      </w:r>
      <w:r>
        <w:rPr>
          <w:rFonts w:asciiTheme="majorBidi" w:hAnsiTheme="majorBidi" w:cstheme="majorBidi"/>
          <w:sz w:val="28"/>
          <w:szCs w:val="28"/>
          <w:lang w:bidi="ar-IQ"/>
        </w:rPr>
        <w:t xml:space="preserve">Starch amylum stars </w:t>
      </w:r>
      <w:r>
        <w:rPr>
          <w:rFonts w:asciiTheme="majorBidi" w:hAnsiTheme="majorBidi" w:cstheme="majorBidi" w:hint="cs"/>
          <w:sz w:val="28"/>
          <w:szCs w:val="28"/>
          <w:rtl/>
          <w:lang w:bidi="ar-IQ"/>
        </w:rPr>
        <w:t xml:space="preserve"> تنفصل من العقد السفلية للطحلب الام . </w:t>
      </w:r>
    </w:p>
    <w:p w:rsidR="004E2E2C" w:rsidRDefault="004E2E2C" w:rsidP="004E2E2C">
      <w:pPr>
        <w:pStyle w:val="ListParagraph"/>
        <w:numPr>
          <w:ilvl w:val="0"/>
          <w:numId w:val="7"/>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خيوط  خضرية </w:t>
      </w:r>
      <w:r>
        <w:rPr>
          <w:rFonts w:asciiTheme="majorBidi" w:hAnsiTheme="majorBidi" w:cstheme="majorBidi"/>
          <w:sz w:val="28"/>
          <w:szCs w:val="28"/>
          <w:lang w:bidi="ar-IQ"/>
        </w:rPr>
        <w:t xml:space="preserve">Protonema </w:t>
      </w:r>
      <w:r>
        <w:rPr>
          <w:rFonts w:asciiTheme="majorBidi" w:hAnsiTheme="majorBidi" w:cstheme="majorBidi" w:hint="cs"/>
          <w:sz w:val="28"/>
          <w:szCs w:val="28"/>
          <w:rtl/>
          <w:lang w:bidi="ar-IQ"/>
        </w:rPr>
        <w:t xml:space="preserve"> تنفصل من العقد السفلية للطحلب الام </w:t>
      </w:r>
    </w:p>
    <w:p w:rsidR="00C82FDF" w:rsidRPr="00C82FDF" w:rsidRDefault="00C82FDF" w:rsidP="00403CFC">
      <w:pPr>
        <w:pStyle w:val="ListParagraph"/>
        <w:numPr>
          <w:ilvl w:val="0"/>
          <w:numId w:val="6"/>
        </w:num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التكاثر الجنسي من النوع البيضي </w:t>
      </w:r>
      <w:r>
        <w:rPr>
          <w:rFonts w:asciiTheme="majorBidi" w:hAnsiTheme="majorBidi" w:cstheme="majorBidi"/>
          <w:sz w:val="28"/>
          <w:szCs w:val="28"/>
          <w:lang w:bidi="ar-IQ"/>
        </w:rPr>
        <w:t xml:space="preserve">Oogamous </w:t>
      </w:r>
      <w:r w:rsidR="00D94607">
        <w:rPr>
          <w:rFonts w:asciiTheme="majorBidi" w:hAnsiTheme="majorBidi" w:cstheme="majorBidi" w:hint="cs"/>
          <w:sz w:val="28"/>
          <w:szCs w:val="28"/>
          <w:rtl/>
          <w:lang w:bidi="ar-IQ"/>
        </w:rPr>
        <w:t xml:space="preserve">  ويطلق على العضو الذكري </w:t>
      </w:r>
      <w:r w:rsidR="00D94607">
        <w:rPr>
          <w:rFonts w:asciiTheme="majorBidi" w:hAnsiTheme="majorBidi" w:cstheme="majorBidi"/>
          <w:sz w:val="28"/>
          <w:szCs w:val="28"/>
          <w:lang w:bidi="ar-IQ"/>
        </w:rPr>
        <w:t xml:space="preserve">Globule </w:t>
      </w:r>
      <w:r w:rsidR="00D94607">
        <w:rPr>
          <w:rFonts w:asciiTheme="majorBidi" w:hAnsiTheme="majorBidi" w:cstheme="majorBidi" w:hint="cs"/>
          <w:sz w:val="28"/>
          <w:szCs w:val="28"/>
          <w:rtl/>
          <w:lang w:bidi="ar-IQ"/>
        </w:rPr>
        <w:t xml:space="preserve"> اما العضو الانثوي فيعرف ب  </w:t>
      </w:r>
      <w:r w:rsidR="00D94607">
        <w:rPr>
          <w:rFonts w:asciiTheme="majorBidi" w:hAnsiTheme="majorBidi" w:cstheme="majorBidi"/>
          <w:sz w:val="28"/>
          <w:szCs w:val="28"/>
          <w:lang w:bidi="ar-IQ"/>
        </w:rPr>
        <w:t xml:space="preserve">Nucule </w:t>
      </w:r>
      <w:r w:rsidR="00D94607">
        <w:rPr>
          <w:rFonts w:asciiTheme="majorBidi" w:hAnsiTheme="majorBidi" w:cstheme="majorBidi" w:hint="cs"/>
          <w:sz w:val="28"/>
          <w:szCs w:val="28"/>
          <w:rtl/>
          <w:lang w:bidi="ar-IQ"/>
        </w:rPr>
        <w:t xml:space="preserve">  و تكون الاركيكونة محاطة بغمد من خلايا عقيمة وتكون دائما محمولة على الاوراق اما الانثريدات فتكون احادية الخلية </w:t>
      </w:r>
      <w:r w:rsidR="004679BB">
        <w:rPr>
          <w:rFonts w:asciiTheme="majorBidi" w:hAnsiTheme="majorBidi" w:cstheme="majorBidi" w:hint="cs"/>
          <w:sz w:val="28"/>
          <w:szCs w:val="28"/>
          <w:rtl/>
          <w:lang w:bidi="ar-IQ"/>
        </w:rPr>
        <w:t xml:space="preserve">وتحمل الاغلفة المحيطة بالانثريدات دائما ً على الاوراق . </w:t>
      </w:r>
    </w:p>
    <w:p w:rsidR="00071705" w:rsidRPr="008B0657" w:rsidRDefault="00071705" w:rsidP="00900F46">
      <w:pPr>
        <w:spacing w:line="360" w:lineRule="auto"/>
        <w:rPr>
          <w:rFonts w:asciiTheme="majorBidi" w:hAnsiTheme="majorBidi" w:cstheme="majorBidi"/>
          <w:b/>
          <w:bCs/>
          <w:sz w:val="28"/>
          <w:szCs w:val="28"/>
          <w:rtl/>
          <w:lang w:bidi="ar-IQ"/>
        </w:rPr>
      </w:pPr>
      <w:r w:rsidRPr="008B0657">
        <w:rPr>
          <w:rFonts w:asciiTheme="majorBidi" w:hAnsiTheme="majorBidi" w:cstheme="majorBidi" w:hint="cs"/>
          <w:b/>
          <w:bCs/>
          <w:sz w:val="28"/>
          <w:szCs w:val="28"/>
          <w:rtl/>
          <w:lang w:bidi="ar-IQ"/>
        </w:rPr>
        <w:t xml:space="preserve"> تتشابه</w:t>
      </w:r>
      <w:r w:rsidR="00900F46">
        <w:rPr>
          <w:rFonts w:asciiTheme="majorBidi" w:hAnsiTheme="majorBidi" w:cstheme="majorBidi" w:hint="cs"/>
          <w:b/>
          <w:bCs/>
          <w:sz w:val="28"/>
          <w:szCs w:val="28"/>
          <w:rtl/>
          <w:lang w:bidi="ar-IQ"/>
        </w:rPr>
        <w:t xml:space="preserve"> الطحالب الكارية </w:t>
      </w:r>
      <w:r w:rsidRPr="008B0657">
        <w:rPr>
          <w:rFonts w:asciiTheme="majorBidi" w:hAnsiTheme="majorBidi" w:cstheme="majorBidi" w:hint="cs"/>
          <w:b/>
          <w:bCs/>
          <w:sz w:val="28"/>
          <w:szCs w:val="28"/>
          <w:rtl/>
          <w:lang w:bidi="ar-IQ"/>
        </w:rPr>
        <w:t xml:space="preserve"> مع الطحالب الخضر</w:t>
      </w:r>
      <w:r w:rsidR="001749D8">
        <w:rPr>
          <w:rFonts w:asciiTheme="majorBidi" w:hAnsiTheme="majorBidi" w:cstheme="majorBidi" w:hint="cs"/>
          <w:b/>
          <w:bCs/>
          <w:sz w:val="28"/>
          <w:szCs w:val="28"/>
          <w:rtl/>
          <w:lang w:bidi="ar-IQ"/>
        </w:rPr>
        <w:t>اء</w:t>
      </w:r>
      <w:r w:rsidRPr="008B0657">
        <w:rPr>
          <w:rFonts w:asciiTheme="majorBidi" w:hAnsiTheme="majorBidi" w:cstheme="majorBidi" w:hint="cs"/>
          <w:b/>
          <w:bCs/>
          <w:sz w:val="28"/>
          <w:szCs w:val="28"/>
          <w:rtl/>
          <w:lang w:bidi="ar-IQ"/>
        </w:rPr>
        <w:t xml:space="preserve"> بالصفات التالية :- </w:t>
      </w:r>
    </w:p>
    <w:p w:rsidR="00071705" w:rsidRDefault="00071705" w:rsidP="00071705">
      <w:pPr>
        <w:pStyle w:val="ListParagraph"/>
        <w:numPr>
          <w:ilvl w:val="0"/>
          <w:numId w:val="1"/>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الجدار الخلوي السليلوزي </w:t>
      </w:r>
    </w:p>
    <w:p w:rsidR="00071705" w:rsidRDefault="00071705" w:rsidP="00071705">
      <w:pPr>
        <w:pStyle w:val="ListParagraph"/>
        <w:numPr>
          <w:ilvl w:val="0"/>
          <w:numId w:val="1"/>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الغذاء المخزون يكون بشكل نشا </w:t>
      </w:r>
    </w:p>
    <w:p w:rsidR="00071705" w:rsidRDefault="00071705" w:rsidP="00071705">
      <w:pPr>
        <w:pStyle w:val="ListParagraph"/>
        <w:numPr>
          <w:ilvl w:val="0"/>
          <w:numId w:val="1"/>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الصبغات التمثيلية المتمثلة بكلوروفيل </w:t>
      </w:r>
      <w:r>
        <w:rPr>
          <w:rFonts w:asciiTheme="majorBidi" w:hAnsiTheme="majorBidi" w:cstheme="majorBidi"/>
          <w:sz w:val="28"/>
          <w:szCs w:val="28"/>
          <w:lang w:bidi="ar-IQ"/>
        </w:rPr>
        <w:t>a</w:t>
      </w:r>
      <w:r>
        <w:rPr>
          <w:rFonts w:asciiTheme="majorBidi" w:hAnsiTheme="majorBidi" w:cstheme="majorBidi" w:hint="cs"/>
          <w:sz w:val="28"/>
          <w:szCs w:val="28"/>
          <w:rtl/>
          <w:lang w:bidi="ar-IQ"/>
        </w:rPr>
        <w:t xml:space="preserve">  و </w:t>
      </w:r>
      <w:r>
        <w:rPr>
          <w:rFonts w:asciiTheme="majorBidi" w:hAnsiTheme="majorBidi" w:cstheme="majorBidi"/>
          <w:sz w:val="28"/>
          <w:szCs w:val="28"/>
          <w:lang w:bidi="ar-IQ"/>
        </w:rPr>
        <w:t xml:space="preserve">   b</w:t>
      </w:r>
      <w:r>
        <w:rPr>
          <w:rFonts w:asciiTheme="majorBidi" w:hAnsiTheme="majorBidi" w:cstheme="majorBidi" w:hint="cs"/>
          <w:sz w:val="28"/>
          <w:szCs w:val="28"/>
          <w:rtl/>
          <w:lang w:bidi="ar-IQ"/>
        </w:rPr>
        <w:t xml:space="preserve"> و </w:t>
      </w:r>
      <w:r w:rsidR="0015532D">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 β-carotene </w:t>
      </w:r>
      <w:r>
        <w:rPr>
          <w:rFonts w:asciiTheme="majorBidi" w:hAnsiTheme="majorBidi" w:cstheme="majorBidi" w:hint="cs"/>
          <w:sz w:val="28"/>
          <w:szCs w:val="28"/>
          <w:rtl/>
          <w:lang w:bidi="ar-IQ"/>
        </w:rPr>
        <w:t>وبقية الصبغات الزانثوفيلية  الموجودة في بقية الطحالب الخضر</w:t>
      </w:r>
      <w:r w:rsidR="0015532D">
        <w:rPr>
          <w:rFonts w:asciiTheme="majorBidi" w:hAnsiTheme="majorBidi" w:cstheme="majorBidi" w:hint="cs"/>
          <w:sz w:val="28"/>
          <w:szCs w:val="28"/>
          <w:rtl/>
          <w:lang w:bidi="ar-IQ"/>
        </w:rPr>
        <w:t>اء</w:t>
      </w:r>
      <w:r>
        <w:rPr>
          <w:rFonts w:asciiTheme="majorBidi" w:hAnsiTheme="majorBidi" w:cstheme="majorBidi" w:hint="cs"/>
          <w:sz w:val="28"/>
          <w:szCs w:val="28"/>
          <w:rtl/>
          <w:lang w:bidi="ar-IQ"/>
        </w:rPr>
        <w:t xml:space="preserve"> </w:t>
      </w:r>
    </w:p>
    <w:p w:rsidR="00071705" w:rsidRPr="008B0657" w:rsidRDefault="00071705" w:rsidP="00071705">
      <w:pPr>
        <w:spacing w:line="360" w:lineRule="auto"/>
        <w:rPr>
          <w:rFonts w:asciiTheme="majorBidi" w:hAnsiTheme="majorBidi" w:cstheme="majorBidi"/>
          <w:b/>
          <w:bCs/>
          <w:sz w:val="28"/>
          <w:szCs w:val="28"/>
          <w:rtl/>
          <w:lang w:bidi="ar-IQ"/>
        </w:rPr>
      </w:pPr>
      <w:r w:rsidRPr="008B0657">
        <w:rPr>
          <w:rFonts w:asciiTheme="majorBidi" w:hAnsiTheme="majorBidi" w:cstheme="majorBidi" w:hint="cs"/>
          <w:b/>
          <w:bCs/>
          <w:sz w:val="28"/>
          <w:szCs w:val="28"/>
          <w:rtl/>
          <w:lang w:bidi="ar-IQ"/>
        </w:rPr>
        <w:lastRenderedPageBreak/>
        <w:t xml:space="preserve">وتختلف افراد هذا الصف عن الطحالب الخضر بالصفات التالية :- </w:t>
      </w:r>
    </w:p>
    <w:p w:rsidR="00071705" w:rsidRPr="00F77BB6" w:rsidRDefault="00071705" w:rsidP="00880ADF">
      <w:pPr>
        <w:pStyle w:val="ListParagraph"/>
        <w:numPr>
          <w:ilvl w:val="0"/>
          <w:numId w:val="2"/>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جسم النبات يتألف من محور قائم يتميز الى عقد وسلاميات وتخرج من منطقة العقد فروع جانبية محدودة النمو تعرف بالاوراق </w:t>
      </w:r>
      <w:r>
        <w:rPr>
          <w:rFonts w:asciiTheme="majorBidi" w:hAnsiTheme="majorBidi" w:cstheme="majorBidi"/>
          <w:sz w:val="28"/>
          <w:szCs w:val="28"/>
          <w:lang w:bidi="ar-IQ"/>
        </w:rPr>
        <w:t>Leaves</w:t>
      </w:r>
      <w:r w:rsidR="00F77BB6">
        <w:rPr>
          <w:rFonts w:asciiTheme="majorBidi" w:hAnsiTheme="majorBidi" w:cstheme="majorBidi" w:hint="cs"/>
          <w:sz w:val="28"/>
          <w:szCs w:val="28"/>
          <w:rtl/>
          <w:lang w:bidi="ar-IQ"/>
        </w:rPr>
        <w:t xml:space="preserve"> </w:t>
      </w:r>
      <w:r w:rsidR="00F77BB6" w:rsidRPr="00F77BB6">
        <w:rPr>
          <w:rFonts w:asciiTheme="majorBidi" w:hAnsiTheme="majorBidi" w:cstheme="majorBidi"/>
          <w:sz w:val="28"/>
          <w:szCs w:val="28"/>
          <w:rtl/>
        </w:rPr>
        <w:t>وتستطيع طحالب هذه المجموعه تثبيت نفسها بالوسط الذي تعيش عليه بواسطة أشباه جذور</w:t>
      </w:r>
      <w:r w:rsidR="00F77BB6">
        <w:rPr>
          <w:rFonts w:asciiTheme="majorBidi" w:hAnsiTheme="majorBidi" w:cstheme="majorBidi" w:hint="cs"/>
          <w:sz w:val="28"/>
          <w:szCs w:val="28"/>
          <w:rtl/>
          <w:lang w:bidi="ar-IQ"/>
        </w:rPr>
        <w:t xml:space="preserve">بسيطة </w:t>
      </w:r>
    </w:p>
    <w:p w:rsidR="00071705" w:rsidRDefault="00071705" w:rsidP="00071705">
      <w:pPr>
        <w:pStyle w:val="ListParagraph"/>
        <w:numPr>
          <w:ilvl w:val="0"/>
          <w:numId w:val="2"/>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اعضاء التكاثر محاطة بنسيج عقيم </w:t>
      </w:r>
    </w:p>
    <w:p w:rsidR="00754EE8" w:rsidRDefault="00071705" w:rsidP="00F83313">
      <w:pPr>
        <w:pStyle w:val="ListParagraph"/>
        <w:numPr>
          <w:ilvl w:val="0"/>
          <w:numId w:val="2"/>
        </w:numPr>
        <w:spacing w:line="360" w:lineRule="auto"/>
        <w:ind w:right="-426"/>
        <w:rPr>
          <w:rFonts w:asciiTheme="majorBidi" w:hAnsiTheme="majorBidi" w:cstheme="majorBidi"/>
          <w:sz w:val="28"/>
          <w:szCs w:val="28"/>
          <w:lang w:bidi="ar-IQ"/>
        </w:rPr>
      </w:pPr>
      <w:r w:rsidRPr="00754EE8">
        <w:rPr>
          <w:rFonts w:asciiTheme="majorBidi" w:hAnsiTheme="majorBidi" w:cstheme="majorBidi" w:hint="cs"/>
          <w:sz w:val="28"/>
          <w:szCs w:val="28"/>
          <w:rtl/>
          <w:lang w:bidi="ar-IQ"/>
        </w:rPr>
        <w:t xml:space="preserve">تختلف الامشاج الذكرية </w:t>
      </w:r>
      <w:r w:rsidRPr="00754EE8">
        <w:rPr>
          <w:rFonts w:asciiTheme="majorBidi" w:hAnsiTheme="majorBidi" w:cstheme="majorBidi"/>
          <w:sz w:val="28"/>
          <w:szCs w:val="28"/>
          <w:lang w:bidi="ar-IQ"/>
        </w:rPr>
        <w:t>Anthrozoid</w:t>
      </w:r>
      <w:r w:rsidRPr="00754EE8">
        <w:rPr>
          <w:rFonts w:asciiTheme="majorBidi" w:hAnsiTheme="majorBidi" w:cstheme="majorBidi" w:hint="cs"/>
          <w:sz w:val="28"/>
          <w:szCs w:val="28"/>
          <w:rtl/>
          <w:lang w:bidi="ar-IQ"/>
        </w:rPr>
        <w:t xml:space="preserve"> </w:t>
      </w:r>
      <w:r w:rsidR="00754EE8">
        <w:rPr>
          <w:rFonts w:asciiTheme="majorBidi" w:hAnsiTheme="majorBidi" w:cstheme="majorBidi" w:hint="cs"/>
          <w:sz w:val="28"/>
          <w:szCs w:val="28"/>
          <w:rtl/>
          <w:lang w:bidi="ar-IQ"/>
        </w:rPr>
        <w:t xml:space="preserve"> والامشاج الانثوية عن مثيلاتها في الطحالب الخضر والتكاثر الجنسي من النوع البيضي </w:t>
      </w:r>
      <w:r w:rsidR="00754EE8">
        <w:rPr>
          <w:rFonts w:asciiTheme="majorBidi" w:hAnsiTheme="majorBidi" w:cstheme="majorBidi"/>
          <w:sz w:val="28"/>
          <w:szCs w:val="28"/>
          <w:lang w:bidi="ar-IQ"/>
        </w:rPr>
        <w:t xml:space="preserve">Oogamy </w:t>
      </w:r>
    </w:p>
    <w:p w:rsidR="00071705" w:rsidRDefault="00071705" w:rsidP="00071705">
      <w:pPr>
        <w:pStyle w:val="ListParagraph"/>
        <w:numPr>
          <w:ilvl w:val="0"/>
          <w:numId w:val="2"/>
        </w:numPr>
        <w:spacing w:line="360" w:lineRule="auto"/>
        <w:rPr>
          <w:rFonts w:asciiTheme="majorBidi" w:hAnsiTheme="majorBidi" w:cstheme="majorBidi"/>
          <w:sz w:val="28"/>
          <w:szCs w:val="28"/>
          <w:lang w:bidi="ar-IQ"/>
        </w:rPr>
      </w:pPr>
      <w:r w:rsidRPr="00754EE8">
        <w:rPr>
          <w:rFonts w:asciiTheme="majorBidi" w:hAnsiTheme="majorBidi" w:cstheme="majorBidi" w:hint="cs"/>
          <w:sz w:val="28"/>
          <w:szCs w:val="28"/>
          <w:rtl/>
          <w:lang w:bidi="ar-IQ"/>
        </w:rPr>
        <w:t xml:space="preserve">تنمو الزايكوت لتعطي طور </w:t>
      </w:r>
      <w:r w:rsidR="00DD472D" w:rsidRPr="00754EE8">
        <w:rPr>
          <w:rFonts w:asciiTheme="majorBidi" w:hAnsiTheme="majorBidi" w:cstheme="majorBidi" w:hint="cs"/>
          <w:sz w:val="28"/>
          <w:szCs w:val="28"/>
          <w:rtl/>
          <w:lang w:bidi="ar-IQ"/>
        </w:rPr>
        <w:t xml:space="preserve">خيطي  </w:t>
      </w:r>
      <w:r w:rsidR="00DD472D" w:rsidRPr="00754EE8">
        <w:rPr>
          <w:rFonts w:asciiTheme="majorBidi" w:hAnsiTheme="majorBidi" w:cstheme="majorBidi"/>
          <w:sz w:val="28"/>
          <w:szCs w:val="28"/>
          <w:lang w:bidi="ar-IQ"/>
        </w:rPr>
        <w:t xml:space="preserve"> Protonemal stage  </w:t>
      </w:r>
      <w:r w:rsidR="00DD472D" w:rsidRPr="00754EE8">
        <w:rPr>
          <w:rFonts w:asciiTheme="majorBidi" w:hAnsiTheme="majorBidi" w:cstheme="majorBidi" w:hint="cs"/>
          <w:sz w:val="28"/>
          <w:szCs w:val="28"/>
          <w:rtl/>
          <w:lang w:bidi="ar-IQ"/>
        </w:rPr>
        <w:t xml:space="preserve">الذي ينمو فيما بعد الى نبات بالغ </w:t>
      </w:r>
      <w:r w:rsidRPr="00754EE8">
        <w:rPr>
          <w:rFonts w:asciiTheme="majorBidi" w:hAnsiTheme="majorBidi" w:cstheme="majorBidi" w:hint="cs"/>
          <w:sz w:val="28"/>
          <w:szCs w:val="28"/>
          <w:rtl/>
          <w:lang w:bidi="ar-IQ"/>
        </w:rPr>
        <w:t xml:space="preserve"> </w:t>
      </w:r>
    </w:p>
    <w:p w:rsidR="008B0657" w:rsidRDefault="008B0657" w:rsidP="001F4A5A">
      <w:pPr>
        <w:spacing w:line="360" w:lineRule="auto"/>
        <w:rPr>
          <w:rFonts w:asciiTheme="majorBidi" w:hAnsiTheme="majorBidi" w:cstheme="majorBidi"/>
          <w:b/>
          <w:bCs/>
          <w:sz w:val="28"/>
          <w:szCs w:val="28"/>
          <w:rtl/>
          <w:lang w:bidi="ar-IQ"/>
        </w:rPr>
      </w:pPr>
      <w:r w:rsidRPr="008B0657">
        <w:rPr>
          <w:rFonts w:asciiTheme="majorBidi" w:hAnsiTheme="majorBidi" w:cstheme="majorBidi" w:hint="cs"/>
          <w:b/>
          <w:bCs/>
          <w:sz w:val="28"/>
          <w:szCs w:val="28"/>
          <w:rtl/>
          <w:lang w:bidi="ar-IQ"/>
        </w:rPr>
        <w:t xml:space="preserve">  اما اوجه التشابه بينها وبين الحزازيات فهي كالآتي :- </w:t>
      </w:r>
    </w:p>
    <w:p w:rsidR="008B0657" w:rsidRPr="005846D0" w:rsidRDefault="008B0657" w:rsidP="004741E1">
      <w:pPr>
        <w:pStyle w:val="ListParagraph"/>
        <w:numPr>
          <w:ilvl w:val="0"/>
          <w:numId w:val="3"/>
        </w:numPr>
        <w:spacing w:line="360" w:lineRule="auto"/>
        <w:jc w:val="both"/>
        <w:rPr>
          <w:rFonts w:asciiTheme="majorBidi" w:hAnsiTheme="majorBidi" w:cstheme="majorBidi"/>
          <w:b/>
          <w:bCs/>
          <w:sz w:val="28"/>
          <w:szCs w:val="28"/>
          <w:lang w:bidi="ar-IQ"/>
        </w:rPr>
      </w:pPr>
      <w:r w:rsidRPr="008B0657">
        <w:rPr>
          <w:rFonts w:asciiTheme="majorBidi" w:hAnsiTheme="majorBidi" w:cstheme="majorBidi" w:hint="cs"/>
          <w:b/>
          <w:bCs/>
          <w:sz w:val="28"/>
          <w:szCs w:val="28"/>
          <w:rtl/>
          <w:lang w:bidi="ar-IQ"/>
        </w:rPr>
        <w:t xml:space="preserve"> </w:t>
      </w:r>
      <w:r w:rsidR="00880ADF">
        <w:rPr>
          <w:rFonts w:asciiTheme="majorBidi" w:hAnsiTheme="majorBidi" w:cstheme="majorBidi" w:hint="cs"/>
          <w:sz w:val="28"/>
          <w:szCs w:val="28"/>
          <w:rtl/>
          <w:lang w:bidi="ar-IQ"/>
        </w:rPr>
        <w:t xml:space="preserve">الشكل الخضري المتمثل بالمحور القائم والتفرعات السوارية الشبيهة بالاوراق </w:t>
      </w:r>
      <w:r w:rsidR="005846D0">
        <w:rPr>
          <w:rFonts w:asciiTheme="majorBidi" w:hAnsiTheme="majorBidi" w:cstheme="majorBidi" w:hint="cs"/>
          <w:sz w:val="28"/>
          <w:szCs w:val="28"/>
          <w:rtl/>
          <w:lang w:bidi="ar-IQ"/>
        </w:rPr>
        <w:t>واشب</w:t>
      </w:r>
      <w:r w:rsidR="00A237ED">
        <w:rPr>
          <w:rFonts w:asciiTheme="majorBidi" w:hAnsiTheme="majorBidi" w:cstheme="majorBidi" w:hint="cs"/>
          <w:sz w:val="28"/>
          <w:szCs w:val="28"/>
          <w:rtl/>
          <w:lang w:bidi="ar-IQ"/>
        </w:rPr>
        <w:t>ا</w:t>
      </w:r>
      <w:r w:rsidR="005846D0">
        <w:rPr>
          <w:rFonts w:asciiTheme="majorBidi" w:hAnsiTheme="majorBidi" w:cstheme="majorBidi" w:hint="cs"/>
          <w:sz w:val="28"/>
          <w:szCs w:val="28"/>
          <w:rtl/>
          <w:lang w:bidi="ar-IQ"/>
        </w:rPr>
        <w:t xml:space="preserve">ه الجذور البسيطة </w:t>
      </w:r>
      <w:r w:rsidR="00674965">
        <w:rPr>
          <w:rFonts w:asciiTheme="majorBidi" w:hAnsiTheme="majorBidi" w:cstheme="majorBidi" w:hint="cs"/>
          <w:b/>
          <w:bCs/>
          <w:sz w:val="28"/>
          <w:szCs w:val="28"/>
          <w:rtl/>
          <w:lang w:bidi="ar-IQ"/>
        </w:rPr>
        <w:t>.</w:t>
      </w:r>
    </w:p>
    <w:p w:rsidR="005846D0" w:rsidRPr="005846D0" w:rsidRDefault="005846D0" w:rsidP="008B0657">
      <w:pPr>
        <w:pStyle w:val="ListParagraph"/>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الاعضاء التكاثرية متعددة الخلايا وتحاط بخلايا عقيمة </w:t>
      </w:r>
      <w:r w:rsidR="00674965">
        <w:rPr>
          <w:rFonts w:asciiTheme="majorBidi" w:hAnsiTheme="majorBidi" w:cstheme="majorBidi" w:hint="cs"/>
          <w:b/>
          <w:bCs/>
          <w:sz w:val="28"/>
          <w:szCs w:val="28"/>
          <w:rtl/>
          <w:lang w:bidi="ar-IQ"/>
        </w:rPr>
        <w:t>.</w:t>
      </w:r>
    </w:p>
    <w:p w:rsidR="005846D0" w:rsidRPr="003971E6" w:rsidRDefault="003971E6" w:rsidP="008B0657">
      <w:pPr>
        <w:pStyle w:val="ListParagraph"/>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الامشاج الذكرية متطاولة وثنائية الاسواط الملساء المتساوية في الطول </w:t>
      </w:r>
      <w:r w:rsidR="00674965">
        <w:rPr>
          <w:rFonts w:asciiTheme="majorBidi" w:hAnsiTheme="majorBidi" w:cstheme="majorBidi" w:hint="cs"/>
          <w:b/>
          <w:bCs/>
          <w:sz w:val="28"/>
          <w:szCs w:val="28"/>
          <w:rtl/>
          <w:lang w:bidi="ar-IQ"/>
        </w:rPr>
        <w:t>.</w:t>
      </w:r>
    </w:p>
    <w:p w:rsidR="003971E6" w:rsidRPr="003971E6" w:rsidRDefault="003971E6" w:rsidP="008B0657">
      <w:pPr>
        <w:pStyle w:val="ListParagraph"/>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نمو البوغ الى تركيب خيطي يعرف بالخيط الاولي </w:t>
      </w:r>
      <w:r>
        <w:rPr>
          <w:rFonts w:asciiTheme="majorBidi" w:hAnsiTheme="majorBidi" w:cstheme="majorBidi"/>
          <w:sz w:val="28"/>
          <w:szCs w:val="28"/>
          <w:lang w:bidi="ar-IQ"/>
        </w:rPr>
        <w:t xml:space="preserve">Protonema </w:t>
      </w:r>
      <w:r w:rsidR="00AC31D1">
        <w:rPr>
          <w:rFonts w:asciiTheme="majorBidi" w:hAnsiTheme="majorBidi" w:cstheme="majorBidi" w:hint="cs"/>
          <w:b/>
          <w:bCs/>
          <w:sz w:val="28"/>
          <w:szCs w:val="28"/>
          <w:rtl/>
          <w:lang w:bidi="ar-IQ"/>
        </w:rPr>
        <w:t xml:space="preserve"> .</w:t>
      </w:r>
    </w:p>
    <w:p w:rsidR="003971E6" w:rsidRPr="003971E6" w:rsidRDefault="003971E6" w:rsidP="008B0657">
      <w:pPr>
        <w:pStyle w:val="ListParagraph"/>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لاتتكاثر تكاثرا ً لاجنسيا ً </w:t>
      </w:r>
    </w:p>
    <w:p w:rsidR="003971E6" w:rsidRPr="003971E6" w:rsidRDefault="003971E6" w:rsidP="008B0657">
      <w:pPr>
        <w:pStyle w:val="ListParagraph"/>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تتكاثر خضريا بتكوين بتكوين تراكيب خضرية تنمو الى افراد جديدة بعد انفصالها عن الطحلب الام </w:t>
      </w:r>
      <w:r w:rsidR="00483DBB">
        <w:rPr>
          <w:rFonts w:asciiTheme="majorBidi" w:hAnsiTheme="majorBidi" w:cstheme="majorBidi" w:hint="cs"/>
          <w:b/>
          <w:bCs/>
          <w:sz w:val="28"/>
          <w:szCs w:val="28"/>
          <w:rtl/>
          <w:lang w:bidi="ar-IQ"/>
        </w:rPr>
        <w:t>.</w:t>
      </w:r>
    </w:p>
    <w:p w:rsidR="003971E6" w:rsidRDefault="003971E6" w:rsidP="008B0657">
      <w:pPr>
        <w:pStyle w:val="ListParagraph"/>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التكاثر الجنسي من النوع البيضي </w:t>
      </w:r>
      <w:r>
        <w:rPr>
          <w:rFonts w:asciiTheme="majorBidi" w:hAnsiTheme="majorBidi" w:cstheme="majorBidi"/>
          <w:sz w:val="28"/>
          <w:szCs w:val="28"/>
          <w:lang w:bidi="ar-IQ"/>
        </w:rPr>
        <w:t>Oogamous</w:t>
      </w:r>
      <w:r w:rsidR="00D94607">
        <w:rPr>
          <w:rFonts w:asciiTheme="majorBidi" w:hAnsiTheme="majorBidi" w:cstheme="majorBidi" w:hint="cs"/>
          <w:b/>
          <w:bCs/>
          <w:sz w:val="28"/>
          <w:szCs w:val="28"/>
          <w:rtl/>
          <w:lang w:bidi="ar-IQ"/>
        </w:rPr>
        <w:t xml:space="preserve"> </w:t>
      </w:r>
      <w:r w:rsidR="00483DBB">
        <w:rPr>
          <w:rFonts w:asciiTheme="majorBidi" w:hAnsiTheme="majorBidi" w:cstheme="majorBidi" w:hint="cs"/>
          <w:b/>
          <w:bCs/>
          <w:sz w:val="28"/>
          <w:szCs w:val="28"/>
          <w:rtl/>
          <w:lang w:bidi="ar-IQ"/>
        </w:rPr>
        <w:t>.</w:t>
      </w:r>
    </w:p>
    <w:p w:rsidR="007B4BC4" w:rsidRDefault="007B4BC4" w:rsidP="007B4BC4">
      <w:pPr>
        <w:pStyle w:val="ListParagraph"/>
        <w:spacing w:line="360" w:lineRule="auto"/>
        <w:ind w:left="1065"/>
        <w:rPr>
          <w:rFonts w:asciiTheme="majorBidi" w:hAnsiTheme="majorBidi" w:cstheme="majorBidi"/>
          <w:b/>
          <w:bCs/>
          <w:sz w:val="28"/>
          <w:szCs w:val="28"/>
          <w:rtl/>
          <w:lang w:bidi="ar-IQ"/>
        </w:rPr>
      </w:pPr>
    </w:p>
    <w:p w:rsidR="0052310D" w:rsidRDefault="0052310D" w:rsidP="001F4A5A">
      <w:pPr>
        <w:pStyle w:val="ListParagraph"/>
        <w:bidi w:val="0"/>
        <w:spacing w:line="360" w:lineRule="auto"/>
        <w:ind w:left="0"/>
        <w:rPr>
          <w:rFonts w:asciiTheme="majorBidi" w:hAnsiTheme="majorBidi" w:cstheme="majorBidi"/>
          <w:b/>
          <w:bCs/>
          <w:sz w:val="28"/>
          <w:szCs w:val="28"/>
          <w:lang w:bidi="ar-IQ"/>
        </w:rPr>
      </w:pPr>
    </w:p>
    <w:p w:rsidR="0052310D" w:rsidRDefault="0052310D" w:rsidP="0052310D">
      <w:pPr>
        <w:pStyle w:val="ListParagraph"/>
        <w:bidi w:val="0"/>
        <w:spacing w:line="360" w:lineRule="auto"/>
        <w:ind w:left="0"/>
        <w:rPr>
          <w:rFonts w:asciiTheme="majorBidi" w:hAnsiTheme="majorBidi" w:cstheme="majorBidi"/>
          <w:b/>
          <w:bCs/>
          <w:sz w:val="28"/>
          <w:szCs w:val="28"/>
          <w:lang w:bidi="ar-IQ"/>
        </w:rPr>
      </w:pPr>
    </w:p>
    <w:p w:rsidR="0052310D" w:rsidRDefault="0052310D" w:rsidP="0052310D">
      <w:pPr>
        <w:pStyle w:val="ListParagraph"/>
        <w:bidi w:val="0"/>
        <w:spacing w:line="360" w:lineRule="auto"/>
        <w:ind w:left="0"/>
        <w:rPr>
          <w:rFonts w:asciiTheme="majorBidi" w:hAnsiTheme="majorBidi" w:cstheme="majorBidi"/>
          <w:b/>
          <w:bCs/>
          <w:sz w:val="28"/>
          <w:szCs w:val="28"/>
          <w:lang w:bidi="ar-IQ"/>
        </w:rPr>
      </w:pPr>
    </w:p>
    <w:p w:rsidR="0052310D" w:rsidRDefault="0052310D" w:rsidP="0052310D">
      <w:pPr>
        <w:pStyle w:val="ListParagraph"/>
        <w:bidi w:val="0"/>
        <w:spacing w:line="360" w:lineRule="auto"/>
        <w:ind w:left="0"/>
        <w:rPr>
          <w:rFonts w:asciiTheme="majorBidi" w:hAnsiTheme="majorBidi" w:cstheme="majorBidi"/>
          <w:b/>
          <w:bCs/>
          <w:sz w:val="28"/>
          <w:szCs w:val="28"/>
          <w:lang w:bidi="ar-IQ"/>
        </w:rPr>
      </w:pPr>
    </w:p>
    <w:p w:rsidR="0052310D" w:rsidRDefault="0052310D" w:rsidP="0052310D">
      <w:pPr>
        <w:pStyle w:val="ListParagraph"/>
        <w:bidi w:val="0"/>
        <w:spacing w:line="360" w:lineRule="auto"/>
        <w:ind w:left="0"/>
        <w:rPr>
          <w:rFonts w:asciiTheme="majorBidi" w:hAnsiTheme="majorBidi" w:cstheme="majorBidi"/>
          <w:b/>
          <w:bCs/>
          <w:sz w:val="28"/>
          <w:szCs w:val="28"/>
          <w:lang w:bidi="ar-IQ"/>
        </w:rPr>
      </w:pPr>
    </w:p>
    <w:p w:rsidR="0052310D" w:rsidRDefault="0052310D" w:rsidP="0052310D">
      <w:pPr>
        <w:pStyle w:val="ListParagraph"/>
        <w:bidi w:val="0"/>
        <w:spacing w:line="360" w:lineRule="auto"/>
        <w:ind w:left="0"/>
        <w:rPr>
          <w:rFonts w:asciiTheme="majorBidi" w:hAnsiTheme="majorBidi" w:cstheme="majorBidi"/>
          <w:b/>
          <w:bCs/>
          <w:sz w:val="28"/>
          <w:szCs w:val="28"/>
          <w:lang w:bidi="ar-IQ"/>
        </w:rPr>
      </w:pPr>
    </w:p>
    <w:p w:rsidR="0052310D" w:rsidRDefault="0052310D" w:rsidP="0052310D">
      <w:pPr>
        <w:pStyle w:val="ListParagraph"/>
        <w:bidi w:val="0"/>
        <w:spacing w:line="360" w:lineRule="auto"/>
        <w:ind w:left="0"/>
        <w:rPr>
          <w:rFonts w:asciiTheme="majorBidi" w:hAnsiTheme="majorBidi" w:cstheme="majorBidi"/>
          <w:b/>
          <w:bCs/>
          <w:sz w:val="28"/>
          <w:szCs w:val="28"/>
          <w:lang w:bidi="ar-IQ"/>
        </w:rPr>
      </w:pPr>
    </w:p>
    <w:p w:rsidR="0052310D" w:rsidRDefault="0052310D" w:rsidP="0052310D">
      <w:pPr>
        <w:pStyle w:val="ListParagraph"/>
        <w:bidi w:val="0"/>
        <w:spacing w:line="360" w:lineRule="auto"/>
        <w:ind w:left="0"/>
        <w:rPr>
          <w:rFonts w:asciiTheme="majorBidi" w:hAnsiTheme="majorBidi" w:cstheme="majorBidi"/>
          <w:b/>
          <w:bCs/>
          <w:sz w:val="28"/>
          <w:szCs w:val="28"/>
          <w:lang w:bidi="ar-IQ"/>
        </w:rPr>
      </w:pPr>
    </w:p>
    <w:p w:rsidR="007B4BC4" w:rsidRDefault="007B4BC4" w:rsidP="0052310D">
      <w:pPr>
        <w:pStyle w:val="ListParagraph"/>
        <w:bidi w:val="0"/>
        <w:spacing w:line="360" w:lineRule="auto"/>
        <w:ind w:left="0"/>
        <w:rPr>
          <w:rFonts w:asciiTheme="majorBidi" w:hAnsiTheme="majorBidi" w:cstheme="majorBidi"/>
          <w:b/>
          <w:bCs/>
          <w:sz w:val="28"/>
          <w:szCs w:val="28"/>
          <w:lang w:bidi="ar-IQ"/>
        </w:rPr>
      </w:pPr>
      <w:r>
        <w:rPr>
          <w:rFonts w:asciiTheme="majorBidi" w:hAnsiTheme="majorBidi" w:cstheme="majorBidi"/>
          <w:b/>
          <w:bCs/>
          <w:sz w:val="28"/>
          <w:szCs w:val="28"/>
          <w:lang w:bidi="ar-IQ"/>
        </w:rPr>
        <w:lastRenderedPageBreak/>
        <w:t xml:space="preserve">Order : Charales </w:t>
      </w:r>
    </w:p>
    <w:p w:rsidR="007B4BC4" w:rsidRDefault="007B4BC4" w:rsidP="007B4BC4">
      <w:pPr>
        <w:pStyle w:val="ListParagraph"/>
        <w:spacing w:line="360" w:lineRule="auto"/>
        <w:ind w:left="0"/>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المميزات العامة لافراد هذه الرتبة :</w:t>
      </w:r>
    </w:p>
    <w:p w:rsidR="007B4BC4" w:rsidRDefault="007B4BC4" w:rsidP="005F72C9">
      <w:pPr>
        <w:pStyle w:val="ListParagraph"/>
        <w:numPr>
          <w:ilvl w:val="0"/>
          <w:numId w:val="4"/>
        </w:numPr>
        <w:spacing w:line="360" w:lineRule="auto"/>
        <w:ind w:left="84" w:firstLine="0"/>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الشكل الخضري يتميز الى محور قائم وعقد </w:t>
      </w:r>
      <w:r>
        <w:rPr>
          <w:rFonts w:asciiTheme="majorBidi" w:hAnsiTheme="majorBidi" w:cstheme="majorBidi"/>
          <w:sz w:val="28"/>
          <w:szCs w:val="28"/>
          <w:lang w:bidi="ar-IQ"/>
        </w:rPr>
        <w:t>nodes</w:t>
      </w:r>
      <w:r>
        <w:rPr>
          <w:rFonts w:asciiTheme="majorBidi" w:hAnsiTheme="majorBidi" w:cstheme="majorBidi" w:hint="cs"/>
          <w:sz w:val="28"/>
          <w:szCs w:val="28"/>
          <w:rtl/>
          <w:lang w:bidi="ar-IQ"/>
        </w:rPr>
        <w:t xml:space="preserve"> وسلاميات  </w:t>
      </w:r>
      <w:r>
        <w:rPr>
          <w:rFonts w:asciiTheme="majorBidi" w:hAnsiTheme="majorBidi" w:cstheme="majorBidi"/>
          <w:sz w:val="28"/>
          <w:szCs w:val="28"/>
          <w:lang w:bidi="ar-IQ"/>
        </w:rPr>
        <w:t>internodes</w:t>
      </w:r>
      <w:r>
        <w:rPr>
          <w:rFonts w:asciiTheme="majorBidi" w:hAnsiTheme="majorBidi" w:cstheme="majorBidi" w:hint="cs"/>
          <w:sz w:val="28"/>
          <w:szCs w:val="28"/>
          <w:rtl/>
          <w:lang w:bidi="ar-IQ"/>
        </w:rPr>
        <w:t xml:space="preserve"> </w:t>
      </w:r>
      <w:r w:rsidR="0052310D">
        <w:rPr>
          <w:rFonts w:asciiTheme="majorBidi" w:hAnsiTheme="majorBidi" w:cstheme="majorBidi" w:hint="cs"/>
          <w:sz w:val="28"/>
          <w:szCs w:val="28"/>
          <w:rtl/>
          <w:lang w:bidi="ar-IQ"/>
        </w:rPr>
        <w:t>.</w:t>
      </w:r>
    </w:p>
    <w:p w:rsidR="001142ED" w:rsidRDefault="00FC2A2B" w:rsidP="001142ED">
      <w:pPr>
        <w:pStyle w:val="ListParagraph"/>
        <w:numPr>
          <w:ilvl w:val="0"/>
          <w:numId w:val="4"/>
        </w:numPr>
        <w:spacing w:line="360" w:lineRule="auto"/>
        <w:ind w:left="84" w:firstLine="0"/>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تتألف منطقة العقدة من </w:t>
      </w:r>
      <w:r>
        <w:rPr>
          <w:rFonts w:asciiTheme="majorBidi" w:hAnsiTheme="majorBidi" w:cstheme="majorBidi"/>
          <w:sz w:val="28"/>
          <w:szCs w:val="28"/>
          <w:lang w:bidi="ar-IQ"/>
        </w:rPr>
        <w:t xml:space="preserve">6-20 </w:t>
      </w:r>
      <w:r>
        <w:rPr>
          <w:rFonts w:asciiTheme="majorBidi" w:hAnsiTheme="majorBidi" w:cstheme="majorBidi" w:hint="cs"/>
          <w:sz w:val="28"/>
          <w:szCs w:val="28"/>
          <w:rtl/>
          <w:lang w:bidi="ar-IQ"/>
        </w:rPr>
        <w:t xml:space="preserve"> خلية صغيرة احادية النواة وتحوي عدد من البلاستيدات </w:t>
      </w:r>
      <w:r w:rsidR="005F72C9">
        <w:rPr>
          <w:rFonts w:asciiTheme="majorBidi" w:hAnsiTheme="majorBidi" w:cstheme="majorBidi" w:hint="cs"/>
          <w:sz w:val="28"/>
          <w:szCs w:val="28"/>
          <w:rtl/>
          <w:lang w:bidi="ar-IQ"/>
        </w:rPr>
        <w:t xml:space="preserve"> </w:t>
      </w:r>
    </w:p>
    <w:p w:rsidR="001142ED" w:rsidRDefault="005F72C9" w:rsidP="001142ED">
      <w:pPr>
        <w:pStyle w:val="ListParagraph"/>
        <w:spacing w:line="360" w:lineRule="auto"/>
        <w:ind w:left="84"/>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1142ED">
        <w:rPr>
          <w:rFonts w:asciiTheme="majorBidi" w:hAnsiTheme="majorBidi" w:cstheme="majorBidi" w:hint="cs"/>
          <w:sz w:val="28"/>
          <w:szCs w:val="28"/>
          <w:rtl/>
          <w:lang w:bidi="ar-IQ"/>
        </w:rPr>
        <w:t xml:space="preserve">      </w:t>
      </w:r>
      <w:r w:rsidR="00FC2A2B">
        <w:rPr>
          <w:rFonts w:asciiTheme="majorBidi" w:hAnsiTheme="majorBidi" w:cstheme="majorBidi" w:hint="cs"/>
          <w:sz w:val="28"/>
          <w:szCs w:val="28"/>
          <w:rtl/>
          <w:lang w:bidi="ar-IQ"/>
        </w:rPr>
        <w:t xml:space="preserve">القرصية , اما منطقة السلامية فتتألف من خلية مركزية كبيرة ومتطاولة  احادية النواة </w:t>
      </w:r>
    </w:p>
    <w:p w:rsidR="001142ED" w:rsidRDefault="001142ED" w:rsidP="001142ED">
      <w:pPr>
        <w:pStyle w:val="ListParagraph"/>
        <w:spacing w:line="360" w:lineRule="auto"/>
        <w:ind w:left="84"/>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FC2A2B">
        <w:rPr>
          <w:rFonts w:asciiTheme="majorBidi" w:hAnsiTheme="majorBidi" w:cstheme="majorBidi" w:hint="cs"/>
          <w:sz w:val="28"/>
          <w:szCs w:val="28"/>
          <w:rtl/>
          <w:lang w:bidi="ar-IQ"/>
        </w:rPr>
        <w:t xml:space="preserve">وتحوي عدد من البلاستيدات القرصية الشكل </w:t>
      </w:r>
      <w:r w:rsidR="00EF1370">
        <w:rPr>
          <w:rFonts w:asciiTheme="majorBidi" w:hAnsiTheme="majorBidi" w:cstheme="majorBidi" w:hint="cs"/>
          <w:sz w:val="28"/>
          <w:szCs w:val="28"/>
          <w:rtl/>
          <w:lang w:bidi="ar-IQ"/>
        </w:rPr>
        <w:t xml:space="preserve">كما </w:t>
      </w:r>
      <w:r w:rsidR="00FC2A2B">
        <w:rPr>
          <w:rFonts w:asciiTheme="majorBidi" w:hAnsiTheme="majorBidi" w:cstheme="majorBidi" w:hint="cs"/>
          <w:sz w:val="28"/>
          <w:szCs w:val="28"/>
          <w:rtl/>
          <w:lang w:bidi="ar-IQ"/>
        </w:rPr>
        <w:t>تح</w:t>
      </w:r>
      <w:r w:rsidR="00EF1370">
        <w:rPr>
          <w:rFonts w:asciiTheme="majorBidi" w:hAnsiTheme="majorBidi" w:cstheme="majorBidi" w:hint="cs"/>
          <w:sz w:val="28"/>
          <w:szCs w:val="28"/>
          <w:rtl/>
          <w:lang w:bidi="ar-IQ"/>
        </w:rPr>
        <w:t>ت</w:t>
      </w:r>
      <w:r w:rsidR="00FC2A2B">
        <w:rPr>
          <w:rFonts w:asciiTheme="majorBidi" w:hAnsiTheme="majorBidi" w:cstheme="majorBidi" w:hint="cs"/>
          <w:sz w:val="28"/>
          <w:szCs w:val="28"/>
          <w:rtl/>
          <w:lang w:bidi="ar-IQ"/>
        </w:rPr>
        <w:t>وي</w:t>
      </w:r>
      <w:r w:rsidR="00EF1370">
        <w:rPr>
          <w:rFonts w:asciiTheme="majorBidi" w:hAnsiTheme="majorBidi" w:cstheme="majorBidi" w:hint="cs"/>
          <w:sz w:val="28"/>
          <w:szCs w:val="28"/>
          <w:rtl/>
          <w:lang w:bidi="ar-IQ"/>
        </w:rPr>
        <w:t xml:space="preserve"> منطقة السلامية على </w:t>
      </w:r>
      <w:r w:rsidR="00FC2A2B">
        <w:rPr>
          <w:rFonts w:asciiTheme="majorBidi" w:hAnsiTheme="majorBidi" w:cstheme="majorBidi" w:hint="cs"/>
          <w:sz w:val="28"/>
          <w:szCs w:val="28"/>
          <w:rtl/>
          <w:lang w:bidi="ar-IQ"/>
        </w:rPr>
        <w:t xml:space="preserve"> فجوة </w:t>
      </w:r>
    </w:p>
    <w:p w:rsidR="00FC2A2B" w:rsidRDefault="001142ED" w:rsidP="001142ED">
      <w:pPr>
        <w:pStyle w:val="ListParagraph"/>
        <w:spacing w:line="360" w:lineRule="auto"/>
        <w:ind w:left="84"/>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         </w:t>
      </w:r>
      <w:r w:rsidR="00FC2A2B">
        <w:rPr>
          <w:rFonts w:asciiTheme="majorBidi" w:hAnsiTheme="majorBidi" w:cstheme="majorBidi" w:hint="cs"/>
          <w:sz w:val="28"/>
          <w:szCs w:val="28"/>
          <w:rtl/>
          <w:lang w:bidi="ar-IQ"/>
        </w:rPr>
        <w:t xml:space="preserve">مركزية كبيرة </w:t>
      </w:r>
      <w:r w:rsidR="0052310D">
        <w:rPr>
          <w:rFonts w:asciiTheme="majorBidi" w:hAnsiTheme="majorBidi" w:cstheme="majorBidi" w:hint="cs"/>
          <w:sz w:val="28"/>
          <w:szCs w:val="28"/>
          <w:rtl/>
          <w:lang w:bidi="ar-IQ"/>
        </w:rPr>
        <w:t>.</w:t>
      </w:r>
    </w:p>
    <w:p w:rsidR="007B4BC4" w:rsidRDefault="007B4BC4" w:rsidP="005F72C9">
      <w:pPr>
        <w:pStyle w:val="ListParagraph"/>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تنشأ من منطقة العقد تفرعات محيطية بعضها محدود النمو والاخرى غير محدودة النمو</w:t>
      </w:r>
      <w:r w:rsidR="0052310D">
        <w:rPr>
          <w:rFonts w:asciiTheme="majorBidi" w:hAnsiTheme="majorBidi" w:cstheme="majorBidi" w:hint="cs"/>
          <w:sz w:val="28"/>
          <w:szCs w:val="28"/>
          <w:rtl/>
          <w:lang w:bidi="ar-IQ"/>
        </w:rPr>
        <w:t>.</w:t>
      </w:r>
      <w:r>
        <w:rPr>
          <w:rFonts w:asciiTheme="majorBidi" w:hAnsiTheme="majorBidi" w:cstheme="majorBidi" w:hint="cs"/>
          <w:sz w:val="28"/>
          <w:szCs w:val="28"/>
          <w:rtl/>
          <w:lang w:bidi="ar-IQ"/>
        </w:rPr>
        <w:t xml:space="preserve"> </w:t>
      </w:r>
    </w:p>
    <w:p w:rsidR="007B4BC4" w:rsidRDefault="007B4BC4" w:rsidP="005F72C9">
      <w:pPr>
        <w:pStyle w:val="ListParagraph"/>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تنشأ من قاعدة المحور اشباه جذور بسيطة تثبت الطحلب في قيعان المياه الرملية </w:t>
      </w:r>
      <w:r w:rsidR="0052310D">
        <w:rPr>
          <w:rFonts w:asciiTheme="majorBidi" w:hAnsiTheme="majorBidi" w:cstheme="majorBidi" w:hint="cs"/>
          <w:sz w:val="28"/>
          <w:szCs w:val="28"/>
          <w:rtl/>
          <w:lang w:bidi="ar-IQ"/>
        </w:rPr>
        <w:t>.</w:t>
      </w:r>
      <w:r>
        <w:rPr>
          <w:rFonts w:asciiTheme="majorBidi" w:hAnsiTheme="majorBidi" w:cstheme="majorBidi" w:hint="cs"/>
          <w:sz w:val="28"/>
          <w:szCs w:val="28"/>
          <w:rtl/>
          <w:lang w:bidi="ar-IQ"/>
        </w:rPr>
        <w:t xml:space="preserve"> </w:t>
      </w:r>
    </w:p>
    <w:p w:rsidR="009853A8" w:rsidRPr="009853A8" w:rsidRDefault="009853A8" w:rsidP="005F72C9">
      <w:pPr>
        <w:pStyle w:val="ListParagraph"/>
        <w:numPr>
          <w:ilvl w:val="0"/>
          <w:numId w:val="4"/>
        </w:numPr>
        <w:spacing w:line="360" w:lineRule="auto"/>
        <w:jc w:val="both"/>
        <w:rPr>
          <w:rFonts w:asciiTheme="majorBidi" w:hAnsiTheme="majorBidi" w:cstheme="majorBidi"/>
          <w:sz w:val="28"/>
          <w:szCs w:val="28"/>
          <w:lang w:bidi="ar-IQ"/>
        </w:rPr>
      </w:pPr>
      <w:r w:rsidRPr="009853A8">
        <w:rPr>
          <w:rFonts w:asciiTheme="majorBidi" w:hAnsiTheme="majorBidi" w:cstheme="majorBidi"/>
          <w:sz w:val="28"/>
          <w:szCs w:val="28"/>
          <w:rtl/>
        </w:rPr>
        <w:t xml:space="preserve">والتكاثر الجنسي يكون عن طريق التكاثر البيضي حيث يحدث الإخصاب بين سابحه ذكريه ثنائية الأسواط وبيضه تتواجد داخل </w:t>
      </w:r>
      <w:r w:rsidR="000C2C67">
        <w:rPr>
          <w:rFonts w:asciiTheme="majorBidi" w:hAnsiTheme="majorBidi" w:cstheme="majorBidi"/>
          <w:sz w:val="28"/>
          <w:szCs w:val="28"/>
        </w:rPr>
        <w:t>Oogonium</w:t>
      </w:r>
      <w:r w:rsidRPr="009853A8">
        <w:rPr>
          <w:rFonts w:asciiTheme="majorBidi" w:hAnsiTheme="majorBidi" w:cstheme="majorBidi"/>
          <w:sz w:val="28"/>
          <w:szCs w:val="28"/>
          <w:rtl/>
        </w:rPr>
        <w:t xml:space="preserve"> </w:t>
      </w:r>
      <w:r w:rsidR="000C2C67">
        <w:rPr>
          <w:rFonts w:asciiTheme="majorBidi" w:hAnsiTheme="majorBidi" w:cstheme="majorBidi" w:hint="cs"/>
          <w:sz w:val="28"/>
          <w:szCs w:val="28"/>
          <w:rtl/>
        </w:rPr>
        <w:t xml:space="preserve"> </w:t>
      </w:r>
      <w:r w:rsidRPr="009853A8">
        <w:rPr>
          <w:rFonts w:asciiTheme="majorBidi" w:hAnsiTheme="majorBidi" w:cstheme="majorBidi"/>
          <w:sz w:val="28"/>
          <w:szCs w:val="28"/>
          <w:rtl/>
        </w:rPr>
        <w:t xml:space="preserve">وتكون محاطه بغلاف من الخلايا العقيمه وبعد الإخصاب ينقسم الزيجوت انقساماً اختزالياً وتنكشف فيما بعد الى طور خيطي </w:t>
      </w:r>
      <w:r w:rsidR="00367AAB">
        <w:rPr>
          <w:rFonts w:asciiTheme="majorBidi" w:hAnsiTheme="majorBidi" w:cstheme="majorBidi" w:hint="cs"/>
          <w:sz w:val="28"/>
          <w:szCs w:val="28"/>
          <w:rtl/>
          <w:lang w:bidi="ar-IQ"/>
        </w:rPr>
        <w:t xml:space="preserve">والذي </w:t>
      </w:r>
      <w:r w:rsidRPr="009853A8">
        <w:rPr>
          <w:rFonts w:asciiTheme="majorBidi" w:hAnsiTheme="majorBidi" w:cstheme="majorBidi"/>
          <w:sz w:val="28"/>
          <w:szCs w:val="28"/>
          <w:rtl/>
        </w:rPr>
        <w:t>ينكشف هو الأخر ليكون طحلب جديد.</w:t>
      </w:r>
    </w:p>
    <w:p w:rsidR="007B4BC4" w:rsidRDefault="007B4BC4" w:rsidP="007B4BC4">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طحلب </w:t>
      </w:r>
      <w:r w:rsidRPr="007B4BC4">
        <w:rPr>
          <w:rFonts w:asciiTheme="majorBidi" w:hAnsiTheme="majorBidi" w:cstheme="majorBidi"/>
          <w:b/>
          <w:bCs/>
          <w:i/>
          <w:iCs/>
          <w:sz w:val="28"/>
          <w:szCs w:val="28"/>
          <w:lang w:bidi="ar-IQ"/>
        </w:rPr>
        <w:t>Chara</w:t>
      </w:r>
      <w:r>
        <w:rPr>
          <w:rFonts w:asciiTheme="majorBidi" w:hAnsiTheme="majorBidi" w:cstheme="majorBidi" w:hint="cs"/>
          <w:b/>
          <w:bCs/>
          <w:sz w:val="28"/>
          <w:szCs w:val="28"/>
          <w:rtl/>
          <w:lang w:bidi="ar-IQ"/>
        </w:rPr>
        <w:t xml:space="preserve"> </w:t>
      </w:r>
      <w:r w:rsidR="00CB4B1A">
        <w:rPr>
          <w:rFonts w:asciiTheme="majorBidi" w:hAnsiTheme="majorBidi" w:cstheme="majorBidi" w:hint="cs"/>
          <w:b/>
          <w:bCs/>
          <w:sz w:val="28"/>
          <w:szCs w:val="28"/>
          <w:rtl/>
          <w:lang w:bidi="ar-IQ"/>
        </w:rPr>
        <w:t xml:space="preserve"> :- </w:t>
      </w:r>
    </w:p>
    <w:p w:rsidR="00CB4B1A" w:rsidRDefault="00CB4B1A" w:rsidP="00CB4B1A">
      <w:pPr>
        <w:pStyle w:val="ListParagraph"/>
        <w:numPr>
          <w:ilvl w:val="0"/>
          <w:numId w:val="5"/>
        </w:numPr>
        <w:spacing w:line="360" w:lineRule="auto"/>
        <w:rPr>
          <w:rFonts w:asciiTheme="majorBidi" w:hAnsiTheme="majorBidi" w:cstheme="majorBidi"/>
          <w:sz w:val="28"/>
          <w:szCs w:val="28"/>
          <w:lang w:bidi="ar-IQ"/>
        </w:rPr>
      </w:pPr>
      <w:r w:rsidRPr="00CB4B1A">
        <w:rPr>
          <w:rFonts w:asciiTheme="majorBidi" w:hAnsiTheme="majorBidi" w:cstheme="majorBidi" w:hint="cs"/>
          <w:b/>
          <w:bCs/>
          <w:sz w:val="28"/>
          <w:szCs w:val="28"/>
          <w:rtl/>
          <w:lang w:bidi="ar-IQ"/>
        </w:rPr>
        <w:t xml:space="preserve"> </w:t>
      </w:r>
      <w:r w:rsidRPr="00CB4B1A">
        <w:rPr>
          <w:rFonts w:asciiTheme="majorBidi" w:hAnsiTheme="majorBidi" w:cstheme="majorBidi" w:hint="cs"/>
          <w:sz w:val="28"/>
          <w:szCs w:val="28"/>
          <w:rtl/>
          <w:lang w:bidi="ar-IQ"/>
        </w:rPr>
        <w:t xml:space="preserve"> هذا الجنس واسع الانتشار في العالم و ذو رائحة غير مرغوبة تشبه رائحة البصل لاحتوائه على مركبات الكبريت   </w:t>
      </w:r>
      <w:r w:rsidR="00781E84">
        <w:rPr>
          <w:rFonts w:asciiTheme="majorBidi" w:hAnsiTheme="majorBidi" w:cstheme="majorBidi" w:hint="cs"/>
          <w:sz w:val="28"/>
          <w:szCs w:val="28"/>
          <w:rtl/>
          <w:lang w:bidi="ar-IQ"/>
        </w:rPr>
        <w:t>.</w:t>
      </w:r>
    </w:p>
    <w:p w:rsidR="00CB4B1A" w:rsidRDefault="00CB4B1A" w:rsidP="006436BD">
      <w:pPr>
        <w:pStyle w:val="ListParagraph"/>
        <w:numPr>
          <w:ilvl w:val="0"/>
          <w:numId w:val="5"/>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 يتكون الثالوس من محور قائم متفرع يتراوح طوله من </w:t>
      </w:r>
      <w:r>
        <w:rPr>
          <w:rFonts w:asciiTheme="majorBidi" w:hAnsiTheme="majorBidi" w:cstheme="majorBidi"/>
          <w:sz w:val="28"/>
          <w:szCs w:val="28"/>
          <w:lang w:bidi="ar-IQ"/>
        </w:rPr>
        <w:t>5-110</w:t>
      </w:r>
      <w:r>
        <w:rPr>
          <w:rFonts w:asciiTheme="majorBidi" w:hAnsiTheme="majorBidi" w:cstheme="majorBidi" w:hint="cs"/>
          <w:sz w:val="28"/>
          <w:szCs w:val="28"/>
          <w:rtl/>
          <w:lang w:bidi="ar-IQ"/>
        </w:rPr>
        <w:t xml:space="preserve"> سم</w:t>
      </w:r>
      <w:r w:rsidR="00EB0C40">
        <w:rPr>
          <w:rFonts w:asciiTheme="majorBidi" w:hAnsiTheme="majorBidi" w:cstheme="majorBidi" w:hint="cs"/>
          <w:sz w:val="28"/>
          <w:szCs w:val="28"/>
          <w:rtl/>
          <w:lang w:bidi="ar-IQ"/>
        </w:rPr>
        <w:t xml:space="preserve"> يتميز الى عقد وسلاميات</w:t>
      </w:r>
      <w:r w:rsidR="004F396B">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ويثبت </w:t>
      </w:r>
      <w:r w:rsidR="00EB0C40">
        <w:rPr>
          <w:rFonts w:asciiTheme="majorBidi" w:hAnsiTheme="majorBidi" w:cstheme="majorBidi" w:hint="cs"/>
          <w:sz w:val="28"/>
          <w:szCs w:val="28"/>
          <w:rtl/>
          <w:lang w:bidi="ar-IQ"/>
        </w:rPr>
        <w:t xml:space="preserve"> النبات </w:t>
      </w:r>
      <w:r>
        <w:rPr>
          <w:rFonts w:asciiTheme="majorBidi" w:hAnsiTheme="majorBidi" w:cstheme="majorBidi" w:hint="cs"/>
          <w:sz w:val="28"/>
          <w:szCs w:val="28"/>
          <w:rtl/>
          <w:lang w:bidi="ar-IQ"/>
        </w:rPr>
        <w:t>نفسه</w:t>
      </w:r>
      <w:r w:rsidR="00EB0C40">
        <w:rPr>
          <w:rFonts w:asciiTheme="majorBidi" w:hAnsiTheme="majorBidi" w:cstheme="majorBidi" w:hint="cs"/>
          <w:sz w:val="28"/>
          <w:szCs w:val="28"/>
          <w:rtl/>
          <w:lang w:bidi="ar-IQ"/>
        </w:rPr>
        <w:t xml:space="preserve"> في المكان الذي يعيش فيه </w:t>
      </w:r>
      <w:r>
        <w:rPr>
          <w:rFonts w:asciiTheme="majorBidi" w:hAnsiTheme="majorBidi" w:cstheme="majorBidi" w:hint="cs"/>
          <w:sz w:val="28"/>
          <w:szCs w:val="28"/>
          <w:rtl/>
          <w:lang w:bidi="ar-IQ"/>
        </w:rPr>
        <w:t>بوا</w:t>
      </w:r>
      <w:r w:rsidR="00EB0C40">
        <w:rPr>
          <w:rFonts w:asciiTheme="majorBidi" w:hAnsiTheme="majorBidi" w:cstheme="majorBidi" w:hint="cs"/>
          <w:sz w:val="28"/>
          <w:szCs w:val="28"/>
          <w:rtl/>
          <w:lang w:bidi="ar-IQ"/>
        </w:rPr>
        <w:t xml:space="preserve">سطة تركيب معقد من اشباه الجذور </w:t>
      </w:r>
      <w:r w:rsidR="001E04DD">
        <w:rPr>
          <w:rFonts w:asciiTheme="majorBidi" w:hAnsiTheme="majorBidi" w:cstheme="majorBidi" w:hint="cs"/>
          <w:sz w:val="28"/>
          <w:szCs w:val="28"/>
          <w:rtl/>
          <w:lang w:bidi="ar-IQ"/>
        </w:rPr>
        <w:t xml:space="preserve">البسيطة </w:t>
      </w:r>
      <w:r w:rsidR="00781E84">
        <w:rPr>
          <w:rFonts w:asciiTheme="majorBidi" w:hAnsiTheme="majorBidi" w:cstheme="majorBidi" w:hint="cs"/>
          <w:sz w:val="28"/>
          <w:szCs w:val="28"/>
          <w:rtl/>
          <w:lang w:bidi="ar-IQ"/>
        </w:rPr>
        <w:t>.</w:t>
      </w:r>
    </w:p>
    <w:p w:rsidR="00EB0C40" w:rsidRDefault="00EB0C40" w:rsidP="00AD15C0">
      <w:pPr>
        <w:pStyle w:val="ListParagraph"/>
        <w:numPr>
          <w:ilvl w:val="0"/>
          <w:numId w:val="5"/>
        </w:numPr>
        <w:spacing w:line="360" w:lineRule="auto"/>
        <w:ind w:right="-142"/>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من النوع القمي ويقتصر النمو الطولي على  خلية كبيرة موجودة في قمة المحور </w:t>
      </w:r>
      <w:r w:rsidR="00781E84">
        <w:rPr>
          <w:rFonts w:asciiTheme="majorBidi" w:hAnsiTheme="majorBidi" w:cstheme="majorBidi" w:hint="cs"/>
          <w:sz w:val="28"/>
          <w:szCs w:val="28"/>
          <w:rtl/>
          <w:lang w:bidi="ar-IQ"/>
        </w:rPr>
        <w:t>.</w:t>
      </w:r>
    </w:p>
    <w:p w:rsidR="00CB4B1A" w:rsidRPr="00AD15C0" w:rsidRDefault="00AD15C0" w:rsidP="007B4BC4">
      <w:pPr>
        <w:pStyle w:val="ListParagraph"/>
        <w:numPr>
          <w:ilvl w:val="0"/>
          <w:numId w:val="5"/>
        </w:numPr>
        <w:spacing w:after="0" w:line="360" w:lineRule="auto"/>
        <w:ind w:right="-142"/>
        <w:jc w:val="lowKashida"/>
        <w:rPr>
          <w:rFonts w:asciiTheme="majorBidi" w:hAnsiTheme="majorBidi" w:cstheme="majorBidi"/>
          <w:sz w:val="28"/>
          <w:szCs w:val="28"/>
          <w:rtl/>
          <w:lang w:bidi="ar-IQ"/>
        </w:rPr>
      </w:pPr>
      <w:r w:rsidRPr="00AD15C0">
        <w:rPr>
          <w:rFonts w:asciiTheme="majorBidi" w:hAnsiTheme="majorBidi" w:cstheme="majorBidi" w:hint="cs"/>
          <w:sz w:val="28"/>
          <w:szCs w:val="28"/>
          <w:rtl/>
          <w:lang w:bidi="ar-IQ"/>
        </w:rPr>
        <w:t xml:space="preserve">    </w:t>
      </w:r>
      <w:r w:rsidRPr="00AD15C0">
        <w:rPr>
          <w:rFonts w:hint="cs"/>
          <w:sz w:val="28"/>
          <w:szCs w:val="28"/>
          <w:rtl/>
          <w:lang w:bidi="ar-IQ"/>
        </w:rPr>
        <w:t xml:space="preserve">العضو التكاثري الذكري </w:t>
      </w:r>
      <w:r w:rsidRPr="00AD15C0">
        <w:rPr>
          <w:sz w:val="28"/>
          <w:szCs w:val="28"/>
          <w:lang w:bidi="ar-IQ"/>
        </w:rPr>
        <w:t>Antheridia</w:t>
      </w:r>
      <w:r w:rsidRPr="00AD15C0">
        <w:rPr>
          <w:rFonts w:hint="cs"/>
          <w:sz w:val="28"/>
          <w:szCs w:val="28"/>
          <w:rtl/>
          <w:lang w:bidi="ar-IQ"/>
        </w:rPr>
        <w:t xml:space="preserve">  ذو لون برتقالي احمر كروي الشكل يقع فوق او تحت الفرع</w:t>
      </w:r>
      <w:r w:rsidR="009F4760">
        <w:rPr>
          <w:rFonts w:hint="cs"/>
          <w:sz w:val="28"/>
          <w:szCs w:val="28"/>
          <w:rtl/>
          <w:lang w:bidi="ar-IQ"/>
        </w:rPr>
        <w:t xml:space="preserve"> </w:t>
      </w:r>
      <w:r w:rsidRPr="00AD15C0">
        <w:rPr>
          <w:rFonts w:hint="cs"/>
          <w:sz w:val="28"/>
          <w:szCs w:val="28"/>
          <w:rtl/>
          <w:lang w:bidi="ar-IQ"/>
        </w:rPr>
        <w:t>.</w:t>
      </w:r>
      <w:r w:rsidR="009F4760">
        <w:rPr>
          <w:rFonts w:hint="cs"/>
          <w:sz w:val="28"/>
          <w:szCs w:val="28"/>
          <w:rtl/>
          <w:lang w:bidi="ar-IQ"/>
        </w:rPr>
        <w:t xml:space="preserve"> </w:t>
      </w:r>
      <w:r w:rsidRPr="00AD15C0">
        <w:rPr>
          <w:rFonts w:hint="cs"/>
          <w:sz w:val="28"/>
          <w:szCs w:val="28"/>
          <w:rtl/>
          <w:lang w:bidi="ar-IQ"/>
        </w:rPr>
        <w:t xml:space="preserve">اما العضو الانثوي </w:t>
      </w:r>
      <w:r w:rsidRPr="00AD15C0">
        <w:rPr>
          <w:sz w:val="28"/>
          <w:szCs w:val="28"/>
          <w:lang w:bidi="ar-IQ"/>
        </w:rPr>
        <w:t>Oogonium</w:t>
      </w:r>
      <w:r w:rsidRPr="00AD15C0">
        <w:rPr>
          <w:rFonts w:hint="cs"/>
          <w:sz w:val="28"/>
          <w:szCs w:val="28"/>
          <w:rtl/>
          <w:lang w:bidi="ar-IQ"/>
        </w:rPr>
        <w:t xml:space="preserve"> يكون ذو شكل بيضوي ومحاط من الاعلى بخلايا يكون عددها خمسة على شكل حلقة واحدة تسمى هذه الخلايا القمية بالخلايا التاجية (</w:t>
      </w:r>
      <w:r w:rsidRPr="00AD15C0">
        <w:rPr>
          <w:sz w:val="28"/>
          <w:szCs w:val="28"/>
          <w:lang w:bidi="ar-IQ"/>
        </w:rPr>
        <w:t>Coronal cell</w:t>
      </w:r>
      <w:r w:rsidRPr="00AD15C0">
        <w:rPr>
          <w:rFonts w:hint="cs"/>
          <w:sz w:val="28"/>
          <w:szCs w:val="28"/>
          <w:rtl/>
          <w:lang w:bidi="ar-IQ"/>
        </w:rPr>
        <w:t>)</w:t>
      </w:r>
      <w:r w:rsidR="00CB4B1A" w:rsidRPr="00AD15C0">
        <w:rPr>
          <w:rFonts w:asciiTheme="majorBidi" w:hAnsiTheme="majorBidi" w:cstheme="majorBidi" w:hint="cs"/>
          <w:sz w:val="28"/>
          <w:szCs w:val="28"/>
          <w:rtl/>
          <w:lang w:bidi="ar-IQ"/>
        </w:rPr>
        <w:t xml:space="preserve">      </w:t>
      </w:r>
    </w:p>
    <w:p w:rsidR="002C0CBF" w:rsidRPr="00474700" w:rsidRDefault="007050B5" w:rsidP="004A49CB">
      <w:pPr>
        <w:bidi w:val="0"/>
        <w:spacing w:line="360" w:lineRule="auto"/>
        <w:jc w:val="right"/>
        <w:rPr>
          <w:rFonts w:asciiTheme="majorBidi" w:hAnsiTheme="majorBidi" w:cstheme="majorBidi"/>
          <w:b/>
          <w:bCs/>
          <w:sz w:val="28"/>
          <w:szCs w:val="28"/>
          <w:lang w:bidi="ar-IQ"/>
        </w:rPr>
      </w:pPr>
      <w:r w:rsidRPr="00474700">
        <w:rPr>
          <w:rFonts w:asciiTheme="majorBidi" w:hAnsiTheme="majorBidi" w:cstheme="majorBidi"/>
          <w:b/>
          <w:bCs/>
          <w:sz w:val="28"/>
          <w:szCs w:val="28"/>
          <w:rtl/>
        </w:rPr>
        <w:t xml:space="preserve"> </w:t>
      </w:r>
    </w:p>
    <w:p w:rsidR="003E4AA6" w:rsidRDefault="003E4AA6" w:rsidP="00474700">
      <w:pPr>
        <w:spacing w:line="360" w:lineRule="auto"/>
        <w:jc w:val="both"/>
        <w:rPr>
          <w:rFonts w:asciiTheme="majorBidi" w:hAnsiTheme="majorBidi" w:cstheme="majorBidi"/>
          <w:b/>
          <w:bCs/>
          <w:sz w:val="28"/>
          <w:szCs w:val="28"/>
          <w:rtl/>
          <w:lang w:bidi="ar-IQ"/>
        </w:rPr>
      </w:pPr>
    </w:p>
    <w:p w:rsidR="00CC0F2B" w:rsidRDefault="00CC0F2B" w:rsidP="00474700">
      <w:pPr>
        <w:spacing w:line="360" w:lineRule="auto"/>
        <w:jc w:val="both"/>
        <w:rPr>
          <w:rFonts w:asciiTheme="majorBidi" w:hAnsiTheme="majorBidi" w:cstheme="majorBidi"/>
          <w:b/>
          <w:bCs/>
          <w:sz w:val="28"/>
          <w:szCs w:val="28"/>
          <w:rtl/>
          <w:lang w:bidi="ar-IQ"/>
        </w:rPr>
      </w:pPr>
    </w:p>
    <w:p w:rsidR="00CC0F2B" w:rsidRDefault="00CC0F2B" w:rsidP="00474700">
      <w:pPr>
        <w:spacing w:line="360" w:lineRule="auto"/>
        <w:jc w:val="both"/>
        <w:rPr>
          <w:rFonts w:asciiTheme="majorBidi" w:hAnsiTheme="majorBidi" w:cstheme="majorBidi"/>
          <w:b/>
          <w:bCs/>
          <w:sz w:val="28"/>
          <w:szCs w:val="28"/>
          <w:rtl/>
          <w:lang w:bidi="ar-IQ"/>
        </w:rPr>
      </w:pPr>
    </w:p>
    <w:p w:rsidR="00CC0F2B" w:rsidRDefault="009F4760" w:rsidP="00474700">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noProof/>
          <w:sz w:val="28"/>
          <w:szCs w:val="28"/>
          <w:rtl/>
        </w:rPr>
        <w:drawing>
          <wp:anchor distT="0" distB="0" distL="114300" distR="114300" simplePos="0" relativeHeight="251658240" behindDoc="0" locked="0" layoutInCell="1" allowOverlap="1">
            <wp:simplePos x="0" y="0"/>
            <wp:positionH relativeFrom="column">
              <wp:posOffset>142875</wp:posOffset>
            </wp:positionH>
            <wp:positionV relativeFrom="paragraph">
              <wp:posOffset>-238760</wp:posOffset>
            </wp:positionV>
            <wp:extent cx="4791075" cy="3533775"/>
            <wp:effectExtent l="19050" t="0" r="9525" b="0"/>
            <wp:wrapNone/>
            <wp:docPr id="1" name="صورة 1" descr="C:\Documents and Settings\haidar\Desktop\1447__VR68905_chara4we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aidar\Desktop\1447__VR68905_chara4web_1.jpg"/>
                    <pic:cNvPicPr>
                      <a:picLocks noChangeAspect="1" noChangeArrowheads="1"/>
                    </pic:cNvPicPr>
                  </pic:nvPicPr>
                  <pic:blipFill>
                    <a:blip r:embed="rId9"/>
                    <a:srcRect/>
                    <a:stretch>
                      <a:fillRect/>
                    </a:stretch>
                  </pic:blipFill>
                  <pic:spPr bwMode="auto">
                    <a:xfrm>
                      <a:off x="0" y="0"/>
                      <a:ext cx="4791075" cy="3533775"/>
                    </a:xfrm>
                    <a:prstGeom prst="rect">
                      <a:avLst/>
                    </a:prstGeom>
                    <a:noFill/>
                    <a:ln w="9525">
                      <a:noFill/>
                      <a:miter lim="800000"/>
                      <a:headEnd/>
                      <a:tailEnd/>
                    </a:ln>
                  </pic:spPr>
                </pic:pic>
              </a:graphicData>
            </a:graphic>
          </wp:anchor>
        </w:drawing>
      </w:r>
    </w:p>
    <w:p w:rsidR="00CC0F2B" w:rsidRDefault="00CC0F2B" w:rsidP="00474700">
      <w:pPr>
        <w:spacing w:line="360" w:lineRule="auto"/>
        <w:jc w:val="both"/>
        <w:rPr>
          <w:rFonts w:asciiTheme="majorBidi" w:hAnsiTheme="majorBidi" w:cstheme="majorBidi"/>
          <w:b/>
          <w:bCs/>
          <w:sz w:val="28"/>
          <w:szCs w:val="28"/>
          <w:rtl/>
          <w:lang w:bidi="ar-IQ"/>
        </w:rPr>
      </w:pPr>
    </w:p>
    <w:p w:rsidR="00227EAE" w:rsidRDefault="005761C7" w:rsidP="00D57951">
      <w:pPr>
        <w:bidi w:val="0"/>
        <w:jc w:val="both"/>
        <w:rPr>
          <w:rFonts w:asciiTheme="majorBidi" w:hAnsiTheme="majorBidi" w:cstheme="majorBidi"/>
          <w:b/>
          <w:bCs/>
          <w:sz w:val="28"/>
          <w:szCs w:val="28"/>
          <w:lang w:bidi="ar-IQ"/>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3.5pt;margin-top:594.65pt;width:235.5pt;height:42pt;z-index:251663360">
            <v:textbox style="mso-next-textbox:#_x0000_s1026">
              <w:txbxContent>
                <w:p w:rsidR="00080FD9" w:rsidRPr="00080FD9" w:rsidRDefault="00080FD9" w:rsidP="00080FD9">
                  <w:pPr>
                    <w:bidi w:val="0"/>
                    <w:jc w:val="center"/>
                    <w:rPr>
                      <w:rFonts w:asciiTheme="majorBidi" w:hAnsiTheme="majorBidi" w:cstheme="majorBidi"/>
                      <w:b/>
                      <w:bCs/>
                      <w:noProof/>
                      <w:sz w:val="36"/>
                      <w:szCs w:val="36"/>
                    </w:rPr>
                  </w:pPr>
                  <w:r w:rsidRPr="00080FD9">
                    <w:rPr>
                      <w:rFonts w:asciiTheme="majorBidi" w:hAnsiTheme="majorBidi" w:cstheme="majorBidi"/>
                      <w:b/>
                      <w:bCs/>
                      <w:i/>
                      <w:iCs/>
                      <w:sz w:val="36"/>
                      <w:szCs w:val="36"/>
                      <w:lang w:bidi="ar-IQ"/>
                    </w:rPr>
                    <w:t>Chara</w:t>
                  </w:r>
                  <w:r w:rsidRPr="00080FD9">
                    <w:rPr>
                      <w:rFonts w:asciiTheme="majorBidi" w:hAnsiTheme="majorBidi" w:cstheme="majorBidi" w:hint="cs"/>
                      <w:b/>
                      <w:bCs/>
                      <w:sz w:val="36"/>
                      <w:szCs w:val="36"/>
                      <w:rtl/>
                      <w:lang w:bidi="ar-IQ"/>
                    </w:rPr>
                    <w:t xml:space="preserve">  طحلب </w:t>
                  </w:r>
                  <w:r w:rsidRPr="00080FD9">
                    <w:rPr>
                      <w:rFonts w:asciiTheme="majorBidi" w:hAnsiTheme="majorBidi" w:cstheme="majorBidi"/>
                      <w:b/>
                      <w:bCs/>
                      <w:sz w:val="36"/>
                      <w:szCs w:val="36"/>
                      <w:rtl/>
                      <w:lang w:bidi="ar-IQ"/>
                    </w:rPr>
                    <w:br w:type="page"/>
                  </w:r>
                </w:p>
              </w:txbxContent>
            </v:textbox>
            <w10:wrap type="square"/>
          </v:shape>
        </w:pict>
      </w:r>
      <w:r w:rsidR="00D57951">
        <w:rPr>
          <w:noProof/>
        </w:rPr>
        <w:drawing>
          <wp:anchor distT="0" distB="0" distL="114300" distR="114300" simplePos="0" relativeHeight="251664384" behindDoc="0" locked="0" layoutInCell="1" allowOverlap="1">
            <wp:simplePos x="0" y="0"/>
            <wp:positionH relativeFrom="column">
              <wp:posOffset>-66675</wp:posOffset>
            </wp:positionH>
            <wp:positionV relativeFrom="paragraph">
              <wp:posOffset>3227705</wp:posOffset>
            </wp:positionV>
            <wp:extent cx="5467350" cy="4076700"/>
            <wp:effectExtent l="19050" t="0" r="0" b="0"/>
            <wp:wrapNone/>
            <wp:docPr id="4"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haidar\Desktop\chara1b.jpg"/>
                    <pic:cNvPicPr>
                      <a:picLocks noChangeAspect="1" noChangeArrowheads="1"/>
                    </pic:cNvPicPr>
                  </pic:nvPicPr>
                  <pic:blipFill>
                    <a:blip r:embed="rId10"/>
                    <a:srcRect/>
                    <a:stretch>
                      <a:fillRect/>
                    </a:stretch>
                  </pic:blipFill>
                  <pic:spPr bwMode="auto">
                    <a:xfrm>
                      <a:off x="0" y="0"/>
                      <a:ext cx="5467350" cy="4076700"/>
                    </a:xfrm>
                    <a:prstGeom prst="rect">
                      <a:avLst/>
                    </a:prstGeom>
                    <a:noFill/>
                    <a:ln w="9525">
                      <a:noFill/>
                      <a:miter lim="800000"/>
                      <a:headEnd/>
                      <a:tailEnd/>
                    </a:ln>
                  </pic:spPr>
                </pic:pic>
              </a:graphicData>
            </a:graphic>
          </wp:anchor>
        </w:drawing>
      </w:r>
      <w:r w:rsidR="00227EAE">
        <w:rPr>
          <w:rFonts w:asciiTheme="majorBidi" w:hAnsiTheme="majorBidi" w:cstheme="majorBidi"/>
          <w:b/>
          <w:bCs/>
          <w:sz w:val="28"/>
          <w:szCs w:val="28"/>
          <w:rtl/>
          <w:lang w:bidi="ar-IQ"/>
        </w:rPr>
        <w:br w:type="page"/>
      </w:r>
      <w:r w:rsidR="001F4A5A">
        <w:rPr>
          <w:rFonts w:asciiTheme="majorBidi" w:hAnsiTheme="majorBidi" w:cstheme="majorBidi"/>
          <w:b/>
          <w:bCs/>
          <w:sz w:val="28"/>
          <w:szCs w:val="28"/>
          <w:lang w:bidi="ar-IQ"/>
        </w:rPr>
        <w:lastRenderedPageBreak/>
        <w:t xml:space="preserve">Division : Euglenophyta </w:t>
      </w:r>
    </w:p>
    <w:p w:rsidR="00BE2467" w:rsidRDefault="00BE2467" w:rsidP="00BE2467">
      <w:pPr>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شعبة الطحالب اليوغلينية </w:t>
      </w:r>
    </w:p>
    <w:p w:rsidR="00BE2467" w:rsidRDefault="00BE2467" w:rsidP="00BE2467">
      <w:pPr>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المميزات العامة :- </w:t>
      </w:r>
    </w:p>
    <w:p w:rsidR="00BE2467" w:rsidRPr="00A7227F" w:rsidRDefault="00595842" w:rsidP="0002189E">
      <w:pPr>
        <w:pStyle w:val="ListParagraph"/>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تتواجد افراد هذه الرتبة في المياه العذبة  والمويلحة والقليل منها يتواجد في المياه البحرية  وتتواجد بصورة هائمة او ملتصقة على الطين الرطب او قد تعيش بعض الانواع بصورة مترممة على الكائنات</w:t>
      </w: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الاخرى وقد يعيش البعض منها داخل امعاء بعض البرمائيات . </w:t>
      </w:r>
    </w:p>
    <w:p w:rsidR="00A7227F" w:rsidRDefault="00A7227F" w:rsidP="0002189E">
      <w:pPr>
        <w:pStyle w:val="ListParagraph"/>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غالبية الاجناس احادية الخلية متحركة او غير متحركة او تظهر بشكل تجمعات بالميلية غير متحركة  او بشكل مستعمرات </w:t>
      </w:r>
    </w:p>
    <w:p w:rsidR="00A7227F" w:rsidRDefault="00A7227F" w:rsidP="0002189E">
      <w:pPr>
        <w:pStyle w:val="ListParagraph"/>
        <w:numPr>
          <w:ilvl w:val="0"/>
          <w:numId w:val="9"/>
        </w:numPr>
        <w:spacing w:line="360" w:lineRule="auto"/>
        <w:jc w:val="both"/>
        <w:rPr>
          <w:rFonts w:asciiTheme="majorBidi" w:hAnsiTheme="majorBidi" w:cstheme="majorBidi"/>
          <w:sz w:val="28"/>
          <w:szCs w:val="28"/>
          <w:lang w:bidi="ar-IQ"/>
        </w:rPr>
      </w:pPr>
      <w:r w:rsidRPr="00A7227F">
        <w:rPr>
          <w:rFonts w:asciiTheme="majorBidi" w:hAnsiTheme="majorBidi" w:cstheme="majorBidi" w:hint="cs"/>
          <w:sz w:val="28"/>
          <w:szCs w:val="28"/>
          <w:rtl/>
          <w:lang w:bidi="ar-IQ"/>
        </w:rPr>
        <w:t>البلاستيدات ذات اشكال مختلفة</w:t>
      </w:r>
      <w:r>
        <w:rPr>
          <w:rFonts w:asciiTheme="majorBidi" w:hAnsiTheme="majorBidi" w:cstheme="majorBidi" w:hint="cs"/>
          <w:sz w:val="28"/>
          <w:szCs w:val="28"/>
          <w:rtl/>
          <w:lang w:bidi="ar-IQ"/>
        </w:rPr>
        <w:t xml:space="preserve"> قرصية او صفائحية او تشبه الحزمة او شريطية او نجمية او عدسية او شبكية </w:t>
      </w:r>
      <w:r w:rsidR="009F4760">
        <w:rPr>
          <w:rFonts w:asciiTheme="majorBidi" w:hAnsiTheme="majorBidi" w:cstheme="majorBidi" w:hint="cs"/>
          <w:sz w:val="28"/>
          <w:szCs w:val="28"/>
          <w:rtl/>
          <w:lang w:bidi="ar-IQ"/>
        </w:rPr>
        <w:t xml:space="preserve">. </w:t>
      </w:r>
    </w:p>
    <w:p w:rsidR="00A7227F" w:rsidRDefault="00A7227F" w:rsidP="0002189E">
      <w:pPr>
        <w:pStyle w:val="ListParagraph"/>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الصبغات التمثيلية تتمثل بكلوروفيل </w:t>
      </w:r>
      <w:r>
        <w:rPr>
          <w:rFonts w:asciiTheme="majorBidi" w:hAnsiTheme="majorBidi" w:cstheme="majorBidi"/>
          <w:sz w:val="28"/>
          <w:szCs w:val="28"/>
          <w:lang w:bidi="ar-IQ"/>
        </w:rPr>
        <w:t>a</w:t>
      </w:r>
      <w:r w:rsidRPr="00A7227F">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و </w:t>
      </w:r>
      <w:r>
        <w:rPr>
          <w:rFonts w:asciiTheme="majorBidi" w:hAnsiTheme="majorBidi" w:cstheme="majorBidi"/>
          <w:sz w:val="28"/>
          <w:szCs w:val="28"/>
          <w:lang w:bidi="ar-IQ"/>
        </w:rPr>
        <w:t>b</w:t>
      </w:r>
      <w:r>
        <w:rPr>
          <w:rFonts w:asciiTheme="majorBidi" w:hAnsiTheme="majorBidi" w:cstheme="majorBidi" w:hint="cs"/>
          <w:sz w:val="28"/>
          <w:szCs w:val="28"/>
          <w:rtl/>
          <w:lang w:bidi="ar-IQ"/>
        </w:rPr>
        <w:t xml:space="preserve"> و </w:t>
      </w:r>
      <w:r>
        <w:rPr>
          <w:rFonts w:asciiTheme="majorBidi" w:hAnsiTheme="majorBidi" w:cstheme="majorBidi"/>
          <w:sz w:val="28"/>
          <w:szCs w:val="28"/>
          <w:lang w:bidi="ar-IQ"/>
        </w:rPr>
        <w:t>β-carotene</w:t>
      </w:r>
      <w:r>
        <w:rPr>
          <w:rFonts w:asciiTheme="majorBidi" w:hAnsiTheme="majorBidi" w:cstheme="majorBidi" w:hint="cs"/>
          <w:sz w:val="28"/>
          <w:szCs w:val="28"/>
          <w:rtl/>
          <w:lang w:bidi="ar-IQ"/>
        </w:rPr>
        <w:t xml:space="preserve"> وصبغات زانثوفيلية منها </w:t>
      </w:r>
      <w:r>
        <w:rPr>
          <w:rFonts w:asciiTheme="majorBidi" w:hAnsiTheme="majorBidi" w:cstheme="majorBidi"/>
          <w:sz w:val="28"/>
          <w:szCs w:val="28"/>
          <w:lang w:bidi="ar-IQ"/>
        </w:rPr>
        <w:t xml:space="preserve">Zeaxanthin </w:t>
      </w:r>
      <w:r>
        <w:rPr>
          <w:rFonts w:asciiTheme="majorBidi" w:hAnsiTheme="majorBidi" w:cstheme="majorBidi" w:hint="cs"/>
          <w:sz w:val="28"/>
          <w:szCs w:val="28"/>
          <w:rtl/>
          <w:lang w:bidi="ar-IQ"/>
        </w:rPr>
        <w:t xml:space="preserve"> و </w:t>
      </w:r>
      <w:r>
        <w:rPr>
          <w:rFonts w:asciiTheme="majorBidi" w:hAnsiTheme="majorBidi" w:cstheme="majorBidi"/>
          <w:sz w:val="28"/>
          <w:szCs w:val="28"/>
          <w:lang w:bidi="ar-IQ"/>
        </w:rPr>
        <w:t xml:space="preserve">  Astaxanthin </w:t>
      </w:r>
      <w:r>
        <w:rPr>
          <w:rFonts w:asciiTheme="majorBidi" w:hAnsiTheme="majorBidi" w:cstheme="majorBidi" w:hint="cs"/>
          <w:sz w:val="28"/>
          <w:szCs w:val="28"/>
          <w:rtl/>
          <w:lang w:bidi="ar-IQ"/>
        </w:rPr>
        <w:t xml:space="preserve">والتي تدعى ب </w:t>
      </w:r>
      <w:r>
        <w:rPr>
          <w:rFonts w:asciiTheme="majorBidi" w:hAnsiTheme="majorBidi" w:cstheme="majorBidi"/>
          <w:sz w:val="28"/>
          <w:szCs w:val="28"/>
          <w:lang w:bidi="ar-IQ"/>
        </w:rPr>
        <w:t>Haematochrom</w:t>
      </w:r>
      <w:r>
        <w:rPr>
          <w:rFonts w:asciiTheme="majorBidi" w:hAnsiTheme="majorBidi" w:cstheme="majorBidi" w:hint="cs"/>
          <w:sz w:val="28"/>
          <w:szCs w:val="28"/>
          <w:rtl/>
          <w:lang w:bidi="ar-IQ"/>
        </w:rPr>
        <w:t xml:space="preserve"> حيث تعطي اللون الاحمر في البرك التي تنمو فيها الطحالب الحاوية على هذه الصبغة . </w:t>
      </w:r>
    </w:p>
    <w:p w:rsidR="00A7227F" w:rsidRDefault="00A7227F" w:rsidP="0002189E">
      <w:pPr>
        <w:pStyle w:val="ListParagraph"/>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ينعدم فيها الجدار الخلوي وتحاط </w:t>
      </w:r>
      <w:r w:rsidR="00C2558F">
        <w:rPr>
          <w:rFonts w:asciiTheme="majorBidi" w:hAnsiTheme="majorBidi" w:cstheme="majorBidi" w:hint="cs"/>
          <w:sz w:val="28"/>
          <w:szCs w:val="28"/>
          <w:rtl/>
          <w:lang w:bidi="ar-IQ"/>
        </w:rPr>
        <w:t xml:space="preserve"> فقط  </w:t>
      </w:r>
      <w:r>
        <w:rPr>
          <w:rFonts w:asciiTheme="majorBidi" w:hAnsiTheme="majorBidi" w:cstheme="majorBidi" w:hint="cs"/>
          <w:sz w:val="28"/>
          <w:szCs w:val="28"/>
          <w:rtl/>
          <w:lang w:bidi="ar-IQ"/>
        </w:rPr>
        <w:t xml:space="preserve">بالغشاء البلازمي </w:t>
      </w:r>
      <w:r w:rsidR="00C2558F">
        <w:rPr>
          <w:rFonts w:asciiTheme="majorBidi" w:hAnsiTheme="majorBidi" w:cstheme="majorBidi" w:hint="cs"/>
          <w:sz w:val="28"/>
          <w:szCs w:val="28"/>
          <w:rtl/>
          <w:lang w:bidi="ar-IQ"/>
        </w:rPr>
        <w:t xml:space="preserve">. </w:t>
      </w:r>
    </w:p>
    <w:p w:rsidR="00C2558F" w:rsidRDefault="00C2558F" w:rsidP="0002189E">
      <w:pPr>
        <w:pStyle w:val="ListParagraph"/>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الغذاء المخزون عبارة عن مركبات عديدة التسكر تخزن في حبيبات تسمى حبيبات البراميليوم </w:t>
      </w:r>
      <w:r>
        <w:rPr>
          <w:rFonts w:asciiTheme="majorBidi" w:hAnsiTheme="majorBidi" w:cstheme="majorBidi"/>
          <w:sz w:val="28"/>
          <w:szCs w:val="28"/>
          <w:lang w:bidi="ar-IQ"/>
        </w:rPr>
        <w:t xml:space="preserve">Paramylum </w:t>
      </w:r>
      <w:r>
        <w:rPr>
          <w:rFonts w:asciiTheme="majorBidi" w:hAnsiTheme="majorBidi" w:cstheme="majorBidi" w:hint="cs"/>
          <w:sz w:val="28"/>
          <w:szCs w:val="28"/>
          <w:rtl/>
          <w:lang w:bidi="ar-IQ"/>
        </w:rPr>
        <w:t xml:space="preserve"> . </w:t>
      </w:r>
    </w:p>
    <w:p w:rsidR="00846D66" w:rsidRDefault="00846D66" w:rsidP="0002189E">
      <w:pPr>
        <w:pStyle w:val="ListParagraph"/>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تحتوي الخلايا على سوط واحد او سوطين او ثلاثة من النوع الريشي وتبرز عادة من قاعدة المستودع في مقدمة الخلية . </w:t>
      </w:r>
    </w:p>
    <w:p w:rsidR="00860928" w:rsidRDefault="00860928" w:rsidP="0002189E">
      <w:pPr>
        <w:pStyle w:val="ListParagraph"/>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توجد فجوة متقلصة كبيرة في مقدمة الجسم بالقرب من المستودع </w:t>
      </w:r>
      <w:r w:rsidR="004470F8">
        <w:rPr>
          <w:rFonts w:asciiTheme="majorBidi" w:hAnsiTheme="majorBidi" w:cstheme="majorBidi" w:hint="cs"/>
          <w:sz w:val="28"/>
          <w:szCs w:val="28"/>
          <w:rtl/>
          <w:lang w:bidi="ar-IQ"/>
        </w:rPr>
        <w:t xml:space="preserve">. </w:t>
      </w:r>
    </w:p>
    <w:p w:rsidR="004470F8" w:rsidRDefault="004470F8" w:rsidP="0002189E">
      <w:pPr>
        <w:pStyle w:val="ListParagraph"/>
        <w:numPr>
          <w:ilvl w:val="0"/>
          <w:numId w:val="9"/>
        </w:numPr>
        <w:spacing w:line="360" w:lineRule="auto"/>
        <w:jc w:val="both"/>
        <w:rPr>
          <w:rFonts w:asciiTheme="majorBidi" w:hAnsiTheme="majorBidi" w:cstheme="majorBidi"/>
          <w:sz w:val="28"/>
          <w:szCs w:val="28"/>
          <w:lang w:bidi="ar-IQ"/>
        </w:rPr>
      </w:pPr>
      <w:r w:rsidRPr="004470F8">
        <w:rPr>
          <w:rFonts w:asciiTheme="majorBidi" w:hAnsiTheme="majorBidi" w:cstheme="majorBidi" w:hint="cs"/>
          <w:sz w:val="28"/>
          <w:szCs w:val="28"/>
          <w:rtl/>
          <w:lang w:bidi="ar-IQ"/>
        </w:rPr>
        <w:t>تحتوي على بقعة عينية تقع عا</w:t>
      </w:r>
      <w:r>
        <w:rPr>
          <w:rFonts w:asciiTheme="majorBidi" w:hAnsiTheme="majorBidi" w:cstheme="majorBidi" w:hint="cs"/>
          <w:sz w:val="28"/>
          <w:szCs w:val="28"/>
          <w:rtl/>
          <w:lang w:bidi="ar-IQ"/>
        </w:rPr>
        <w:t>د</w:t>
      </w:r>
      <w:r w:rsidRPr="004470F8">
        <w:rPr>
          <w:rFonts w:asciiTheme="majorBidi" w:hAnsiTheme="majorBidi" w:cstheme="majorBidi" w:hint="cs"/>
          <w:sz w:val="28"/>
          <w:szCs w:val="28"/>
          <w:rtl/>
          <w:lang w:bidi="ar-IQ"/>
        </w:rPr>
        <w:t xml:space="preserve">ة في السايتوبلازم </w:t>
      </w:r>
      <w:r w:rsidR="00D57487">
        <w:rPr>
          <w:rFonts w:asciiTheme="majorBidi" w:hAnsiTheme="majorBidi" w:cstheme="majorBidi" w:hint="cs"/>
          <w:sz w:val="28"/>
          <w:szCs w:val="28"/>
          <w:rtl/>
          <w:lang w:bidi="ar-IQ"/>
        </w:rPr>
        <w:t xml:space="preserve">تكون حساسة للضوء </w:t>
      </w:r>
      <w:r>
        <w:rPr>
          <w:rFonts w:asciiTheme="majorBidi" w:hAnsiTheme="majorBidi" w:cstheme="majorBidi" w:hint="cs"/>
          <w:sz w:val="28"/>
          <w:szCs w:val="28"/>
          <w:rtl/>
          <w:lang w:bidi="ar-IQ"/>
        </w:rPr>
        <w:t xml:space="preserve">. </w:t>
      </w:r>
    </w:p>
    <w:p w:rsidR="00D57951" w:rsidRDefault="00D57487" w:rsidP="00D57487">
      <w:pPr>
        <w:pStyle w:val="ListParagraph"/>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تختلف التغذية في الطحالب اليوغلينية فقد تكون ذاتية التغذية </w:t>
      </w:r>
      <w:r>
        <w:rPr>
          <w:rFonts w:asciiTheme="majorBidi" w:hAnsiTheme="majorBidi" w:cstheme="majorBidi"/>
          <w:sz w:val="28"/>
          <w:szCs w:val="28"/>
          <w:lang w:bidi="ar-IQ"/>
        </w:rPr>
        <w:t xml:space="preserve">Autotrophic </w:t>
      </w:r>
      <w:r>
        <w:rPr>
          <w:rFonts w:asciiTheme="majorBidi" w:hAnsiTheme="majorBidi" w:cstheme="majorBidi" w:hint="cs"/>
          <w:sz w:val="28"/>
          <w:szCs w:val="28"/>
          <w:rtl/>
          <w:lang w:bidi="ar-IQ"/>
        </w:rPr>
        <w:t xml:space="preserve"> او تكون ذات تغذية مختلطة </w:t>
      </w:r>
      <w:r>
        <w:rPr>
          <w:rFonts w:asciiTheme="majorBidi" w:hAnsiTheme="majorBidi" w:cstheme="majorBidi"/>
          <w:sz w:val="28"/>
          <w:szCs w:val="28"/>
          <w:lang w:bidi="ar-IQ"/>
        </w:rPr>
        <w:t xml:space="preserve">Heterotrophic </w:t>
      </w:r>
      <w:r>
        <w:rPr>
          <w:rFonts w:asciiTheme="majorBidi" w:hAnsiTheme="majorBidi" w:cstheme="majorBidi" w:hint="cs"/>
          <w:sz w:val="28"/>
          <w:szCs w:val="28"/>
          <w:rtl/>
          <w:lang w:bidi="ar-IQ"/>
        </w:rPr>
        <w:t xml:space="preserve"> حيث ان للبعض القابلية على النمو في الظلام عند توفر مصدر الكاربون العضوي . والبعض الآخر تغذيتها حيوانية تستطيع التهام الدقائق الغذائية عبر الخزان .</w:t>
      </w:r>
    </w:p>
    <w:p w:rsidR="00CC0F2B" w:rsidRDefault="00D57951" w:rsidP="00C93712">
      <w:pPr>
        <w:pStyle w:val="ListParagraph"/>
        <w:numPr>
          <w:ilvl w:val="0"/>
          <w:numId w:val="9"/>
        </w:numPr>
        <w:spacing w:line="360" w:lineRule="auto"/>
        <w:ind w:left="226" w:right="-709" w:hanging="283"/>
        <w:jc w:val="both"/>
        <w:rPr>
          <w:rFonts w:asciiTheme="majorBidi" w:hAnsiTheme="majorBidi" w:cstheme="majorBidi"/>
          <w:sz w:val="28"/>
          <w:szCs w:val="28"/>
          <w:lang w:bidi="ar-IQ"/>
        </w:rPr>
      </w:pPr>
      <w:r w:rsidRPr="00CC0F2B">
        <w:rPr>
          <w:rFonts w:asciiTheme="majorBidi" w:hAnsiTheme="majorBidi" w:cstheme="majorBidi" w:hint="cs"/>
          <w:sz w:val="28"/>
          <w:szCs w:val="28"/>
          <w:rtl/>
          <w:lang w:bidi="ar-IQ"/>
        </w:rPr>
        <w:t>تتكاثر الطحالب اليوغلينية بطريقة الانشطار الطولي للخلية ويبدأ من  مقدمة</w:t>
      </w:r>
      <w:r w:rsidR="00CC0F2B" w:rsidRPr="00CC0F2B">
        <w:rPr>
          <w:rFonts w:asciiTheme="majorBidi" w:hAnsiTheme="majorBidi" w:cstheme="majorBidi" w:hint="cs"/>
          <w:sz w:val="28"/>
          <w:szCs w:val="28"/>
          <w:rtl/>
          <w:lang w:bidi="ar-IQ"/>
        </w:rPr>
        <w:t xml:space="preserve"> </w:t>
      </w:r>
      <w:r w:rsidRPr="00CC0F2B">
        <w:rPr>
          <w:rFonts w:asciiTheme="majorBidi" w:hAnsiTheme="majorBidi" w:cstheme="majorBidi" w:hint="cs"/>
          <w:sz w:val="28"/>
          <w:szCs w:val="28"/>
          <w:rtl/>
          <w:lang w:bidi="ar-IQ"/>
        </w:rPr>
        <w:t xml:space="preserve"> الجسم</w:t>
      </w:r>
    </w:p>
    <w:p w:rsidR="00CC0F2B" w:rsidRDefault="00CC0F2B" w:rsidP="00CC0F2B">
      <w:pPr>
        <w:pStyle w:val="ListParagraph"/>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D57951" w:rsidRPr="00CC0F2B">
        <w:rPr>
          <w:rFonts w:asciiTheme="majorBidi" w:hAnsiTheme="majorBidi" w:cstheme="majorBidi" w:hint="cs"/>
          <w:sz w:val="28"/>
          <w:szCs w:val="28"/>
          <w:rtl/>
          <w:lang w:bidi="ar-IQ"/>
        </w:rPr>
        <w:t xml:space="preserve"> اي من منطقة الخزان ويستمر الى نهاية الجسم  واثناء ذلك تنقسم النواة ثم</w:t>
      </w:r>
      <w:r>
        <w:rPr>
          <w:rFonts w:asciiTheme="majorBidi" w:hAnsiTheme="majorBidi" w:cstheme="majorBidi" w:hint="cs"/>
          <w:sz w:val="28"/>
          <w:szCs w:val="28"/>
          <w:rtl/>
          <w:lang w:bidi="ar-IQ"/>
        </w:rPr>
        <w:t xml:space="preserve"> </w:t>
      </w:r>
      <w:r w:rsidR="00D57951" w:rsidRPr="00D57951">
        <w:rPr>
          <w:rFonts w:asciiTheme="majorBidi" w:hAnsiTheme="majorBidi" w:cstheme="majorBidi" w:hint="cs"/>
          <w:sz w:val="28"/>
          <w:szCs w:val="28"/>
          <w:rtl/>
          <w:lang w:bidi="ar-IQ"/>
        </w:rPr>
        <w:t xml:space="preserve"> السايتوبلازم</w:t>
      </w:r>
    </w:p>
    <w:p w:rsidR="00CC0F2B" w:rsidRDefault="00CC0F2B" w:rsidP="00CC0F2B">
      <w:pPr>
        <w:pStyle w:val="ListParagraph"/>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D57951" w:rsidRPr="00D57951">
        <w:rPr>
          <w:rFonts w:asciiTheme="majorBidi" w:hAnsiTheme="majorBidi" w:cstheme="majorBidi" w:hint="cs"/>
          <w:sz w:val="28"/>
          <w:szCs w:val="28"/>
          <w:rtl/>
          <w:lang w:bidi="ar-IQ"/>
        </w:rPr>
        <w:t xml:space="preserve"> اما بالنسبة للاسواط فقد يذهب احد  او كلا السوطين مع احدى</w:t>
      </w:r>
      <w:r>
        <w:rPr>
          <w:rFonts w:asciiTheme="majorBidi" w:hAnsiTheme="majorBidi" w:cstheme="majorBidi" w:hint="cs"/>
          <w:sz w:val="28"/>
          <w:szCs w:val="28"/>
          <w:rtl/>
          <w:lang w:bidi="ar-IQ"/>
        </w:rPr>
        <w:t xml:space="preserve">  </w:t>
      </w:r>
      <w:r w:rsidR="00D57951" w:rsidRPr="00D57951">
        <w:rPr>
          <w:rFonts w:asciiTheme="majorBidi" w:hAnsiTheme="majorBidi" w:cstheme="majorBidi" w:hint="cs"/>
          <w:sz w:val="28"/>
          <w:szCs w:val="28"/>
          <w:rtl/>
          <w:lang w:bidi="ar-IQ"/>
        </w:rPr>
        <w:t>الخلايا</w:t>
      </w:r>
      <w:r>
        <w:rPr>
          <w:rFonts w:asciiTheme="majorBidi" w:hAnsiTheme="majorBidi" w:cstheme="majorBidi" w:hint="cs"/>
          <w:sz w:val="28"/>
          <w:szCs w:val="28"/>
          <w:rtl/>
          <w:lang w:bidi="ar-IQ"/>
        </w:rPr>
        <w:t xml:space="preserve"> </w:t>
      </w:r>
      <w:r w:rsidR="00706CC4" w:rsidRPr="00D57951">
        <w:rPr>
          <w:rFonts w:asciiTheme="majorBidi" w:hAnsiTheme="majorBidi" w:cstheme="majorBidi" w:hint="cs"/>
          <w:sz w:val="28"/>
          <w:szCs w:val="28"/>
          <w:rtl/>
          <w:lang w:bidi="ar-IQ"/>
        </w:rPr>
        <w:t xml:space="preserve">المنقسمة ثم تبدأ </w:t>
      </w:r>
    </w:p>
    <w:p w:rsidR="00CC0F2B" w:rsidRDefault="00CC0F2B" w:rsidP="00CC0F2B">
      <w:pPr>
        <w:pStyle w:val="ListParagraph"/>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9F319B">
        <w:rPr>
          <w:rFonts w:asciiTheme="majorBidi" w:hAnsiTheme="majorBidi" w:cstheme="majorBidi" w:hint="cs"/>
          <w:sz w:val="28"/>
          <w:szCs w:val="28"/>
          <w:rtl/>
          <w:lang w:bidi="ar-IQ"/>
        </w:rPr>
        <w:t xml:space="preserve"> </w:t>
      </w:r>
      <w:r w:rsidR="00706CC4" w:rsidRPr="00D57951">
        <w:rPr>
          <w:rFonts w:asciiTheme="majorBidi" w:hAnsiTheme="majorBidi" w:cstheme="majorBidi" w:hint="cs"/>
          <w:sz w:val="28"/>
          <w:szCs w:val="28"/>
          <w:rtl/>
          <w:lang w:bidi="ar-IQ"/>
        </w:rPr>
        <w:t xml:space="preserve">الخلية بتكوين السوط او  اسواط جديدة  </w:t>
      </w:r>
      <w:r>
        <w:rPr>
          <w:rFonts w:asciiTheme="majorBidi" w:hAnsiTheme="majorBidi" w:cstheme="majorBidi" w:hint="cs"/>
          <w:sz w:val="28"/>
          <w:szCs w:val="28"/>
          <w:rtl/>
          <w:lang w:bidi="ar-IQ"/>
        </w:rPr>
        <w:t xml:space="preserve">او ينقسم السوط او </w:t>
      </w:r>
      <w:r w:rsidR="00706CC4" w:rsidRPr="00D57951">
        <w:rPr>
          <w:rFonts w:asciiTheme="majorBidi" w:hAnsiTheme="majorBidi" w:cstheme="majorBidi" w:hint="cs"/>
          <w:sz w:val="28"/>
          <w:szCs w:val="28"/>
          <w:rtl/>
          <w:lang w:bidi="ar-IQ"/>
        </w:rPr>
        <w:t xml:space="preserve">يذهب كل سوط </w:t>
      </w:r>
      <w:r>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مع احدى </w:t>
      </w:r>
    </w:p>
    <w:p w:rsidR="00CC0F2B" w:rsidRDefault="00CC0F2B" w:rsidP="00CC0F2B">
      <w:pPr>
        <w:pStyle w:val="ListParagraph"/>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9F319B">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الخلايا </w:t>
      </w:r>
      <w:r w:rsidR="00AA7015">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المنقسمة </w:t>
      </w:r>
      <w:r w:rsidR="00AA7015">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  اما التكاثر الجنسي فلا تتوفر ادلة لحدوثه بين افراد هذه </w:t>
      </w:r>
      <w:r w:rsidR="00AA7015">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الشعبة .</w:t>
      </w:r>
    </w:p>
    <w:p w:rsidR="0002189E" w:rsidRPr="0002189E" w:rsidRDefault="00706CC4" w:rsidP="00F93418">
      <w:pPr>
        <w:pStyle w:val="ListParagraph"/>
        <w:spacing w:line="360" w:lineRule="auto"/>
        <w:ind w:left="226" w:right="-709"/>
        <w:jc w:val="right"/>
        <w:rPr>
          <w:rFonts w:asciiTheme="majorBidi" w:hAnsiTheme="majorBidi" w:cstheme="majorBidi"/>
          <w:b/>
          <w:bCs/>
          <w:sz w:val="28"/>
          <w:szCs w:val="28"/>
          <w:lang w:bidi="ar-IQ"/>
        </w:rPr>
      </w:pPr>
      <w:r>
        <w:rPr>
          <w:rFonts w:asciiTheme="majorBidi" w:hAnsiTheme="majorBidi" w:cstheme="majorBidi" w:hint="cs"/>
          <w:sz w:val="28"/>
          <w:szCs w:val="28"/>
          <w:rtl/>
          <w:lang w:bidi="ar-IQ"/>
        </w:rPr>
        <w:lastRenderedPageBreak/>
        <w:t xml:space="preserve"> </w:t>
      </w:r>
      <w:r w:rsidR="0002189E" w:rsidRPr="0002189E">
        <w:rPr>
          <w:rFonts w:asciiTheme="majorBidi" w:hAnsiTheme="majorBidi" w:cstheme="majorBidi"/>
          <w:b/>
          <w:bCs/>
          <w:sz w:val="28"/>
          <w:szCs w:val="28"/>
          <w:lang w:bidi="ar-IQ"/>
        </w:rPr>
        <w:t>Order : Euglenales</w:t>
      </w:r>
    </w:p>
    <w:p w:rsidR="0002189E" w:rsidRDefault="0002189E" w:rsidP="0002189E">
      <w:pPr>
        <w:pStyle w:val="ListParagraph"/>
        <w:spacing w:line="360" w:lineRule="auto"/>
        <w:ind w:left="0"/>
        <w:rPr>
          <w:rFonts w:asciiTheme="majorBidi" w:hAnsiTheme="majorBidi" w:cstheme="majorBidi"/>
          <w:b/>
          <w:bCs/>
          <w:sz w:val="32"/>
          <w:szCs w:val="32"/>
          <w:rtl/>
          <w:lang w:bidi="ar-IQ"/>
        </w:rPr>
      </w:pPr>
      <w:r w:rsidRPr="0002189E">
        <w:rPr>
          <w:rFonts w:asciiTheme="majorBidi" w:hAnsiTheme="majorBidi" w:cstheme="majorBidi" w:hint="cs"/>
          <w:b/>
          <w:bCs/>
          <w:sz w:val="32"/>
          <w:szCs w:val="32"/>
          <w:rtl/>
          <w:lang w:bidi="ar-IQ"/>
        </w:rPr>
        <w:t xml:space="preserve">طحلب </w:t>
      </w:r>
      <w:r w:rsidRPr="0002189E">
        <w:rPr>
          <w:rFonts w:asciiTheme="majorBidi" w:hAnsiTheme="majorBidi" w:cstheme="majorBidi"/>
          <w:b/>
          <w:bCs/>
          <w:sz w:val="32"/>
          <w:szCs w:val="32"/>
          <w:lang w:bidi="ar-IQ"/>
        </w:rPr>
        <w:t xml:space="preserve"> </w:t>
      </w:r>
      <w:r>
        <w:rPr>
          <w:rFonts w:asciiTheme="majorBidi" w:hAnsiTheme="majorBidi" w:cstheme="majorBidi"/>
          <w:b/>
          <w:bCs/>
          <w:sz w:val="32"/>
          <w:szCs w:val="32"/>
          <w:lang w:bidi="ar-IQ"/>
        </w:rPr>
        <w:t xml:space="preserve">    </w:t>
      </w:r>
      <w:r w:rsidRPr="0002189E">
        <w:rPr>
          <w:rFonts w:asciiTheme="majorBidi" w:hAnsiTheme="majorBidi" w:cstheme="majorBidi"/>
          <w:b/>
          <w:bCs/>
          <w:sz w:val="32"/>
          <w:szCs w:val="32"/>
          <w:lang w:bidi="ar-IQ"/>
        </w:rPr>
        <w:t xml:space="preserve"> </w:t>
      </w:r>
      <w:r w:rsidRPr="0002189E">
        <w:rPr>
          <w:rFonts w:asciiTheme="majorBidi" w:hAnsiTheme="majorBidi" w:cstheme="majorBidi"/>
          <w:b/>
          <w:bCs/>
          <w:i/>
          <w:iCs/>
          <w:sz w:val="32"/>
          <w:szCs w:val="32"/>
          <w:lang w:bidi="ar-IQ"/>
        </w:rPr>
        <w:t>Euglena</w:t>
      </w:r>
      <w:r w:rsidRPr="0002189E">
        <w:rPr>
          <w:rFonts w:asciiTheme="majorBidi" w:hAnsiTheme="majorBidi" w:cstheme="majorBidi"/>
          <w:b/>
          <w:bCs/>
          <w:sz w:val="32"/>
          <w:szCs w:val="32"/>
          <w:lang w:bidi="ar-IQ"/>
        </w:rPr>
        <w:t xml:space="preserve"> </w:t>
      </w:r>
    </w:p>
    <w:p w:rsidR="005937D2" w:rsidRDefault="0002189E" w:rsidP="00264490">
      <w:pPr>
        <w:pStyle w:val="ListParagraph"/>
        <w:numPr>
          <w:ilvl w:val="0"/>
          <w:numId w:val="10"/>
        </w:numPr>
        <w:spacing w:line="360" w:lineRule="auto"/>
        <w:ind w:left="935" w:hanging="50"/>
        <w:jc w:val="both"/>
        <w:rPr>
          <w:rFonts w:asciiTheme="majorBidi" w:hAnsiTheme="majorBidi" w:cstheme="majorBidi"/>
          <w:sz w:val="28"/>
          <w:szCs w:val="28"/>
          <w:lang w:bidi="ar-IQ"/>
        </w:rPr>
      </w:pPr>
      <w:r w:rsidRPr="0002189E">
        <w:rPr>
          <w:rFonts w:asciiTheme="majorBidi" w:hAnsiTheme="majorBidi" w:cstheme="majorBidi" w:hint="cs"/>
          <w:sz w:val="28"/>
          <w:szCs w:val="28"/>
          <w:rtl/>
          <w:lang w:bidi="ar-IQ"/>
        </w:rPr>
        <w:t>طحلب احادي الخلية</w:t>
      </w:r>
      <w:r>
        <w:rPr>
          <w:rFonts w:asciiTheme="majorBidi" w:hAnsiTheme="majorBidi" w:cstheme="majorBidi" w:hint="cs"/>
          <w:sz w:val="28"/>
          <w:szCs w:val="28"/>
          <w:rtl/>
          <w:lang w:bidi="ar-IQ"/>
        </w:rPr>
        <w:t xml:space="preserve"> </w:t>
      </w:r>
      <w:r w:rsidR="005937D2">
        <w:rPr>
          <w:rFonts w:asciiTheme="majorBidi" w:hAnsiTheme="majorBidi" w:cstheme="majorBidi" w:hint="cs"/>
          <w:sz w:val="28"/>
          <w:szCs w:val="28"/>
          <w:rtl/>
          <w:lang w:bidi="ar-IQ"/>
        </w:rPr>
        <w:t xml:space="preserve">له نهاية دائرية او مدببة يوجد في مقدمة الجسم انتفاخ  </w:t>
      </w:r>
    </w:p>
    <w:p w:rsidR="0002189E" w:rsidRDefault="005937D2" w:rsidP="00264490">
      <w:pPr>
        <w:pStyle w:val="ListParagraph"/>
        <w:spacing w:line="360" w:lineRule="auto"/>
        <w:ind w:left="935"/>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قاروري </w:t>
      </w:r>
      <w:r w:rsidR="00537680">
        <w:rPr>
          <w:rFonts w:asciiTheme="majorBidi" w:hAnsiTheme="majorBidi" w:cstheme="majorBidi" w:hint="cs"/>
          <w:sz w:val="28"/>
          <w:szCs w:val="28"/>
          <w:rtl/>
          <w:lang w:bidi="ar-IQ"/>
        </w:rPr>
        <w:t xml:space="preserve">يتميز الى جزء قاعدي متسع يعرف بالخزان او المستودع </w:t>
      </w:r>
      <w:r w:rsidR="00537680">
        <w:rPr>
          <w:rFonts w:asciiTheme="majorBidi" w:hAnsiTheme="majorBidi" w:cstheme="majorBidi"/>
          <w:sz w:val="28"/>
          <w:szCs w:val="28"/>
          <w:lang w:bidi="ar-IQ"/>
        </w:rPr>
        <w:t>Reservoir</w:t>
      </w:r>
      <w:r w:rsidR="00537680">
        <w:rPr>
          <w:rFonts w:asciiTheme="majorBidi" w:hAnsiTheme="majorBidi" w:cstheme="majorBidi" w:hint="cs"/>
          <w:sz w:val="28"/>
          <w:szCs w:val="28"/>
          <w:rtl/>
          <w:lang w:bidi="ar-IQ"/>
        </w:rPr>
        <w:t xml:space="preserve"> </w:t>
      </w:r>
    </w:p>
    <w:p w:rsidR="00537680" w:rsidRDefault="00537680" w:rsidP="00264490">
      <w:pPr>
        <w:pStyle w:val="ListParagraph"/>
        <w:spacing w:line="360" w:lineRule="auto"/>
        <w:ind w:left="935"/>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وقناة تسمى البلعوم </w:t>
      </w:r>
      <w:r>
        <w:rPr>
          <w:rFonts w:asciiTheme="majorBidi" w:hAnsiTheme="majorBidi" w:cstheme="majorBidi"/>
          <w:sz w:val="28"/>
          <w:szCs w:val="28"/>
          <w:lang w:bidi="ar-IQ"/>
        </w:rPr>
        <w:t xml:space="preserve">Gullete </w:t>
      </w:r>
      <w:r>
        <w:rPr>
          <w:rFonts w:asciiTheme="majorBidi" w:hAnsiTheme="majorBidi" w:cstheme="majorBidi" w:hint="cs"/>
          <w:sz w:val="28"/>
          <w:szCs w:val="28"/>
          <w:rtl/>
          <w:lang w:bidi="ar-IQ"/>
        </w:rPr>
        <w:t xml:space="preserve"> </w:t>
      </w:r>
      <w:r w:rsidR="00150C9D">
        <w:rPr>
          <w:rFonts w:asciiTheme="majorBidi" w:hAnsiTheme="majorBidi" w:cstheme="majorBidi" w:hint="cs"/>
          <w:sz w:val="28"/>
          <w:szCs w:val="28"/>
          <w:rtl/>
          <w:lang w:bidi="ar-IQ"/>
        </w:rPr>
        <w:t>.</w:t>
      </w:r>
    </w:p>
    <w:p w:rsidR="00985DFC" w:rsidRDefault="00985DFC" w:rsidP="00264490">
      <w:pPr>
        <w:pStyle w:val="ListParagraph"/>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البلاستيدات متعددة وتظهر باشكال مختلفة حسب نوع الطحلب .</w:t>
      </w:r>
    </w:p>
    <w:p w:rsidR="00985DFC" w:rsidRDefault="00985DFC" w:rsidP="00264490">
      <w:pPr>
        <w:pStyle w:val="ListParagraph"/>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تظهر  حبيبات البراميليوم باشكال قرصية او عصوية في السايتوبلازم .</w:t>
      </w:r>
    </w:p>
    <w:p w:rsidR="002C61B2" w:rsidRDefault="002C61B2" w:rsidP="00264490">
      <w:pPr>
        <w:pStyle w:val="ListParagraph"/>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تحاط الخلية بغشاء بلازمي يوجد تحته اشرطة تعرف مع الغشاء البلازمي بالبريبلاست </w:t>
      </w:r>
      <w:r>
        <w:rPr>
          <w:rFonts w:asciiTheme="majorBidi" w:hAnsiTheme="majorBidi" w:cstheme="majorBidi"/>
          <w:sz w:val="28"/>
          <w:szCs w:val="28"/>
          <w:lang w:bidi="ar-IQ"/>
        </w:rPr>
        <w:t>Periplast</w:t>
      </w:r>
      <w:r>
        <w:rPr>
          <w:rFonts w:asciiTheme="majorBidi" w:hAnsiTheme="majorBidi" w:cstheme="majorBidi" w:hint="cs"/>
          <w:sz w:val="28"/>
          <w:szCs w:val="28"/>
          <w:rtl/>
          <w:lang w:bidi="ar-IQ"/>
        </w:rPr>
        <w:t xml:space="preserve"> الذي يكون مرن فيسمح للطحلب بت</w:t>
      </w:r>
      <w:r w:rsidR="00904961">
        <w:rPr>
          <w:rFonts w:asciiTheme="majorBidi" w:hAnsiTheme="majorBidi" w:cstheme="majorBidi" w:hint="cs"/>
          <w:sz w:val="28"/>
          <w:szCs w:val="28"/>
          <w:rtl/>
          <w:lang w:bidi="ar-IQ"/>
        </w:rPr>
        <w:t xml:space="preserve">غيير شكله اثناء الحركة . </w:t>
      </w:r>
    </w:p>
    <w:p w:rsidR="00904961" w:rsidRDefault="00904961" w:rsidP="00264490">
      <w:pPr>
        <w:pStyle w:val="ListParagraph"/>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توجد البقعة العينية عند قاعدة الانتفاخ ( المستودع ) وهي عبارة عن مجموعة من القطيرات الدهنية تحتوي على صبغة </w:t>
      </w:r>
      <w:r>
        <w:rPr>
          <w:rFonts w:asciiTheme="majorBidi" w:hAnsiTheme="majorBidi" w:cstheme="majorBidi"/>
          <w:sz w:val="28"/>
          <w:szCs w:val="28"/>
          <w:lang w:bidi="ar-IQ"/>
        </w:rPr>
        <w:t>β-carotene</w:t>
      </w:r>
      <w:r>
        <w:rPr>
          <w:rFonts w:asciiTheme="majorBidi" w:hAnsiTheme="majorBidi" w:cstheme="majorBidi" w:hint="cs"/>
          <w:sz w:val="28"/>
          <w:szCs w:val="28"/>
          <w:rtl/>
          <w:lang w:bidi="ar-IQ"/>
        </w:rPr>
        <w:t xml:space="preserve"> التي تعطيها اللون البرتقالي المحمر </w:t>
      </w:r>
      <w:r w:rsidR="00264490">
        <w:rPr>
          <w:rFonts w:asciiTheme="majorBidi" w:hAnsiTheme="majorBidi" w:cstheme="majorBidi" w:hint="cs"/>
          <w:sz w:val="28"/>
          <w:szCs w:val="28"/>
          <w:rtl/>
          <w:lang w:bidi="ar-IQ"/>
        </w:rPr>
        <w:t xml:space="preserve">. </w:t>
      </w:r>
    </w:p>
    <w:p w:rsidR="00264490" w:rsidRDefault="00264490" w:rsidP="00264490">
      <w:pPr>
        <w:pStyle w:val="ListParagraph"/>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تحتوي الخلية على اجهزة كولجي واحد او اكثر بال</w:t>
      </w:r>
      <w:r w:rsidR="00106FCB">
        <w:rPr>
          <w:rFonts w:asciiTheme="majorBidi" w:hAnsiTheme="majorBidi" w:cstheme="majorBidi" w:hint="cs"/>
          <w:sz w:val="28"/>
          <w:szCs w:val="28"/>
          <w:rtl/>
          <w:lang w:bidi="ar-IQ"/>
        </w:rPr>
        <w:t>ا</w:t>
      </w:r>
      <w:bookmarkStart w:id="0" w:name="_GoBack"/>
      <w:bookmarkEnd w:id="0"/>
      <w:r>
        <w:rPr>
          <w:rFonts w:asciiTheme="majorBidi" w:hAnsiTheme="majorBidi" w:cstheme="majorBidi" w:hint="cs"/>
          <w:sz w:val="28"/>
          <w:szCs w:val="28"/>
          <w:rtl/>
          <w:lang w:bidi="ar-IQ"/>
        </w:rPr>
        <w:t xml:space="preserve">ضافة الى وجود فجوة متقلصة بالقرب من قاعدة الخزان تنظم الجهد الازموزي للخلية  . </w:t>
      </w:r>
    </w:p>
    <w:p w:rsidR="00264490" w:rsidRDefault="00264490" w:rsidP="00264490">
      <w:pPr>
        <w:pStyle w:val="ListParagraph"/>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تحوي الخلية على سوطين احدهما قصير لايبرز خارج قناة المستودع و الآخر طويل من النوع الريشي له صفين من الشعيرات .</w:t>
      </w:r>
    </w:p>
    <w:p w:rsidR="007557BF" w:rsidRDefault="007557BF" w:rsidP="007557BF">
      <w:pPr>
        <w:spacing w:line="360" w:lineRule="auto"/>
        <w:jc w:val="both"/>
        <w:rPr>
          <w:rFonts w:asciiTheme="majorBidi" w:hAnsiTheme="majorBidi" w:cstheme="majorBidi"/>
          <w:sz w:val="28"/>
          <w:szCs w:val="28"/>
          <w:rtl/>
          <w:lang w:bidi="ar-IQ"/>
        </w:rPr>
      </w:pPr>
    </w:p>
    <w:p w:rsidR="007557BF" w:rsidRDefault="007557BF"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7557BF" w:rsidRDefault="007557BF" w:rsidP="007557BF">
      <w:pPr>
        <w:spacing w:line="360" w:lineRule="auto"/>
        <w:jc w:val="both"/>
        <w:rPr>
          <w:rFonts w:asciiTheme="majorBidi" w:hAnsiTheme="majorBidi" w:cstheme="majorBidi"/>
          <w:sz w:val="28"/>
          <w:szCs w:val="28"/>
          <w:rtl/>
          <w:lang w:bidi="ar-IQ"/>
        </w:rPr>
      </w:pPr>
    </w:p>
    <w:p w:rsidR="007557BF" w:rsidRDefault="00CC0F2B" w:rsidP="007557BF">
      <w:pPr>
        <w:spacing w:line="360" w:lineRule="auto"/>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65408" behindDoc="0" locked="0" layoutInCell="1" allowOverlap="1">
            <wp:simplePos x="0" y="0"/>
            <wp:positionH relativeFrom="column">
              <wp:posOffset>0</wp:posOffset>
            </wp:positionH>
            <wp:positionV relativeFrom="paragraph">
              <wp:posOffset>66040</wp:posOffset>
            </wp:positionV>
            <wp:extent cx="5274310" cy="4019550"/>
            <wp:effectExtent l="19050" t="0" r="2540" b="0"/>
            <wp:wrapNone/>
            <wp:docPr id="5" name="صورة 1" descr="C:\Documents and Settings\haidar\Desktop\28-03-EuglenaAr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aidar\Desktop\28-03-EuglenaArt-L.jpg"/>
                    <pic:cNvPicPr>
                      <a:picLocks noChangeAspect="1" noChangeArrowheads="1"/>
                    </pic:cNvPicPr>
                  </pic:nvPicPr>
                  <pic:blipFill>
                    <a:blip r:embed="rId11"/>
                    <a:srcRect/>
                    <a:stretch>
                      <a:fillRect/>
                    </a:stretch>
                  </pic:blipFill>
                  <pic:spPr bwMode="auto">
                    <a:xfrm>
                      <a:off x="0" y="0"/>
                      <a:ext cx="5274310" cy="4019550"/>
                    </a:xfrm>
                    <a:prstGeom prst="rect">
                      <a:avLst/>
                    </a:prstGeom>
                    <a:noFill/>
                    <a:ln w="9525">
                      <a:noFill/>
                      <a:miter lim="800000"/>
                      <a:headEnd/>
                      <a:tailEnd/>
                    </a:ln>
                  </pic:spPr>
                </pic:pic>
              </a:graphicData>
            </a:graphic>
          </wp:anchor>
        </w:drawing>
      </w:r>
    </w:p>
    <w:p w:rsidR="00985DFC" w:rsidRPr="00985DFC" w:rsidRDefault="00985DFC" w:rsidP="00264490">
      <w:pPr>
        <w:spacing w:line="360" w:lineRule="auto"/>
        <w:jc w:val="both"/>
        <w:rPr>
          <w:rFonts w:asciiTheme="majorBidi" w:hAnsiTheme="majorBidi" w:cstheme="majorBidi"/>
          <w:sz w:val="28"/>
          <w:szCs w:val="28"/>
          <w:rtl/>
          <w:lang w:bidi="ar-IQ"/>
        </w:rPr>
      </w:pPr>
    </w:p>
    <w:p w:rsidR="0002189E" w:rsidRDefault="0002189E" w:rsidP="00264490">
      <w:pPr>
        <w:pStyle w:val="ListParagraph"/>
        <w:spacing w:line="360" w:lineRule="auto"/>
        <w:ind w:left="0"/>
        <w:jc w:val="both"/>
        <w:rPr>
          <w:rFonts w:asciiTheme="majorBidi" w:hAnsiTheme="majorBidi" w:cstheme="majorBidi"/>
          <w:sz w:val="28"/>
          <w:szCs w:val="28"/>
          <w:rtl/>
          <w:lang w:bidi="ar-IQ"/>
        </w:rPr>
      </w:pPr>
    </w:p>
    <w:p w:rsidR="0002189E" w:rsidRPr="004470F8" w:rsidRDefault="0002189E" w:rsidP="00264490">
      <w:pPr>
        <w:pStyle w:val="ListParagraph"/>
        <w:spacing w:line="360" w:lineRule="auto"/>
        <w:ind w:left="1500"/>
        <w:jc w:val="both"/>
        <w:rPr>
          <w:rFonts w:asciiTheme="majorBidi" w:hAnsiTheme="majorBidi" w:cstheme="majorBidi"/>
          <w:sz w:val="28"/>
          <w:szCs w:val="28"/>
          <w:lang w:bidi="ar-IQ"/>
        </w:rPr>
      </w:pPr>
    </w:p>
    <w:p w:rsidR="00A7227F" w:rsidRPr="00A7227F" w:rsidRDefault="006530DC" w:rsidP="00A7227F">
      <w:pPr>
        <w:pStyle w:val="ListParagraph"/>
        <w:spacing w:line="360" w:lineRule="auto"/>
        <w:ind w:left="1500"/>
        <w:jc w:val="both"/>
        <w:rPr>
          <w:rFonts w:asciiTheme="majorBidi" w:hAnsiTheme="majorBidi" w:cstheme="majorBidi"/>
          <w:sz w:val="28"/>
          <w:szCs w:val="28"/>
          <w:rtl/>
          <w:lang w:bidi="ar-IQ"/>
        </w:rPr>
      </w:pPr>
      <w:r>
        <w:rPr>
          <w:rFonts w:asciiTheme="majorBidi" w:hAnsiTheme="majorBidi" w:cs="Times New Roman"/>
          <w:noProof/>
          <w:sz w:val="28"/>
          <w:szCs w:val="28"/>
          <w:rtl/>
        </w:rPr>
        <w:drawing>
          <wp:anchor distT="0" distB="0" distL="114300" distR="114300" simplePos="0" relativeHeight="251666432" behindDoc="0" locked="0" layoutInCell="1" allowOverlap="1">
            <wp:simplePos x="0" y="0"/>
            <wp:positionH relativeFrom="column">
              <wp:posOffset>-66675</wp:posOffset>
            </wp:positionH>
            <wp:positionV relativeFrom="paragraph">
              <wp:posOffset>3204845</wp:posOffset>
            </wp:positionV>
            <wp:extent cx="5274310" cy="3514725"/>
            <wp:effectExtent l="19050" t="0" r="2540" b="0"/>
            <wp:wrapNone/>
            <wp:docPr id="7" name="صورة 2" descr="C:\Documents and Settings\haidar\Desktop\euglen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haidar\Desktop\euglena2.jpg"/>
                    <pic:cNvPicPr>
                      <a:picLocks noChangeAspect="1" noChangeArrowheads="1"/>
                    </pic:cNvPicPr>
                  </pic:nvPicPr>
                  <pic:blipFill>
                    <a:blip r:embed="rId12"/>
                    <a:srcRect/>
                    <a:stretch>
                      <a:fillRect/>
                    </a:stretch>
                  </pic:blipFill>
                  <pic:spPr bwMode="auto">
                    <a:xfrm>
                      <a:off x="0" y="0"/>
                      <a:ext cx="5274310" cy="3514725"/>
                    </a:xfrm>
                    <a:prstGeom prst="rect">
                      <a:avLst/>
                    </a:prstGeom>
                    <a:noFill/>
                    <a:ln w="9525">
                      <a:noFill/>
                      <a:miter lim="800000"/>
                      <a:headEnd/>
                      <a:tailEnd/>
                    </a:ln>
                  </pic:spPr>
                </pic:pic>
              </a:graphicData>
            </a:graphic>
          </wp:anchor>
        </w:drawing>
      </w:r>
      <w:r w:rsidR="00AD15C0">
        <w:rPr>
          <w:rFonts w:asciiTheme="majorBidi" w:hAnsiTheme="majorBidi" w:cs="Times New Roman" w:hint="cs"/>
          <w:noProof/>
          <w:sz w:val="28"/>
          <w:szCs w:val="28"/>
          <w:rtl/>
        </w:rPr>
        <w:t>ئ</w:t>
      </w:r>
    </w:p>
    <w:sectPr w:rsidR="00A7227F" w:rsidRPr="00A7227F" w:rsidSect="00067AB4">
      <w:footerReference w:type="default" r:id="rId13"/>
      <w:pgSz w:w="11906" w:h="16838"/>
      <w:pgMar w:top="1276" w:right="1800" w:bottom="568" w:left="1800"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1C7" w:rsidRDefault="005761C7" w:rsidP="00227EAE">
      <w:pPr>
        <w:spacing w:after="0" w:line="240" w:lineRule="auto"/>
      </w:pPr>
      <w:r>
        <w:separator/>
      </w:r>
    </w:p>
  </w:endnote>
  <w:endnote w:type="continuationSeparator" w:id="0">
    <w:p w:rsidR="005761C7" w:rsidRDefault="005761C7" w:rsidP="00227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94685822"/>
      <w:docPartObj>
        <w:docPartGallery w:val="Page Numbers (Bottom of Page)"/>
        <w:docPartUnique/>
      </w:docPartObj>
    </w:sdtPr>
    <w:sdtEndPr>
      <w:rPr>
        <w:noProof/>
      </w:rPr>
    </w:sdtEndPr>
    <w:sdtContent>
      <w:p w:rsidR="00067AB4" w:rsidRDefault="00067AB4">
        <w:pPr>
          <w:pStyle w:val="Footer"/>
          <w:jc w:val="center"/>
        </w:pPr>
        <w:r>
          <w:fldChar w:fldCharType="begin"/>
        </w:r>
        <w:r>
          <w:instrText xml:space="preserve"> PAGE   \* MERGEFORMAT </w:instrText>
        </w:r>
        <w:r>
          <w:fldChar w:fldCharType="separate"/>
        </w:r>
        <w:r w:rsidR="00106FCB">
          <w:rPr>
            <w:noProof/>
            <w:rtl/>
          </w:rPr>
          <w:t>6</w:t>
        </w:r>
        <w:r>
          <w:rPr>
            <w:noProof/>
          </w:rPr>
          <w:fldChar w:fldCharType="end"/>
        </w:r>
      </w:p>
    </w:sdtContent>
  </w:sdt>
  <w:p w:rsidR="00067AB4" w:rsidRDefault="00067A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1C7" w:rsidRDefault="005761C7" w:rsidP="00227EAE">
      <w:pPr>
        <w:spacing w:after="0" w:line="240" w:lineRule="auto"/>
      </w:pPr>
      <w:r>
        <w:separator/>
      </w:r>
    </w:p>
  </w:footnote>
  <w:footnote w:type="continuationSeparator" w:id="0">
    <w:p w:rsidR="005761C7" w:rsidRDefault="005761C7" w:rsidP="00227E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42956"/>
    <w:multiLevelType w:val="hybridMultilevel"/>
    <w:tmpl w:val="392CD70E"/>
    <w:lvl w:ilvl="0" w:tplc="00AAC578">
      <w:start w:val="1"/>
      <w:numFmt w:val="bullet"/>
      <w:lvlText w:val=""/>
      <w:lvlJc w:val="left"/>
      <w:pPr>
        <w:ind w:left="1065" w:hanging="360"/>
      </w:pPr>
      <w:rPr>
        <w:rFonts w:ascii="Symbol" w:eastAsiaTheme="minorHAnsi" w:hAnsi="Symbol" w:cstheme="majorBidi"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nsid w:val="0D912FD9"/>
    <w:multiLevelType w:val="hybridMultilevel"/>
    <w:tmpl w:val="9DBCAE4C"/>
    <w:lvl w:ilvl="0" w:tplc="6810B8B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E852817"/>
    <w:multiLevelType w:val="hybridMultilevel"/>
    <w:tmpl w:val="6452152E"/>
    <w:lvl w:ilvl="0" w:tplc="C922AD3A">
      <w:start w:val="1"/>
      <w:numFmt w:val="decimal"/>
      <w:lvlText w:val="%1-"/>
      <w:lvlJc w:val="left"/>
      <w:pPr>
        <w:ind w:left="1068" w:hanging="360"/>
      </w:pPr>
      <w:rPr>
        <w:rFonts w:hint="default"/>
        <w:lang w:bidi="ar-IQ"/>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2906435"/>
    <w:multiLevelType w:val="hybridMultilevel"/>
    <w:tmpl w:val="907EB3E2"/>
    <w:lvl w:ilvl="0" w:tplc="349A675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4">
    <w:nsid w:val="13600BE3"/>
    <w:multiLevelType w:val="hybridMultilevel"/>
    <w:tmpl w:val="6E925012"/>
    <w:lvl w:ilvl="0" w:tplc="54746560">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5">
    <w:nsid w:val="1AFE3912"/>
    <w:multiLevelType w:val="hybridMultilevel"/>
    <w:tmpl w:val="30164C4E"/>
    <w:lvl w:ilvl="0" w:tplc="65BA1BF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
    <w:nsid w:val="1F634F13"/>
    <w:multiLevelType w:val="hybridMultilevel"/>
    <w:tmpl w:val="E8B0323A"/>
    <w:lvl w:ilvl="0" w:tplc="68829C70">
      <w:start w:val="1"/>
      <w:numFmt w:val="decimal"/>
      <w:lvlText w:val="%1-"/>
      <w:lvlJc w:val="left"/>
      <w:pPr>
        <w:tabs>
          <w:tab w:val="num" w:pos="1455"/>
        </w:tabs>
        <w:ind w:left="1455" w:hanging="10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A31D1C"/>
    <w:multiLevelType w:val="hybridMultilevel"/>
    <w:tmpl w:val="B9489E4C"/>
    <w:lvl w:ilvl="0" w:tplc="86304042">
      <w:start w:val="1"/>
      <w:numFmt w:val="decimal"/>
      <w:lvlText w:val="%1-"/>
      <w:lvlJc w:val="left"/>
      <w:pPr>
        <w:ind w:left="360"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nsid w:val="3C45604B"/>
    <w:multiLevelType w:val="hybridMultilevel"/>
    <w:tmpl w:val="68144CE8"/>
    <w:lvl w:ilvl="0" w:tplc="99F6071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0EF579D"/>
    <w:multiLevelType w:val="hybridMultilevel"/>
    <w:tmpl w:val="E08AC6D0"/>
    <w:lvl w:ilvl="0" w:tplc="03DEA21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410176EF"/>
    <w:multiLevelType w:val="hybridMultilevel"/>
    <w:tmpl w:val="9C981DEA"/>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D2F20EB"/>
    <w:multiLevelType w:val="hybridMultilevel"/>
    <w:tmpl w:val="D1986C52"/>
    <w:lvl w:ilvl="0" w:tplc="B380C908">
      <w:start w:val="1"/>
      <w:numFmt w:val="decimal"/>
      <w:lvlText w:val="%1-"/>
      <w:lvlJc w:val="left"/>
      <w:pPr>
        <w:ind w:left="501"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nsid w:val="6A894F6B"/>
    <w:multiLevelType w:val="hybridMultilevel"/>
    <w:tmpl w:val="E7EE37DA"/>
    <w:lvl w:ilvl="0" w:tplc="56FA42BE">
      <w:start w:val="1"/>
      <w:numFmt w:val="decimal"/>
      <w:lvlText w:val="%1-"/>
      <w:lvlJc w:val="left"/>
      <w:pPr>
        <w:ind w:left="855" w:hanging="360"/>
      </w:pPr>
      <w:rPr>
        <w:rFonts w:hint="default"/>
        <w:b/>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num w:numId="1">
    <w:abstractNumId w:val="3"/>
  </w:num>
  <w:num w:numId="2">
    <w:abstractNumId w:val="5"/>
  </w:num>
  <w:num w:numId="3">
    <w:abstractNumId w:val="1"/>
  </w:num>
  <w:num w:numId="4">
    <w:abstractNumId w:val="11"/>
  </w:num>
  <w:num w:numId="5">
    <w:abstractNumId w:val="12"/>
  </w:num>
  <w:num w:numId="6">
    <w:abstractNumId w:val="8"/>
  </w:num>
  <w:num w:numId="7">
    <w:abstractNumId w:val="0"/>
  </w:num>
  <w:num w:numId="8">
    <w:abstractNumId w:val="9"/>
  </w:num>
  <w:num w:numId="9">
    <w:abstractNumId w:val="7"/>
  </w:num>
  <w:num w:numId="10">
    <w:abstractNumId w:val="4"/>
  </w:num>
  <w:num w:numId="11">
    <w:abstractNumId w:val="6"/>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C0CBF"/>
    <w:rsid w:val="00001665"/>
    <w:rsid w:val="0002189E"/>
    <w:rsid w:val="00067AB4"/>
    <w:rsid w:val="00071705"/>
    <w:rsid w:val="00080FD9"/>
    <w:rsid w:val="00082E46"/>
    <w:rsid w:val="000C2C67"/>
    <w:rsid w:val="000F7DE0"/>
    <w:rsid w:val="00106FCB"/>
    <w:rsid w:val="001142ED"/>
    <w:rsid w:val="00115FDD"/>
    <w:rsid w:val="00150C9D"/>
    <w:rsid w:val="0015532D"/>
    <w:rsid w:val="001749D8"/>
    <w:rsid w:val="001E04DD"/>
    <w:rsid w:val="001F4A5A"/>
    <w:rsid w:val="002160B8"/>
    <w:rsid w:val="00227EAE"/>
    <w:rsid w:val="00264490"/>
    <w:rsid w:val="002920AC"/>
    <w:rsid w:val="002C0CBF"/>
    <w:rsid w:val="002C61B2"/>
    <w:rsid w:val="00322875"/>
    <w:rsid w:val="00367AAB"/>
    <w:rsid w:val="003971E6"/>
    <w:rsid w:val="003D3E01"/>
    <w:rsid w:val="003E4AA6"/>
    <w:rsid w:val="00403CFC"/>
    <w:rsid w:val="00433CF7"/>
    <w:rsid w:val="004470F8"/>
    <w:rsid w:val="004679BB"/>
    <w:rsid w:val="004741E1"/>
    <w:rsid w:val="00474700"/>
    <w:rsid w:val="00483DBB"/>
    <w:rsid w:val="004A49CB"/>
    <w:rsid w:val="004E2E2C"/>
    <w:rsid w:val="004F396B"/>
    <w:rsid w:val="0052310D"/>
    <w:rsid w:val="0053196D"/>
    <w:rsid w:val="00537680"/>
    <w:rsid w:val="005761C7"/>
    <w:rsid w:val="005846D0"/>
    <w:rsid w:val="005937D2"/>
    <w:rsid w:val="00595842"/>
    <w:rsid w:val="005E7EC4"/>
    <w:rsid w:val="005F72C9"/>
    <w:rsid w:val="006436BD"/>
    <w:rsid w:val="006530DC"/>
    <w:rsid w:val="00663F64"/>
    <w:rsid w:val="00666E9A"/>
    <w:rsid w:val="00674965"/>
    <w:rsid w:val="006757A4"/>
    <w:rsid w:val="006B1347"/>
    <w:rsid w:val="007050B5"/>
    <w:rsid w:val="00706CC4"/>
    <w:rsid w:val="00754EE8"/>
    <w:rsid w:val="007557BF"/>
    <w:rsid w:val="00781E84"/>
    <w:rsid w:val="00785509"/>
    <w:rsid w:val="007B4BC4"/>
    <w:rsid w:val="0080294A"/>
    <w:rsid w:val="008037AC"/>
    <w:rsid w:val="00812543"/>
    <w:rsid w:val="00846D66"/>
    <w:rsid w:val="00860928"/>
    <w:rsid w:val="00880ADF"/>
    <w:rsid w:val="008B0657"/>
    <w:rsid w:val="008D5F87"/>
    <w:rsid w:val="00900F46"/>
    <w:rsid w:val="00904961"/>
    <w:rsid w:val="009519CF"/>
    <w:rsid w:val="00964A5E"/>
    <w:rsid w:val="009853A8"/>
    <w:rsid w:val="00985DFC"/>
    <w:rsid w:val="009B1CF2"/>
    <w:rsid w:val="009F319B"/>
    <w:rsid w:val="009F4760"/>
    <w:rsid w:val="00A237ED"/>
    <w:rsid w:val="00A41A73"/>
    <w:rsid w:val="00A7227F"/>
    <w:rsid w:val="00A80D56"/>
    <w:rsid w:val="00AA3FD1"/>
    <w:rsid w:val="00AA7015"/>
    <w:rsid w:val="00AC31D1"/>
    <w:rsid w:val="00AD15C0"/>
    <w:rsid w:val="00AE6431"/>
    <w:rsid w:val="00AF629B"/>
    <w:rsid w:val="00B026DA"/>
    <w:rsid w:val="00B4516B"/>
    <w:rsid w:val="00B87ED2"/>
    <w:rsid w:val="00BB51CC"/>
    <w:rsid w:val="00BE2467"/>
    <w:rsid w:val="00C2558F"/>
    <w:rsid w:val="00C82FDF"/>
    <w:rsid w:val="00C90A6E"/>
    <w:rsid w:val="00C93712"/>
    <w:rsid w:val="00CB4B1A"/>
    <w:rsid w:val="00CC0F2B"/>
    <w:rsid w:val="00CC4D14"/>
    <w:rsid w:val="00D055A3"/>
    <w:rsid w:val="00D57487"/>
    <w:rsid w:val="00D57951"/>
    <w:rsid w:val="00D94607"/>
    <w:rsid w:val="00DC00BA"/>
    <w:rsid w:val="00DD472D"/>
    <w:rsid w:val="00E013D4"/>
    <w:rsid w:val="00E04680"/>
    <w:rsid w:val="00E12B5C"/>
    <w:rsid w:val="00E54461"/>
    <w:rsid w:val="00E5509C"/>
    <w:rsid w:val="00EB0C40"/>
    <w:rsid w:val="00EF1370"/>
    <w:rsid w:val="00EF6B52"/>
    <w:rsid w:val="00F44228"/>
    <w:rsid w:val="00F669EB"/>
    <w:rsid w:val="00F77BB6"/>
    <w:rsid w:val="00F83313"/>
    <w:rsid w:val="00F93418"/>
    <w:rsid w:val="00FC2A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09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705"/>
    <w:pPr>
      <w:ind w:left="720"/>
      <w:contextualSpacing/>
    </w:pPr>
  </w:style>
  <w:style w:type="paragraph" w:styleId="BalloonText">
    <w:name w:val="Balloon Text"/>
    <w:basedOn w:val="Normal"/>
    <w:link w:val="BalloonTextChar"/>
    <w:uiPriority w:val="99"/>
    <w:semiHidden/>
    <w:unhideWhenUsed/>
    <w:rsid w:val="003E4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AA6"/>
    <w:rPr>
      <w:rFonts w:ascii="Tahoma" w:hAnsi="Tahoma" w:cs="Tahoma"/>
      <w:sz w:val="16"/>
      <w:szCs w:val="16"/>
    </w:rPr>
  </w:style>
  <w:style w:type="paragraph" w:styleId="Header">
    <w:name w:val="header"/>
    <w:basedOn w:val="Normal"/>
    <w:link w:val="HeaderChar"/>
    <w:uiPriority w:val="99"/>
    <w:unhideWhenUsed/>
    <w:rsid w:val="00227E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27EAE"/>
  </w:style>
  <w:style w:type="paragraph" w:styleId="Footer">
    <w:name w:val="footer"/>
    <w:basedOn w:val="Normal"/>
    <w:link w:val="FooterChar"/>
    <w:uiPriority w:val="99"/>
    <w:unhideWhenUsed/>
    <w:rsid w:val="00227E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27E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1A7F6-C716-4432-8625-ACE0C965F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7</Pages>
  <Words>973</Words>
  <Characters>5548</Characters>
  <Application>Microsoft Office Word</Application>
  <DocSecurity>0</DocSecurity>
  <Lines>46</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Shamfuture</Company>
  <LinksUpToDate>false</LinksUpToDate>
  <CharactersWithSpaces>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DR.Ahmed Saker</cp:lastModifiedBy>
  <cp:revision>101</cp:revision>
  <cp:lastPrinted>2014-01-01T21:02:00Z</cp:lastPrinted>
  <dcterms:created xsi:type="dcterms:W3CDTF">2013-12-06T13:29:00Z</dcterms:created>
  <dcterms:modified xsi:type="dcterms:W3CDTF">2015-01-09T16:09:00Z</dcterms:modified>
</cp:coreProperties>
</file>