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131" w:rsidRDefault="00FA12F5">
      <w:pPr>
        <w:rPr>
          <w:rFonts w:hint="cs"/>
          <w:sz w:val="40"/>
          <w:szCs w:val="40"/>
          <w:rtl/>
          <w:lang w:bidi="ar-IQ"/>
        </w:rPr>
      </w:pPr>
      <w:r>
        <w:rPr>
          <w:rFonts w:hint="cs"/>
          <w:rtl/>
          <w:lang w:bidi="ar-IQ"/>
        </w:rPr>
        <w:t xml:space="preserve">                           </w:t>
      </w:r>
      <w:r>
        <w:rPr>
          <w:rFonts w:hint="cs"/>
          <w:sz w:val="40"/>
          <w:szCs w:val="40"/>
          <w:rtl/>
          <w:lang w:bidi="ar-IQ"/>
        </w:rPr>
        <w:t>التشبيه</w:t>
      </w:r>
    </w:p>
    <w:p w:rsidR="00FA12F5" w:rsidRDefault="00FA12F5">
      <w:pPr>
        <w:rPr>
          <w:rFonts w:hint="cs"/>
          <w:sz w:val="40"/>
          <w:szCs w:val="40"/>
          <w:rtl/>
          <w:lang w:bidi="ar-IQ"/>
        </w:rPr>
      </w:pPr>
      <w:r>
        <w:rPr>
          <w:rFonts w:hint="cs"/>
          <w:sz w:val="40"/>
          <w:szCs w:val="40"/>
          <w:rtl/>
          <w:lang w:bidi="ar-IQ"/>
        </w:rPr>
        <w:t xml:space="preserve">تعريفه : </w:t>
      </w:r>
      <w:proofErr w:type="spellStart"/>
      <w:r>
        <w:rPr>
          <w:rFonts w:hint="cs"/>
          <w:sz w:val="40"/>
          <w:szCs w:val="40"/>
          <w:rtl/>
          <w:lang w:bidi="ar-IQ"/>
        </w:rPr>
        <w:t>وهوالمماثلة</w:t>
      </w:r>
      <w:proofErr w:type="spellEnd"/>
      <w:r>
        <w:rPr>
          <w:rFonts w:hint="cs"/>
          <w:sz w:val="40"/>
          <w:szCs w:val="40"/>
          <w:rtl/>
          <w:lang w:bidi="ar-IQ"/>
        </w:rPr>
        <w:t xml:space="preserve"> بين شيئين في صفة أو أكثر .</w:t>
      </w:r>
    </w:p>
    <w:p w:rsidR="005E5D8E" w:rsidRDefault="005E5D8E">
      <w:pPr>
        <w:rPr>
          <w:rFonts w:hint="cs"/>
          <w:sz w:val="40"/>
          <w:szCs w:val="40"/>
          <w:rtl/>
          <w:lang w:bidi="ar-IQ"/>
        </w:rPr>
      </w:pPr>
      <w:r>
        <w:rPr>
          <w:rFonts w:hint="cs"/>
          <w:sz w:val="40"/>
          <w:szCs w:val="40"/>
          <w:rtl/>
          <w:lang w:bidi="ar-IQ"/>
        </w:rPr>
        <w:t xml:space="preserve">والتشبيه يعتبر من أشرف أنواع البلاغة وأعلاها بل يعتبر أكثر كلام العرب ، وهو اخراج </w:t>
      </w:r>
      <w:proofErr w:type="spellStart"/>
      <w:r>
        <w:rPr>
          <w:rFonts w:hint="cs"/>
          <w:sz w:val="40"/>
          <w:szCs w:val="40"/>
          <w:rtl/>
          <w:lang w:bidi="ar-IQ"/>
        </w:rPr>
        <w:t>الأغمض</w:t>
      </w:r>
      <w:proofErr w:type="spellEnd"/>
      <w:r>
        <w:rPr>
          <w:rFonts w:hint="cs"/>
          <w:sz w:val="40"/>
          <w:szCs w:val="40"/>
          <w:rtl/>
          <w:lang w:bidi="ar-IQ"/>
        </w:rPr>
        <w:t xml:space="preserve"> الى الأظهر ، كي تستأنس النفس </w:t>
      </w:r>
      <w:proofErr w:type="spellStart"/>
      <w:r>
        <w:rPr>
          <w:rFonts w:hint="cs"/>
          <w:sz w:val="40"/>
          <w:szCs w:val="40"/>
          <w:rtl/>
          <w:lang w:bidi="ar-IQ"/>
        </w:rPr>
        <w:t>باخراجها</w:t>
      </w:r>
      <w:proofErr w:type="spellEnd"/>
      <w:r>
        <w:rPr>
          <w:rFonts w:hint="cs"/>
          <w:sz w:val="40"/>
          <w:szCs w:val="40"/>
          <w:rtl/>
          <w:lang w:bidi="ar-IQ"/>
        </w:rPr>
        <w:t xml:space="preserve"> من الخفي الى الجلي .</w:t>
      </w:r>
      <w:proofErr w:type="spellStart"/>
      <w:r>
        <w:rPr>
          <w:rFonts w:hint="cs"/>
          <w:sz w:val="40"/>
          <w:szCs w:val="40"/>
          <w:rtl/>
          <w:lang w:bidi="ar-IQ"/>
        </w:rPr>
        <w:t>وتاثير</w:t>
      </w:r>
      <w:proofErr w:type="spellEnd"/>
      <w:r>
        <w:rPr>
          <w:rFonts w:hint="cs"/>
          <w:sz w:val="40"/>
          <w:szCs w:val="40"/>
          <w:rtl/>
          <w:lang w:bidi="ar-IQ"/>
        </w:rPr>
        <w:t xml:space="preserve"> التشبيه قوي لأنه يجسد المعنى بما فيه من قوة .</w:t>
      </w:r>
    </w:p>
    <w:p w:rsidR="00CD399B" w:rsidRDefault="00CD399B" w:rsidP="00CD399B">
      <w:pPr>
        <w:rPr>
          <w:rFonts w:hint="cs"/>
          <w:sz w:val="40"/>
          <w:szCs w:val="40"/>
          <w:rtl/>
          <w:lang w:bidi="ar-IQ"/>
        </w:rPr>
      </w:pPr>
      <w:r>
        <w:rPr>
          <w:rFonts w:hint="cs"/>
          <w:sz w:val="40"/>
          <w:szCs w:val="40"/>
          <w:rtl/>
          <w:lang w:bidi="ar-IQ"/>
        </w:rPr>
        <w:t xml:space="preserve">ويتألف التشبيه من أربعة عناصر تجمعها الآية الكريمة : ( الزجاجة كأنها كوكب دري ) . والعناصر هي </w:t>
      </w:r>
    </w:p>
    <w:p w:rsidR="00CD399B" w:rsidRDefault="00CD399B" w:rsidP="00CD399B">
      <w:pPr>
        <w:pStyle w:val="a3"/>
        <w:numPr>
          <w:ilvl w:val="0"/>
          <w:numId w:val="3"/>
        </w:numPr>
        <w:rPr>
          <w:rFonts w:hint="cs"/>
          <w:sz w:val="40"/>
          <w:szCs w:val="40"/>
          <w:lang w:bidi="ar-IQ"/>
        </w:rPr>
      </w:pPr>
      <w:r>
        <w:rPr>
          <w:rFonts w:hint="cs"/>
          <w:sz w:val="40"/>
          <w:szCs w:val="40"/>
          <w:rtl/>
          <w:lang w:bidi="ar-IQ"/>
        </w:rPr>
        <w:t>المشبه : وهو في المثال : الزجاجة .</w:t>
      </w:r>
    </w:p>
    <w:p w:rsidR="00CD399B" w:rsidRDefault="00CD399B" w:rsidP="00CD399B">
      <w:pPr>
        <w:pStyle w:val="a3"/>
        <w:numPr>
          <w:ilvl w:val="0"/>
          <w:numId w:val="3"/>
        </w:numPr>
        <w:rPr>
          <w:rFonts w:hint="cs"/>
          <w:sz w:val="40"/>
          <w:szCs w:val="40"/>
          <w:lang w:bidi="ar-IQ"/>
        </w:rPr>
      </w:pPr>
      <w:r>
        <w:rPr>
          <w:rFonts w:hint="cs"/>
          <w:sz w:val="40"/>
          <w:szCs w:val="40"/>
          <w:rtl/>
          <w:lang w:bidi="ar-IQ"/>
        </w:rPr>
        <w:t>المشبه به : وهي في المثال : كوكب دري .</w:t>
      </w:r>
    </w:p>
    <w:p w:rsidR="00CD399B" w:rsidRDefault="00CD399B" w:rsidP="00CD399B">
      <w:pPr>
        <w:ind w:left="360"/>
        <w:rPr>
          <w:rFonts w:hint="cs"/>
          <w:sz w:val="40"/>
          <w:szCs w:val="40"/>
          <w:rtl/>
          <w:lang w:bidi="ar-IQ"/>
        </w:rPr>
      </w:pPr>
      <w:r>
        <w:rPr>
          <w:rFonts w:hint="cs"/>
          <w:sz w:val="40"/>
          <w:szCs w:val="40"/>
          <w:rtl/>
          <w:lang w:bidi="ar-IQ"/>
        </w:rPr>
        <w:t>وهذان العنصران يعرفان بطرفي التشبيه .</w:t>
      </w:r>
      <w:r w:rsidR="005E5D8E">
        <w:rPr>
          <w:rFonts w:hint="cs"/>
          <w:sz w:val="40"/>
          <w:szCs w:val="40"/>
          <w:rtl/>
          <w:lang w:bidi="ar-IQ"/>
        </w:rPr>
        <w:t xml:space="preserve">وهما ركنان أساسيان في أسلوب التشبيه ، واذا فقدا أو </w:t>
      </w:r>
      <w:proofErr w:type="spellStart"/>
      <w:r w:rsidR="005E5D8E">
        <w:rPr>
          <w:rFonts w:hint="cs"/>
          <w:sz w:val="40"/>
          <w:szCs w:val="40"/>
          <w:rtl/>
          <w:lang w:bidi="ar-IQ"/>
        </w:rPr>
        <w:t>فقثد</w:t>
      </w:r>
      <w:proofErr w:type="spellEnd"/>
      <w:r w:rsidR="005E5D8E">
        <w:rPr>
          <w:rFonts w:hint="cs"/>
          <w:sz w:val="40"/>
          <w:szCs w:val="40"/>
          <w:rtl/>
          <w:lang w:bidi="ar-IQ"/>
        </w:rPr>
        <w:t xml:space="preserve"> أحدهما لا يعد تشبيها . </w:t>
      </w:r>
    </w:p>
    <w:p w:rsidR="00CD399B" w:rsidRDefault="00CD399B" w:rsidP="00CD399B">
      <w:pPr>
        <w:pStyle w:val="a3"/>
        <w:numPr>
          <w:ilvl w:val="0"/>
          <w:numId w:val="3"/>
        </w:numPr>
        <w:rPr>
          <w:rFonts w:hint="cs"/>
          <w:sz w:val="40"/>
          <w:szCs w:val="40"/>
          <w:lang w:bidi="ar-IQ"/>
        </w:rPr>
      </w:pPr>
      <w:r>
        <w:rPr>
          <w:rFonts w:hint="cs"/>
          <w:sz w:val="40"/>
          <w:szCs w:val="40"/>
          <w:rtl/>
          <w:lang w:bidi="ar-IQ"/>
        </w:rPr>
        <w:t xml:space="preserve"> أداة التشبيه وهي في الآية الكريمة ( كأن ). </w:t>
      </w:r>
    </w:p>
    <w:p w:rsidR="00CD399B" w:rsidRPr="00CD399B" w:rsidRDefault="00CD399B" w:rsidP="00CD399B">
      <w:pPr>
        <w:pStyle w:val="a3"/>
        <w:numPr>
          <w:ilvl w:val="0"/>
          <w:numId w:val="3"/>
        </w:numPr>
        <w:rPr>
          <w:rFonts w:hint="cs"/>
          <w:sz w:val="40"/>
          <w:szCs w:val="40"/>
          <w:rtl/>
          <w:lang w:bidi="ar-IQ"/>
        </w:rPr>
      </w:pPr>
      <w:r>
        <w:rPr>
          <w:rFonts w:hint="cs"/>
          <w:sz w:val="40"/>
          <w:szCs w:val="40"/>
          <w:rtl/>
          <w:lang w:bidi="ar-IQ"/>
        </w:rPr>
        <w:t xml:space="preserve"> وجه الشبه : </w:t>
      </w:r>
      <w:r w:rsidR="005E5D8E">
        <w:rPr>
          <w:rFonts w:hint="cs"/>
          <w:sz w:val="40"/>
          <w:szCs w:val="40"/>
          <w:rtl/>
          <w:lang w:bidi="ar-IQ"/>
        </w:rPr>
        <w:t>اللمعان والبريق الذي في الكوكب الدري والزجاجة .</w:t>
      </w:r>
    </w:p>
    <w:p w:rsidR="00FA12F5" w:rsidRDefault="00FA12F5">
      <w:pPr>
        <w:rPr>
          <w:rFonts w:hint="cs"/>
          <w:sz w:val="40"/>
          <w:szCs w:val="40"/>
          <w:rtl/>
          <w:lang w:bidi="ar-IQ"/>
        </w:rPr>
      </w:pPr>
      <w:r>
        <w:rPr>
          <w:rFonts w:hint="cs"/>
          <w:sz w:val="40"/>
          <w:szCs w:val="40"/>
          <w:rtl/>
          <w:lang w:bidi="ar-IQ"/>
        </w:rPr>
        <w:t>وي</w:t>
      </w:r>
      <w:r w:rsidR="00B43BFE">
        <w:rPr>
          <w:rFonts w:hint="cs"/>
          <w:sz w:val="40"/>
          <w:szCs w:val="40"/>
          <w:rtl/>
          <w:lang w:bidi="ar-IQ"/>
        </w:rPr>
        <w:t xml:space="preserve">أتي طرفا التشبيه ( المشبه والمشبه به ) من حيث ما يدرك بالحس وما يدرك بالعقل يأتيان على ثلاثة أقسام </w:t>
      </w:r>
      <w:r>
        <w:rPr>
          <w:rFonts w:hint="cs"/>
          <w:sz w:val="40"/>
          <w:szCs w:val="40"/>
          <w:rtl/>
          <w:lang w:bidi="ar-IQ"/>
        </w:rPr>
        <w:t>:</w:t>
      </w:r>
    </w:p>
    <w:p w:rsidR="00FA12F5" w:rsidRDefault="00FA12F5" w:rsidP="00FA12F5">
      <w:pPr>
        <w:pStyle w:val="a3"/>
        <w:numPr>
          <w:ilvl w:val="0"/>
          <w:numId w:val="1"/>
        </w:numPr>
        <w:rPr>
          <w:rFonts w:hint="cs"/>
          <w:sz w:val="40"/>
          <w:szCs w:val="40"/>
          <w:lang w:bidi="ar-IQ"/>
        </w:rPr>
      </w:pPr>
      <w:r>
        <w:rPr>
          <w:rFonts w:hint="cs"/>
          <w:sz w:val="40"/>
          <w:szCs w:val="40"/>
          <w:rtl/>
          <w:lang w:bidi="ar-IQ"/>
        </w:rPr>
        <w:t xml:space="preserve">حسيان : أي أن يكون </w:t>
      </w:r>
      <w:r w:rsidR="008D1E7A">
        <w:rPr>
          <w:rFonts w:hint="cs"/>
          <w:sz w:val="40"/>
          <w:szCs w:val="40"/>
          <w:rtl/>
          <w:lang w:bidi="ar-IQ"/>
        </w:rPr>
        <w:t xml:space="preserve">كلا طرفيه من المحسوسات الظاهرة ، </w:t>
      </w:r>
    </w:p>
    <w:p w:rsidR="008D1E7A" w:rsidRDefault="008D1E7A" w:rsidP="008D1E7A">
      <w:pPr>
        <w:ind w:left="360"/>
        <w:rPr>
          <w:rFonts w:hint="cs"/>
          <w:sz w:val="40"/>
          <w:szCs w:val="40"/>
          <w:rtl/>
          <w:lang w:bidi="ar-IQ"/>
        </w:rPr>
      </w:pPr>
      <w:r>
        <w:rPr>
          <w:rFonts w:hint="cs"/>
          <w:sz w:val="40"/>
          <w:szCs w:val="40"/>
          <w:rtl/>
          <w:lang w:bidi="ar-IQ"/>
        </w:rPr>
        <w:t>كقول الشاعر :</w:t>
      </w:r>
    </w:p>
    <w:p w:rsidR="008D1E7A" w:rsidRDefault="008D1E7A" w:rsidP="008D1E7A">
      <w:pPr>
        <w:ind w:left="360"/>
        <w:rPr>
          <w:rFonts w:hint="cs"/>
          <w:sz w:val="40"/>
          <w:szCs w:val="40"/>
          <w:rtl/>
          <w:lang w:bidi="ar-IQ"/>
        </w:rPr>
      </w:pPr>
      <w:r>
        <w:rPr>
          <w:rFonts w:hint="cs"/>
          <w:sz w:val="40"/>
          <w:szCs w:val="40"/>
          <w:rtl/>
          <w:lang w:bidi="ar-IQ"/>
        </w:rPr>
        <w:t>وكأن أجرام السماء لوامعا        درر نثرن على بساط أزرق</w:t>
      </w:r>
    </w:p>
    <w:p w:rsidR="008D1E7A" w:rsidRDefault="008D1E7A" w:rsidP="008D1E7A">
      <w:pPr>
        <w:ind w:left="360"/>
        <w:rPr>
          <w:rFonts w:hint="cs"/>
          <w:sz w:val="40"/>
          <w:szCs w:val="40"/>
          <w:rtl/>
          <w:lang w:bidi="ar-IQ"/>
        </w:rPr>
      </w:pPr>
      <w:r>
        <w:rPr>
          <w:rFonts w:hint="cs"/>
          <w:sz w:val="40"/>
          <w:szCs w:val="40"/>
          <w:rtl/>
          <w:lang w:bidi="ar-IQ"/>
        </w:rPr>
        <w:lastRenderedPageBreak/>
        <w:t xml:space="preserve">حيث جاء المشبه وهو ( أجرام السماء ) وهي معنى محسوس لأنها تدرك بالبصر ، والمشبه به هو ( الدرر المنثورة على بساط أزرق ) وهي معنى محسوس لأنه يدرك </w:t>
      </w:r>
      <w:proofErr w:type="spellStart"/>
      <w:r>
        <w:rPr>
          <w:rFonts w:hint="cs"/>
          <w:sz w:val="40"/>
          <w:szCs w:val="40"/>
          <w:rtl/>
          <w:lang w:bidi="ar-IQ"/>
        </w:rPr>
        <w:t>بالبصرأيضا</w:t>
      </w:r>
      <w:proofErr w:type="spellEnd"/>
      <w:r>
        <w:rPr>
          <w:rFonts w:hint="cs"/>
          <w:sz w:val="40"/>
          <w:szCs w:val="40"/>
          <w:rtl/>
          <w:lang w:bidi="ar-IQ"/>
        </w:rPr>
        <w:t>.</w:t>
      </w:r>
    </w:p>
    <w:p w:rsidR="008D1E7A" w:rsidRDefault="008D1E7A" w:rsidP="008D1E7A">
      <w:pPr>
        <w:ind w:left="360"/>
        <w:rPr>
          <w:rFonts w:hint="cs"/>
          <w:sz w:val="40"/>
          <w:szCs w:val="40"/>
          <w:rtl/>
          <w:lang w:bidi="ar-IQ"/>
        </w:rPr>
      </w:pPr>
      <w:r>
        <w:rPr>
          <w:rFonts w:hint="cs"/>
          <w:sz w:val="40"/>
          <w:szCs w:val="40"/>
          <w:rtl/>
          <w:lang w:bidi="ar-IQ"/>
        </w:rPr>
        <w:t>ووجه الشبه هو البياض اللامع وسط الزرقة الصافية .ومثل قوله تعالى : ( الزجاجة كأنها كوكب دري ) .</w:t>
      </w:r>
      <w:r w:rsidR="00B313A5">
        <w:rPr>
          <w:rFonts w:hint="cs"/>
          <w:sz w:val="40"/>
          <w:szCs w:val="40"/>
          <w:rtl/>
          <w:lang w:bidi="ar-IQ"/>
        </w:rPr>
        <w:t>ومثل قوله تعالى : ( كأنهم أعجاز نخل منقعر ) .</w:t>
      </w:r>
    </w:p>
    <w:p w:rsidR="008D1E7A" w:rsidRDefault="008D1E7A" w:rsidP="008D1E7A">
      <w:pPr>
        <w:pStyle w:val="a3"/>
        <w:numPr>
          <w:ilvl w:val="0"/>
          <w:numId w:val="1"/>
        </w:numPr>
        <w:rPr>
          <w:rFonts w:hint="cs"/>
          <w:sz w:val="40"/>
          <w:szCs w:val="40"/>
          <w:lang w:bidi="ar-IQ"/>
        </w:rPr>
      </w:pPr>
      <w:r>
        <w:rPr>
          <w:rFonts w:hint="cs"/>
          <w:sz w:val="40"/>
          <w:szCs w:val="40"/>
          <w:rtl/>
          <w:lang w:bidi="ar-IQ"/>
        </w:rPr>
        <w:t xml:space="preserve"> الطرفان عقليان : أي يدركان بالعقل وليس بالحس كتشبيه العلم بالحياة والجهل بالموت </w:t>
      </w:r>
      <w:r w:rsidR="00CF218B">
        <w:rPr>
          <w:rFonts w:hint="cs"/>
          <w:sz w:val="40"/>
          <w:szCs w:val="40"/>
          <w:rtl/>
          <w:lang w:bidi="ar-IQ"/>
        </w:rPr>
        <w:t>، كقولهم : ( العلم كالحياة والجهل كالموت ) .</w:t>
      </w:r>
      <w:r w:rsidR="00B313A5">
        <w:rPr>
          <w:rFonts w:hint="cs"/>
          <w:sz w:val="40"/>
          <w:szCs w:val="40"/>
          <w:rtl/>
          <w:lang w:bidi="ar-IQ"/>
        </w:rPr>
        <w:t>ومثل قوله تعالى : ( ثم قست قلوبكم فهي كالحجارة ) .</w:t>
      </w:r>
    </w:p>
    <w:p w:rsidR="00CF218B" w:rsidRPr="00D6274D" w:rsidRDefault="00CF218B" w:rsidP="00D6274D">
      <w:pPr>
        <w:pStyle w:val="a3"/>
        <w:numPr>
          <w:ilvl w:val="0"/>
          <w:numId w:val="1"/>
        </w:numPr>
        <w:rPr>
          <w:rFonts w:hint="cs"/>
          <w:sz w:val="40"/>
          <w:szCs w:val="40"/>
          <w:lang w:bidi="ar-IQ"/>
        </w:rPr>
      </w:pPr>
      <w:r>
        <w:rPr>
          <w:rFonts w:hint="cs"/>
          <w:sz w:val="40"/>
          <w:szCs w:val="40"/>
          <w:rtl/>
          <w:lang w:bidi="ar-IQ"/>
        </w:rPr>
        <w:t>الطرفان مختلفان : أي أن يكون أحدهما حسيا والآخر عقليا ،كتشبيه الخلق الكريم وهو عقلي ب ( العنبر ) وهو حسي .في قولهم ( خلقه كالعنبر ). أو تشبيه العطر وهو حسي بالخلق الكريم وهو عقلي ، في قولهم : ( عطر كالخلق الكريم ) .</w:t>
      </w:r>
      <w:r w:rsidR="00B313A5">
        <w:rPr>
          <w:rFonts w:hint="cs"/>
          <w:sz w:val="40"/>
          <w:szCs w:val="40"/>
          <w:rtl/>
          <w:lang w:bidi="ar-IQ"/>
        </w:rPr>
        <w:t>و</w:t>
      </w:r>
      <w:r w:rsidR="00B313A5" w:rsidRPr="00D6274D">
        <w:rPr>
          <w:rFonts w:hint="cs"/>
          <w:sz w:val="40"/>
          <w:szCs w:val="40"/>
          <w:rtl/>
          <w:lang w:bidi="ar-IQ"/>
        </w:rPr>
        <w:t xml:space="preserve">مثل قوله تعالى : ( مثل الذين كفروا بربهم أعمالهم كرماد اشتدت </w:t>
      </w:r>
      <w:r w:rsidR="00D6274D" w:rsidRPr="00D6274D">
        <w:rPr>
          <w:rFonts w:hint="cs"/>
          <w:sz w:val="40"/>
          <w:szCs w:val="40"/>
          <w:rtl/>
          <w:lang w:bidi="ar-IQ"/>
        </w:rPr>
        <w:t xml:space="preserve">به الريح في يوم عاصف ) . </w:t>
      </w:r>
    </w:p>
    <w:p w:rsidR="00CF218B" w:rsidRDefault="00CF218B" w:rsidP="00CF218B">
      <w:pPr>
        <w:ind w:left="360"/>
        <w:rPr>
          <w:rFonts w:hint="cs"/>
          <w:sz w:val="40"/>
          <w:szCs w:val="40"/>
          <w:rtl/>
          <w:lang w:bidi="ar-IQ"/>
        </w:rPr>
      </w:pPr>
      <w:r>
        <w:rPr>
          <w:rFonts w:hint="cs"/>
          <w:sz w:val="40"/>
          <w:szCs w:val="40"/>
          <w:rtl/>
          <w:lang w:bidi="ar-IQ"/>
        </w:rPr>
        <w:t>أدوات التشبيه :</w:t>
      </w:r>
    </w:p>
    <w:p w:rsidR="00D6274D" w:rsidRDefault="00D6274D" w:rsidP="00CF218B">
      <w:pPr>
        <w:ind w:left="360"/>
        <w:rPr>
          <w:rFonts w:hint="cs"/>
          <w:sz w:val="40"/>
          <w:szCs w:val="40"/>
          <w:rtl/>
          <w:lang w:bidi="ar-IQ"/>
        </w:rPr>
      </w:pPr>
      <w:r>
        <w:rPr>
          <w:rFonts w:hint="cs"/>
          <w:sz w:val="40"/>
          <w:szCs w:val="40"/>
          <w:rtl/>
          <w:lang w:bidi="ar-IQ"/>
        </w:rPr>
        <w:t xml:space="preserve">وهي ألفاظ تدل على المماثلة مثل : الكاف ، كأن ، مثل  ، شبه ، ضاهى ، حاكى ، شابه ، أشبه . </w:t>
      </w:r>
    </w:p>
    <w:p w:rsidR="00D6274D" w:rsidRDefault="00D6274D" w:rsidP="00CF218B">
      <w:pPr>
        <w:ind w:left="360"/>
        <w:rPr>
          <w:rFonts w:hint="cs"/>
          <w:sz w:val="40"/>
          <w:szCs w:val="40"/>
          <w:rtl/>
          <w:lang w:bidi="ar-IQ"/>
        </w:rPr>
      </w:pPr>
      <w:r>
        <w:rPr>
          <w:rFonts w:hint="cs"/>
          <w:sz w:val="40"/>
          <w:szCs w:val="40"/>
          <w:rtl/>
          <w:lang w:bidi="ar-IQ"/>
        </w:rPr>
        <w:t xml:space="preserve">الكاف : ويقع المشبه قبلها مثل قوله تعالى : ( والذين كفروا أعمالهم كسراب بقيعة ) . </w:t>
      </w:r>
      <w:r w:rsidR="000C02CD">
        <w:rPr>
          <w:rFonts w:hint="cs"/>
          <w:sz w:val="40"/>
          <w:szCs w:val="40"/>
          <w:rtl/>
          <w:lang w:bidi="ar-IQ"/>
        </w:rPr>
        <w:t xml:space="preserve">وقوله تعالى : ( وله </w:t>
      </w:r>
      <w:proofErr w:type="spellStart"/>
      <w:r w:rsidR="000C02CD">
        <w:rPr>
          <w:rFonts w:hint="cs"/>
          <w:sz w:val="40"/>
          <w:szCs w:val="40"/>
          <w:rtl/>
          <w:lang w:bidi="ar-IQ"/>
        </w:rPr>
        <w:t>الجوارالمنشآت</w:t>
      </w:r>
      <w:proofErr w:type="spellEnd"/>
      <w:r w:rsidR="000C02CD">
        <w:rPr>
          <w:rFonts w:hint="cs"/>
          <w:sz w:val="40"/>
          <w:szCs w:val="40"/>
          <w:rtl/>
          <w:lang w:bidi="ar-IQ"/>
        </w:rPr>
        <w:t xml:space="preserve">  في البحر كالأعلام ) . </w:t>
      </w:r>
    </w:p>
    <w:p w:rsidR="00D6274D" w:rsidRDefault="00D6274D" w:rsidP="000C02CD">
      <w:pPr>
        <w:ind w:left="360"/>
        <w:rPr>
          <w:rFonts w:hint="cs"/>
          <w:sz w:val="40"/>
          <w:szCs w:val="40"/>
          <w:rtl/>
          <w:lang w:bidi="ar-IQ"/>
        </w:rPr>
      </w:pPr>
      <w:r>
        <w:rPr>
          <w:rFonts w:hint="cs"/>
          <w:sz w:val="40"/>
          <w:szCs w:val="40"/>
          <w:rtl/>
          <w:lang w:bidi="ar-IQ"/>
        </w:rPr>
        <w:t xml:space="preserve">كأن : </w:t>
      </w:r>
      <w:r w:rsidR="000C02CD">
        <w:rPr>
          <w:rFonts w:hint="cs"/>
          <w:sz w:val="40"/>
          <w:szCs w:val="40"/>
          <w:rtl/>
          <w:lang w:bidi="ar-IQ"/>
        </w:rPr>
        <w:t xml:space="preserve">ويتأخر عنها طرفا التشبيه ، مثل قوله تعالى : ( واذ نتقنا الجبل فوقهم كأنه ظلة ) . </w:t>
      </w:r>
    </w:p>
    <w:p w:rsidR="000C02CD" w:rsidRDefault="000C02CD" w:rsidP="000C02CD">
      <w:pPr>
        <w:ind w:left="360"/>
        <w:rPr>
          <w:rFonts w:hint="cs"/>
          <w:sz w:val="40"/>
          <w:szCs w:val="40"/>
          <w:rtl/>
          <w:lang w:bidi="ar-IQ"/>
        </w:rPr>
      </w:pPr>
      <w:r>
        <w:rPr>
          <w:rFonts w:hint="cs"/>
          <w:sz w:val="40"/>
          <w:szCs w:val="40"/>
          <w:rtl/>
          <w:lang w:bidi="ar-IQ"/>
        </w:rPr>
        <w:lastRenderedPageBreak/>
        <w:t>مثل : ويقع المشبه قبله والمشبه به بعدها ، مثل قولع تعالى : ( قالوا انما البيع مثل الربا ) .</w:t>
      </w:r>
    </w:p>
    <w:p w:rsidR="000C02CD" w:rsidRDefault="000C02CD" w:rsidP="000C02CD">
      <w:pPr>
        <w:ind w:left="360"/>
        <w:rPr>
          <w:rFonts w:hint="cs"/>
          <w:sz w:val="40"/>
          <w:szCs w:val="40"/>
          <w:rtl/>
          <w:lang w:bidi="ar-IQ"/>
        </w:rPr>
      </w:pPr>
      <w:r>
        <w:rPr>
          <w:rFonts w:hint="cs"/>
          <w:sz w:val="40"/>
          <w:szCs w:val="40"/>
          <w:rtl/>
          <w:lang w:bidi="ar-IQ"/>
        </w:rPr>
        <w:t>ضاهى : مثل قوله تعالى : ( ذلك قولهم بأفواههم يضاهئون قول الذين كفروا من قبل ) .</w:t>
      </w:r>
    </w:p>
    <w:p w:rsidR="00CD399B" w:rsidRDefault="00CD399B" w:rsidP="000C02CD">
      <w:pPr>
        <w:ind w:left="360"/>
        <w:rPr>
          <w:rFonts w:hint="cs"/>
          <w:sz w:val="40"/>
          <w:szCs w:val="40"/>
          <w:rtl/>
          <w:lang w:bidi="ar-IQ"/>
        </w:rPr>
      </w:pPr>
      <w:r>
        <w:rPr>
          <w:rFonts w:hint="cs"/>
          <w:sz w:val="40"/>
          <w:szCs w:val="40"/>
          <w:rtl/>
          <w:lang w:bidi="ar-IQ"/>
        </w:rPr>
        <w:t>وجه الشبه : وهو الصفة المشتركة بين طرفي التشبيه مثل قول الشاعر :</w:t>
      </w:r>
    </w:p>
    <w:p w:rsidR="00CD399B" w:rsidRDefault="00CD399B" w:rsidP="000C02CD">
      <w:pPr>
        <w:ind w:left="360"/>
        <w:rPr>
          <w:rFonts w:hint="cs"/>
          <w:sz w:val="40"/>
          <w:szCs w:val="40"/>
          <w:rtl/>
          <w:lang w:bidi="ar-IQ"/>
        </w:rPr>
      </w:pPr>
      <w:r>
        <w:rPr>
          <w:rFonts w:hint="cs"/>
          <w:sz w:val="40"/>
          <w:szCs w:val="40"/>
          <w:rtl/>
          <w:lang w:bidi="ar-IQ"/>
        </w:rPr>
        <w:t xml:space="preserve">يا شبيه البدر حسنا     وضياء </w:t>
      </w:r>
      <w:proofErr w:type="spellStart"/>
      <w:r>
        <w:rPr>
          <w:rFonts w:hint="cs"/>
          <w:sz w:val="40"/>
          <w:szCs w:val="40"/>
          <w:rtl/>
          <w:lang w:bidi="ar-IQ"/>
        </w:rPr>
        <w:t>ومنالا</w:t>
      </w:r>
      <w:proofErr w:type="spellEnd"/>
      <w:r>
        <w:rPr>
          <w:rFonts w:hint="cs"/>
          <w:sz w:val="40"/>
          <w:szCs w:val="40"/>
          <w:rtl/>
          <w:lang w:bidi="ar-IQ"/>
        </w:rPr>
        <w:t xml:space="preserve"> </w:t>
      </w:r>
    </w:p>
    <w:p w:rsidR="00CD399B" w:rsidRDefault="00CD399B" w:rsidP="000C02CD">
      <w:pPr>
        <w:ind w:left="360"/>
        <w:rPr>
          <w:rFonts w:hint="cs"/>
          <w:sz w:val="40"/>
          <w:szCs w:val="40"/>
          <w:rtl/>
          <w:lang w:bidi="ar-IQ"/>
        </w:rPr>
      </w:pPr>
      <w:r>
        <w:rPr>
          <w:rFonts w:hint="cs"/>
          <w:sz w:val="40"/>
          <w:szCs w:val="40"/>
          <w:rtl/>
          <w:lang w:bidi="ar-IQ"/>
        </w:rPr>
        <w:t xml:space="preserve">وشبيه الغصن لينا     وقواما واعتدالا </w:t>
      </w:r>
    </w:p>
    <w:p w:rsidR="00B43BFE" w:rsidRDefault="00B43BFE" w:rsidP="000C02CD">
      <w:pPr>
        <w:ind w:left="360"/>
        <w:rPr>
          <w:rFonts w:hint="cs"/>
          <w:sz w:val="40"/>
          <w:szCs w:val="40"/>
          <w:rtl/>
          <w:lang w:bidi="ar-IQ"/>
        </w:rPr>
      </w:pPr>
      <w:r>
        <w:rPr>
          <w:rFonts w:hint="cs"/>
          <w:sz w:val="40"/>
          <w:szCs w:val="40"/>
          <w:rtl/>
          <w:lang w:bidi="ar-IQ"/>
        </w:rPr>
        <w:t xml:space="preserve">وينقسم التشبيه </w:t>
      </w:r>
      <w:proofErr w:type="spellStart"/>
      <w:r>
        <w:rPr>
          <w:rFonts w:hint="cs"/>
          <w:sz w:val="40"/>
          <w:szCs w:val="40"/>
          <w:rtl/>
          <w:lang w:bidi="ar-IQ"/>
        </w:rPr>
        <w:t>باعتبار</w:t>
      </w:r>
      <w:r w:rsidR="009171BD">
        <w:rPr>
          <w:rFonts w:hint="cs"/>
          <w:sz w:val="40"/>
          <w:szCs w:val="40"/>
          <w:rtl/>
          <w:lang w:bidi="ar-IQ"/>
        </w:rPr>
        <w:t>وجه</w:t>
      </w:r>
      <w:proofErr w:type="spellEnd"/>
      <w:r w:rsidR="009171BD">
        <w:rPr>
          <w:rFonts w:hint="cs"/>
          <w:sz w:val="40"/>
          <w:szCs w:val="40"/>
          <w:rtl/>
          <w:lang w:bidi="ar-IQ"/>
        </w:rPr>
        <w:t xml:space="preserve"> الشبه  في طرفي التشبيه وما ينتزع منهما ، الى مفرد ومركب .</w:t>
      </w:r>
    </w:p>
    <w:p w:rsidR="00B43BFE" w:rsidRDefault="00B43BFE" w:rsidP="00B43BFE">
      <w:pPr>
        <w:pStyle w:val="a3"/>
        <w:numPr>
          <w:ilvl w:val="0"/>
          <w:numId w:val="4"/>
        </w:numPr>
        <w:rPr>
          <w:rFonts w:hint="cs"/>
          <w:sz w:val="40"/>
          <w:szCs w:val="40"/>
          <w:lang w:bidi="ar-IQ"/>
        </w:rPr>
      </w:pPr>
      <w:r>
        <w:rPr>
          <w:rFonts w:hint="cs"/>
          <w:sz w:val="40"/>
          <w:szCs w:val="40"/>
          <w:rtl/>
          <w:lang w:bidi="ar-IQ"/>
        </w:rPr>
        <w:t xml:space="preserve">المفرد : ويسمى أيضا بالتشبيه غير التمثيلي ، وهو ما كان طرفا التشبيه فيه مفردين غير مركبين من أمور متعددة ، مثل قوله تعالى : ( الزجاجة كأنها كوكب دري ) . ومثل قوله تعالى : </w:t>
      </w:r>
      <w:r w:rsidR="009171BD">
        <w:rPr>
          <w:rFonts w:hint="cs"/>
          <w:sz w:val="40"/>
          <w:szCs w:val="40"/>
          <w:rtl/>
          <w:lang w:bidi="ar-IQ"/>
        </w:rPr>
        <w:t>( فاذا انشقت السماء فكانت وردة كالدهان ) .</w:t>
      </w:r>
    </w:p>
    <w:p w:rsidR="009171BD" w:rsidRDefault="009171BD" w:rsidP="00B43BFE">
      <w:pPr>
        <w:pStyle w:val="a3"/>
        <w:numPr>
          <w:ilvl w:val="0"/>
          <w:numId w:val="4"/>
        </w:numPr>
        <w:rPr>
          <w:rFonts w:hint="cs"/>
          <w:sz w:val="40"/>
          <w:szCs w:val="40"/>
          <w:lang w:bidi="ar-IQ"/>
        </w:rPr>
      </w:pPr>
      <w:r>
        <w:rPr>
          <w:rFonts w:hint="cs"/>
          <w:sz w:val="40"/>
          <w:szCs w:val="40"/>
          <w:rtl/>
          <w:lang w:bidi="ar-IQ"/>
        </w:rPr>
        <w:t xml:space="preserve">المركب ويسمى الصورة أو التشبيه التمثيلي ، وهو </w:t>
      </w:r>
      <w:proofErr w:type="spellStart"/>
      <w:r>
        <w:rPr>
          <w:rFonts w:hint="cs"/>
          <w:sz w:val="40"/>
          <w:szCs w:val="40"/>
          <w:rtl/>
          <w:lang w:bidi="ar-IQ"/>
        </w:rPr>
        <w:t>ماكان</w:t>
      </w:r>
      <w:proofErr w:type="spellEnd"/>
      <w:r>
        <w:rPr>
          <w:rFonts w:hint="cs"/>
          <w:sz w:val="40"/>
          <w:szCs w:val="40"/>
          <w:rtl/>
          <w:lang w:bidi="ar-IQ"/>
        </w:rPr>
        <w:t xml:space="preserve"> وجه الشبه في طرفيه مركب من عدة أمور ويشكل مجموعها صورة موحدة منتزعة </w:t>
      </w:r>
      <w:r w:rsidR="0060363D">
        <w:rPr>
          <w:rFonts w:hint="cs"/>
          <w:sz w:val="40"/>
          <w:szCs w:val="40"/>
          <w:rtl/>
          <w:lang w:bidi="ar-IQ"/>
        </w:rPr>
        <w:t xml:space="preserve">من تلك الصورة ، كقوله تعالى : ( انما مثل الحياة الدنيا كماء أنزلناه من السماء فاختلط به نبات الأرض مما يأكل الناس والأنعام حتى اذا أخذت الأرض زخرفها </w:t>
      </w:r>
      <w:proofErr w:type="spellStart"/>
      <w:r w:rsidR="0060363D">
        <w:rPr>
          <w:rFonts w:hint="cs"/>
          <w:sz w:val="40"/>
          <w:szCs w:val="40"/>
          <w:rtl/>
          <w:lang w:bidi="ar-IQ"/>
        </w:rPr>
        <w:t>وازينت</w:t>
      </w:r>
      <w:proofErr w:type="spellEnd"/>
      <w:r w:rsidR="0060363D">
        <w:rPr>
          <w:rFonts w:hint="cs"/>
          <w:sz w:val="40"/>
          <w:szCs w:val="40"/>
          <w:rtl/>
          <w:lang w:bidi="ar-IQ"/>
        </w:rPr>
        <w:t xml:space="preserve"> وظن أهلها أنهم قادرون عليها أتاها أمرنا ليلا أو نهارا فجعلناها حصيدا كأن لم تغن بالأمس ) ففي هذه الآية المباركة طرفا التشبيه فيها مركبان من عدة عشرة أمور ووجه الشبه منتزع من مجموع هذه الأمور . </w:t>
      </w:r>
      <w:r w:rsidR="000E52FD">
        <w:rPr>
          <w:rFonts w:hint="cs"/>
          <w:sz w:val="40"/>
          <w:szCs w:val="40"/>
          <w:rtl/>
          <w:lang w:bidi="ar-IQ"/>
        </w:rPr>
        <w:t>ومثل قول الشاعر :</w:t>
      </w:r>
    </w:p>
    <w:p w:rsidR="000E52FD" w:rsidRDefault="000E52FD" w:rsidP="000E52FD">
      <w:pPr>
        <w:ind w:left="360"/>
        <w:rPr>
          <w:rFonts w:hint="cs"/>
          <w:sz w:val="40"/>
          <w:szCs w:val="40"/>
          <w:rtl/>
          <w:lang w:bidi="ar-IQ"/>
        </w:rPr>
      </w:pPr>
      <w:r>
        <w:rPr>
          <w:rFonts w:hint="cs"/>
          <w:sz w:val="40"/>
          <w:szCs w:val="40"/>
          <w:rtl/>
          <w:lang w:bidi="ar-IQ"/>
        </w:rPr>
        <w:lastRenderedPageBreak/>
        <w:t xml:space="preserve">كأن مثار النقع فوق رؤوسنا      وأسيافنا ليل تهاوى كواكبه </w:t>
      </w:r>
    </w:p>
    <w:p w:rsidR="000E52FD" w:rsidRDefault="000E52FD" w:rsidP="000E52FD">
      <w:pPr>
        <w:ind w:left="360"/>
        <w:rPr>
          <w:rFonts w:hint="cs"/>
          <w:sz w:val="40"/>
          <w:szCs w:val="40"/>
          <w:rtl/>
          <w:lang w:bidi="ar-IQ"/>
        </w:rPr>
      </w:pPr>
      <w:r>
        <w:rPr>
          <w:rFonts w:hint="cs"/>
          <w:sz w:val="40"/>
          <w:szCs w:val="40"/>
          <w:rtl/>
          <w:lang w:bidi="ar-IQ"/>
        </w:rPr>
        <w:t>فالمشبه هنا مركب من أمرين ( النقع المثار فوق الرؤوس ) و( الأسياف المسلولة ) . والطرف الثاني ( المشبه به ) مركب من أمرين : ( الليل ) و( كواكبه التي تتساقط ) . ووجه الشبه ( لمعان البياض الخاطف وسط الظلمة ) .</w:t>
      </w:r>
    </w:p>
    <w:p w:rsidR="000E52FD" w:rsidRDefault="000E52FD" w:rsidP="000E52FD">
      <w:pPr>
        <w:ind w:left="360"/>
        <w:rPr>
          <w:rFonts w:hint="cs"/>
          <w:sz w:val="40"/>
          <w:szCs w:val="40"/>
          <w:rtl/>
          <w:lang w:bidi="ar-IQ"/>
        </w:rPr>
      </w:pPr>
      <w:r>
        <w:rPr>
          <w:rFonts w:hint="cs"/>
          <w:sz w:val="40"/>
          <w:szCs w:val="40"/>
          <w:rtl/>
          <w:lang w:bidi="ar-IQ"/>
        </w:rPr>
        <w:t>وينقسم التشبيه باعتبار الأداة الى قسمين هما :</w:t>
      </w:r>
    </w:p>
    <w:p w:rsidR="000E52FD" w:rsidRDefault="000E52FD" w:rsidP="000E52FD">
      <w:pPr>
        <w:pStyle w:val="a3"/>
        <w:numPr>
          <w:ilvl w:val="0"/>
          <w:numId w:val="5"/>
        </w:numPr>
        <w:rPr>
          <w:rFonts w:hint="cs"/>
          <w:sz w:val="40"/>
          <w:szCs w:val="40"/>
          <w:lang w:bidi="ar-IQ"/>
        </w:rPr>
      </w:pPr>
      <w:r>
        <w:rPr>
          <w:rFonts w:hint="cs"/>
          <w:sz w:val="40"/>
          <w:szCs w:val="40"/>
          <w:rtl/>
          <w:lang w:bidi="ar-IQ"/>
        </w:rPr>
        <w:t xml:space="preserve">المظهر : وهو </w:t>
      </w:r>
      <w:proofErr w:type="spellStart"/>
      <w:r>
        <w:rPr>
          <w:rFonts w:hint="cs"/>
          <w:sz w:val="40"/>
          <w:szCs w:val="40"/>
          <w:rtl/>
          <w:lang w:bidi="ar-IQ"/>
        </w:rPr>
        <w:t>ماذكرت</w:t>
      </w:r>
      <w:proofErr w:type="spellEnd"/>
      <w:r>
        <w:rPr>
          <w:rFonts w:hint="cs"/>
          <w:sz w:val="40"/>
          <w:szCs w:val="40"/>
          <w:rtl/>
          <w:lang w:bidi="ar-IQ"/>
        </w:rPr>
        <w:t xml:space="preserve"> فيه الأداة ، ويسمى أيضا ( المرسل ) . كقوله تعالى : ( حور عين كأمثال اللؤلؤ المكنون ) . </w:t>
      </w:r>
    </w:p>
    <w:p w:rsidR="000E52FD" w:rsidRDefault="000E52FD" w:rsidP="000E52FD">
      <w:pPr>
        <w:pStyle w:val="a3"/>
        <w:numPr>
          <w:ilvl w:val="0"/>
          <w:numId w:val="5"/>
        </w:numPr>
        <w:rPr>
          <w:rFonts w:hint="cs"/>
          <w:sz w:val="40"/>
          <w:szCs w:val="40"/>
          <w:lang w:bidi="ar-IQ"/>
        </w:rPr>
      </w:pPr>
      <w:r>
        <w:rPr>
          <w:rFonts w:hint="cs"/>
          <w:sz w:val="40"/>
          <w:szCs w:val="40"/>
          <w:rtl/>
          <w:lang w:bidi="ar-IQ"/>
        </w:rPr>
        <w:t xml:space="preserve"> المضمر : وهو ما لم تذكر فيه الأداة ، ويسمى ( المؤكد ) ، مثل قوله تعالى : (</w:t>
      </w:r>
      <w:r w:rsidR="001A2593">
        <w:rPr>
          <w:rFonts w:hint="cs"/>
          <w:sz w:val="40"/>
          <w:szCs w:val="40"/>
          <w:rtl/>
          <w:lang w:bidi="ar-IQ"/>
        </w:rPr>
        <w:t xml:space="preserve"> وهي تمر مر السحاب ) .</w:t>
      </w:r>
    </w:p>
    <w:p w:rsidR="001A2593" w:rsidRDefault="001A2593" w:rsidP="000E52FD">
      <w:pPr>
        <w:pStyle w:val="a3"/>
        <w:numPr>
          <w:ilvl w:val="0"/>
          <w:numId w:val="5"/>
        </w:numPr>
        <w:rPr>
          <w:rFonts w:hint="cs"/>
          <w:sz w:val="40"/>
          <w:szCs w:val="40"/>
          <w:lang w:bidi="ar-IQ"/>
        </w:rPr>
      </w:pPr>
      <w:r>
        <w:rPr>
          <w:rFonts w:hint="cs"/>
          <w:sz w:val="40"/>
          <w:szCs w:val="40"/>
          <w:rtl/>
          <w:lang w:bidi="ar-IQ"/>
        </w:rPr>
        <w:t>وينقسم التشبيه باعتبار وجه الشبه الى قسمين :</w:t>
      </w:r>
    </w:p>
    <w:p w:rsidR="001A2593" w:rsidRDefault="001A2593" w:rsidP="001A2593">
      <w:pPr>
        <w:pStyle w:val="a3"/>
        <w:numPr>
          <w:ilvl w:val="0"/>
          <w:numId w:val="6"/>
        </w:numPr>
        <w:rPr>
          <w:rFonts w:hint="cs"/>
          <w:sz w:val="40"/>
          <w:szCs w:val="40"/>
          <w:lang w:bidi="ar-IQ"/>
        </w:rPr>
      </w:pPr>
      <w:r>
        <w:rPr>
          <w:rFonts w:hint="cs"/>
          <w:sz w:val="40"/>
          <w:szCs w:val="40"/>
          <w:rtl/>
          <w:lang w:bidi="ar-IQ"/>
        </w:rPr>
        <w:t xml:space="preserve"> المفصل : وهو ما ذكر فيه وجه الشبه كقولك : ( أنت </w:t>
      </w:r>
      <w:proofErr w:type="spellStart"/>
      <w:r>
        <w:rPr>
          <w:rFonts w:hint="cs"/>
          <w:sz w:val="40"/>
          <w:szCs w:val="40"/>
          <w:rtl/>
          <w:lang w:bidi="ar-IQ"/>
        </w:rPr>
        <w:t>كاشمس</w:t>
      </w:r>
      <w:proofErr w:type="spellEnd"/>
      <w:r>
        <w:rPr>
          <w:rFonts w:hint="cs"/>
          <w:sz w:val="40"/>
          <w:szCs w:val="40"/>
          <w:rtl/>
          <w:lang w:bidi="ar-IQ"/>
        </w:rPr>
        <w:t xml:space="preserve"> في الضياء )ووجه الشبه فيه هو ( الضياء )</w:t>
      </w:r>
      <w:bookmarkStart w:id="0" w:name="_GoBack"/>
      <w:bookmarkEnd w:id="0"/>
      <w:r>
        <w:rPr>
          <w:rFonts w:hint="cs"/>
          <w:sz w:val="40"/>
          <w:szCs w:val="40"/>
          <w:rtl/>
          <w:lang w:bidi="ar-IQ"/>
        </w:rPr>
        <w:t xml:space="preserve"> .وقول الشاعر :</w:t>
      </w:r>
    </w:p>
    <w:p w:rsidR="001A2593" w:rsidRDefault="001A2593" w:rsidP="001A2593">
      <w:pPr>
        <w:ind w:left="1080"/>
        <w:rPr>
          <w:rFonts w:hint="cs"/>
          <w:sz w:val="40"/>
          <w:szCs w:val="40"/>
          <w:rtl/>
          <w:lang w:bidi="ar-IQ"/>
        </w:rPr>
      </w:pPr>
      <w:r>
        <w:rPr>
          <w:rFonts w:hint="cs"/>
          <w:sz w:val="40"/>
          <w:szCs w:val="40"/>
          <w:rtl/>
          <w:lang w:bidi="ar-IQ"/>
        </w:rPr>
        <w:t xml:space="preserve">وثغره في صفاء    وأدمعي </w:t>
      </w:r>
      <w:proofErr w:type="spellStart"/>
      <w:r>
        <w:rPr>
          <w:rFonts w:hint="cs"/>
          <w:sz w:val="40"/>
          <w:szCs w:val="40"/>
          <w:rtl/>
          <w:lang w:bidi="ar-IQ"/>
        </w:rPr>
        <w:t>كاللئالي</w:t>
      </w:r>
      <w:proofErr w:type="spellEnd"/>
      <w:r>
        <w:rPr>
          <w:rFonts w:hint="cs"/>
          <w:sz w:val="40"/>
          <w:szCs w:val="40"/>
          <w:rtl/>
          <w:lang w:bidi="ar-IQ"/>
        </w:rPr>
        <w:t xml:space="preserve"> </w:t>
      </w:r>
    </w:p>
    <w:p w:rsidR="001A2593" w:rsidRPr="001A2593" w:rsidRDefault="001A2593" w:rsidP="001A2593">
      <w:pPr>
        <w:ind w:left="1080"/>
        <w:rPr>
          <w:rFonts w:hint="cs"/>
          <w:sz w:val="40"/>
          <w:szCs w:val="40"/>
          <w:rtl/>
          <w:lang w:bidi="ar-IQ"/>
        </w:rPr>
      </w:pPr>
      <w:r>
        <w:rPr>
          <w:rFonts w:hint="cs"/>
          <w:sz w:val="40"/>
          <w:szCs w:val="40"/>
          <w:rtl/>
          <w:lang w:bidi="ar-IQ"/>
        </w:rPr>
        <w:t xml:space="preserve">ووجه الشبه فيه هو ( الصفاء ) </w:t>
      </w:r>
    </w:p>
    <w:p w:rsidR="00CF218B" w:rsidRPr="00CF218B" w:rsidRDefault="00CF218B" w:rsidP="00CF218B">
      <w:pPr>
        <w:ind w:left="360"/>
        <w:rPr>
          <w:rFonts w:hint="cs"/>
          <w:sz w:val="40"/>
          <w:szCs w:val="40"/>
          <w:lang w:bidi="ar-IQ"/>
        </w:rPr>
      </w:pPr>
    </w:p>
    <w:sectPr w:rsidR="00CF218B" w:rsidRPr="00CF218B" w:rsidSect="004A720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598C"/>
    <w:multiLevelType w:val="hybridMultilevel"/>
    <w:tmpl w:val="0D8E7334"/>
    <w:lvl w:ilvl="0" w:tplc="2F38F0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721CB"/>
    <w:multiLevelType w:val="hybridMultilevel"/>
    <w:tmpl w:val="7C66EBB4"/>
    <w:lvl w:ilvl="0" w:tplc="0EF054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C553D"/>
    <w:multiLevelType w:val="hybridMultilevel"/>
    <w:tmpl w:val="3A449864"/>
    <w:lvl w:ilvl="0" w:tplc="04CA09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06FF1"/>
    <w:multiLevelType w:val="hybridMultilevel"/>
    <w:tmpl w:val="826C0FEE"/>
    <w:lvl w:ilvl="0" w:tplc="DE2486D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6E32FB"/>
    <w:multiLevelType w:val="hybridMultilevel"/>
    <w:tmpl w:val="36409778"/>
    <w:lvl w:ilvl="0" w:tplc="75FCA1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0255A"/>
    <w:multiLevelType w:val="hybridMultilevel"/>
    <w:tmpl w:val="BA420662"/>
    <w:lvl w:ilvl="0" w:tplc="25E4E9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F5"/>
    <w:rsid w:val="000219E9"/>
    <w:rsid w:val="00053773"/>
    <w:rsid w:val="0009465D"/>
    <w:rsid w:val="000B2A5E"/>
    <w:rsid w:val="000C02CD"/>
    <w:rsid w:val="000E52FD"/>
    <w:rsid w:val="001A2593"/>
    <w:rsid w:val="001F7C47"/>
    <w:rsid w:val="002821A8"/>
    <w:rsid w:val="00360500"/>
    <w:rsid w:val="004232C1"/>
    <w:rsid w:val="004A720E"/>
    <w:rsid w:val="004E47FE"/>
    <w:rsid w:val="004E6B56"/>
    <w:rsid w:val="005710BE"/>
    <w:rsid w:val="00574259"/>
    <w:rsid w:val="005A0631"/>
    <w:rsid w:val="005B2202"/>
    <w:rsid w:val="005E5D8E"/>
    <w:rsid w:val="0060363D"/>
    <w:rsid w:val="00777DC0"/>
    <w:rsid w:val="00784A90"/>
    <w:rsid w:val="00796B02"/>
    <w:rsid w:val="007C1C58"/>
    <w:rsid w:val="0082741A"/>
    <w:rsid w:val="008A171F"/>
    <w:rsid w:val="008D1E7A"/>
    <w:rsid w:val="00910D60"/>
    <w:rsid w:val="009171BD"/>
    <w:rsid w:val="00956FAE"/>
    <w:rsid w:val="0096766F"/>
    <w:rsid w:val="009F7202"/>
    <w:rsid w:val="00AE20FE"/>
    <w:rsid w:val="00AF47B0"/>
    <w:rsid w:val="00AF7256"/>
    <w:rsid w:val="00B2587B"/>
    <w:rsid w:val="00B313A5"/>
    <w:rsid w:val="00B43BFE"/>
    <w:rsid w:val="00B675DD"/>
    <w:rsid w:val="00B90E49"/>
    <w:rsid w:val="00BA5233"/>
    <w:rsid w:val="00C441B8"/>
    <w:rsid w:val="00C85F01"/>
    <w:rsid w:val="00CD399B"/>
    <w:rsid w:val="00CF218B"/>
    <w:rsid w:val="00CF670E"/>
    <w:rsid w:val="00D12228"/>
    <w:rsid w:val="00D209E3"/>
    <w:rsid w:val="00D6274D"/>
    <w:rsid w:val="00D8036B"/>
    <w:rsid w:val="00DA4F07"/>
    <w:rsid w:val="00DF6131"/>
    <w:rsid w:val="00DF6902"/>
    <w:rsid w:val="00E26642"/>
    <w:rsid w:val="00EC6DC0"/>
    <w:rsid w:val="00ED452A"/>
    <w:rsid w:val="00EE43F3"/>
    <w:rsid w:val="00F0440C"/>
    <w:rsid w:val="00F63E06"/>
    <w:rsid w:val="00F9703D"/>
    <w:rsid w:val="00FA12F5"/>
    <w:rsid w:val="00FE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2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2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lenovo-me</dc:creator>
  <cp:lastModifiedBy>lenovo-me</cp:lastModifiedBy>
  <cp:revision>2</cp:revision>
  <dcterms:created xsi:type="dcterms:W3CDTF">2015-03-08T21:05:00Z</dcterms:created>
  <dcterms:modified xsi:type="dcterms:W3CDTF">2015-03-08T23:26:00Z</dcterms:modified>
</cp:coreProperties>
</file>