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20A" w:rsidRPr="0006566F" w:rsidRDefault="0038320A" w:rsidP="0038320A">
      <w:pPr>
        <w:autoSpaceDE w:val="0"/>
        <w:autoSpaceDN w:val="0"/>
        <w:bidi w:val="0"/>
        <w:adjustRightInd w:val="0"/>
        <w:spacing w:after="0" w:line="240" w:lineRule="auto"/>
        <w:rPr>
          <w:rFonts w:asciiTheme="minorBidi" w:hAnsiTheme="minorBidi"/>
          <w:b/>
          <w:bCs/>
          <w:kern w:val="24"/>
          <w:sz w:val="27"/>
          <w:szCs w:val="27"/>
        </w:rPr>
      </w:pPr>
    </w:p>
    <w:p w:rsidR="0038320A" w:rsidRPr="0006566F" w:rsidRDefault="0038320A" w:rsidP="0006566F">
      <w:pPr>
        <w:autoSpaceDE w:val="0"/>
        <w:autoSpaceDN w:val="0"/>
        <w:bidi w:val="0"/>
        <w:adjustRightInd w:val="0"/>
        <w:spacing w:after="0" w:line="240" w:lineRule="auto"/>
        <w:jc w:val="center"/>
        <w:rPr>
          <w:rFonts w:asciiTheme="minorBidi" w:hAnsiTheme="minorBidi"/>
          <w:kern w:val="24"/>
          <w:sz w:val="27"/>
          <w:szCs w:val="27"/>
        </w:rPr>
      </w:pPr>
      <w:r w:rsidRPr="0006566F">
        <w:rPr>
          <w:rFonts w:asciiTheme="minorBidi" w:hAnsiTheme="minorBidi"/>
          <w:b/>
          <w:bCs/>
          <w:kern w:val="24"/>
          <w:sz w:val="27"/>
          <w:szCs w:val="27"/>
        </w:rPr>
        <w:t>Diseases of the Respiratory System</w:t>
      </w:r>
    </w:p>
    <w:p w:rsidR="0038320A" w:rsidRPr="0006566F" w:rsidRDefault="0038320A" w:rsidP="0038320A">
      <w:pPr>
        <w:autoSpaceDE w:val="0"/>
        <w:autoSpaceDN w:val="0"/>
        <w:bidi w:val="0"/>
        <w:adjustRightInd w:val="0"/>
        <w:spacing w:after="0" w:line="240" w:lineRule="auto"/>
        <w:jc w:val="center"/>
        <w:rPr>
          <w:rFonts w:asciiTheme="minorBidi" w:hAnsiTheme="minorBidi"/>
          <w:b/>
          <w:bCs/>
          <w:kern w:val="24"/>
          <w:sz w:val="27"/>
          <w:szCs w:val="27"/>
        </w:rPr>
      </w:pPr>
      <w:r w:rsidRPr="0006566F">
        <w:rPr>
          <w:rFonts w:asciiTheme="minorBidi" w:hAnsiTheme="minorBidi"/>
          <w:b/>
          <w:bCs/>
          <w:kern w:val="24"/>
          <w:sz w:val="27"/>
          <w:szCs w:val="27"/>
        </w:rPr>
        <w:t>PLEURITIS (PLEURISY)</w:t>
      </w:r>
    </w:p>
    <w:p w:rsidR="0006566F" w:rsidRDefault="0006566F" w:rsidP="0038320A">
      <w:pPr>
        <w:autoSpaceDE w:val="0"/>
        <w:autoSpaceDN w:val="0"/>
        <w:bidi w:val="0"/>
        <w:adjustRightInd w:val="0"/>
        <w:spacing w:after="0" w:line="240" w:lineRule="auto"/>
        <w:rPr>
          <w:rFonts w:asciiTheme="minorBidi" w:eastAsia="SimSun" w:hAnsiTheme="minorBidi"/>
          <w:b/>
          <w:bCs/>
          <w:kern w:val="24"/>
          <w:sz w:val="27"/>
          <w:szCs w:val="27"/>
        </w:rPr>
      </w:pPr>
    </w:p>
    <w:p w:rsidR="0038320A" w:rsidRPr="0006566F" w:rsidRDefault="0038320A" w:rsidP="0006566F">
      <w:pPr>
        <w:autoSpaceDE w:val="0"/>
        <w:autoSpaceDN w:val="0"/>
        <w:bidi w:val="0"/>
        <w:adjustRightInd w:val="0"/>
        <w:spacing w:after="0" w:line="240" w:lineRule="auto"/>
        <w:rPr>
          <w:rFonts w:asciiTheme="minorBidi" w:eastAsia="SimSun" w:hAnsiTheme="minorBidi"/>
          <w:b/>
          <w:bCs/>
          <w:kern w:val="24"/>
          <w:sz w:val="27"/>
          <w:szCs w:val="27"/>
        </w:rPr>
      </w:pPr>
      <w:r w:rsidRPr="0006566F">
        <w:rPr>
          <w:rFonts w:asciiTheme="minorBidi" w:eastAsia="SimSun" w:hAnsiTheme="minorBidi"/>
          <w:b/>
          <w:bCs/>
          <w:kern w:val="24"/>
          <w:sz w:val="27"/>
          <w:szCs w:val="27"/>
        </w:rPr>
        <w:t>Assistant Professor Dr. Hayder Badri Abboud</w:t>
      </w:r>
    </w:p>
    <w:p w:rsidR="0006566F" w:rsidRPr="0006566F" w:rsidRDefault="0006566F" w:rsidP="0038320A">
      <w:pPr>
        <w:autoSpaceDE w:val="0"/>
        <w:autoSpaceDN w:val="0"/>
        <w:bidi w:val="0"/>
        <w:adjustRightInd w:val="0"/>
        <w:spacing w:after="0" w:line="240" w:lineRule="auto"/>
        <w:rPr>
          <w:rFonts w:asciiTheme="minorBidi" w:hAnsiTheme="minorBidi"/>
          <w:b/>
          <w:bCs/>
          <w:kern w:val="24"/>
          <w:sz w:val="27"/>
          <w:szCs w:val="27"/>
        </w:rPr>
      </w:pPr>
    </w:p>
    <w:p w:rsidR="0038320A" w:rsidRPr="0006566F" w:rsidRDefault="0038320A" w:rsidP="0006566F">
      <w:pPr>
        <w:autoSpaceDE w:val="0"/>
        <w:autoSpaceDN w:val="0"/>
        <w:bidi w:val="0"/>
        <w:adjustRightInd w:val="0"/>
        <w:spacing w:after="0" w:line="240" w:lineRule="auto"/>
        <w:rPr>
          <w:rFonts w:asciiTheme="minorBidi" w:hAnsiTheme="minorBidi"/>
          <w:b/>
          <w:bCs/>
          <w:kern w:val="24"/>
          <w:sz w:val="27"/>
          <w:szCs w:val="27"/>
        </w:rPr>
      </w:pPr>
      <w:r w:rsidRPr="0006566F">
        <w:rPr>
          <w:rFonts w:asciiTheme="minorBidi" w:hAnsiTheme="minorBidi"/>
          <w:b/>
          <w:bCs/>
          <w:kern w:val="24"/>
          <w:sz w:val="27"/>
          <w:szCs w:val="27"/>
        </w:rPr>
        <w:t xml:space="preserve">- Pleuritis refers to inflammation of the parietal and visceral pleura. </w:t>
      </w:r>
    </w:p>
    <w:p w:rsidR="0038320A" w:rsidRPr="0006566F" w:rsidRDefault="0038320A" w:rsidP="0038320A">
      <w:pPr>
        <w:autoSpaceDE w:val="0"/>
        <w:autoSpaceDN w:val="0"/>
        <w:bidi w:val="0"/>
        <w:adjustRightInd w:val="0"/>
        <w:spacing w:after="0" w:line="240" w:lineRule="auto"/>
        <w:rPr>
          <w:rFonts w:asciiTheme="minorBidi" w:hAnsiTheme="minorBidi"/>
          <w:b/>
          <w:bCs/>
          <w:kern w:val="24"/>
          <w:sz w:val="27"/>
          <w:szCs w:val="27"/>
        </w:rPr>
      </w:pPr>
      <w:r w:rsidRPr="0006566F">
        <w:rPr>
          <w:rFonts w:asciiTheme="minorBidi" w:hAnsiTheme="minorBidi"/>
          <w:b/>
          <w:bCs/>
          <w:kern w:val="24"/>
          <w:sz w:val="27"/>
          <w:szCs w:val="27"/>
        </w:rPr>
        <w:t>- Inflammation of the pleura almost always results in accumulation of fluid in the pleural space.</w:t>
      </w:r>
    </w:p>
    <w:p w:rsidR="0038320A" w:rsidRPr="0006566F" w:rsidRDefault="0038320A" w:rsidP="0038320A">
      <w:pPr>
        <w:autoSpaceDE w:val="0"/>
        <w:autoSpaceDN w:val="0"/>
        <w:bidi w:val="0"/>
        <w:adjustRightInd w:val="0"/>
        <w:spacing w:after="0" w:line="240" w:lineRule="auto"/>
        <w:rPr>
          <w:rFonts w:asciiTheme="minorBidi" w:hAnsiTheme="minorBidi"/>
          <w:b/>
          <w:bCs/>
          <w:kern w:val="24"/>
          <w:sz w:val="27"/>
          <w:szCs w:val="27"/>
        </w:rPr>
      </w:pPr>
      <w:r w:rsidRPr="0006566F">
        <w:rPr>
          <w:rFonts w:asciiTheme="minorBidi" w:hAnsiTheme="minorBidi"/>
          <w:b/>
          <w:bCs/>
          <w:kern w:val="24"/>
          <w:sz w:val="27"/>
          <w:szCs w:val="27"/>
        </w:rPr>
        <w:t xml:space="preserve">- Pleuritis is characterized by varying degrees of toxemia, painful shallow breathing, pleural friction sounds and dull areas on acoustic percussion of the thorax because of pleural effusion. </w:t>
      </w:r>
    </w:p>
    <w:p w:rsidR="0038320A" w:rsidRPr="0006566F" w:rsidRDefault="0038320A" w:rsidP="0038320A">
      <w:pPr>
        <w:autoSpaceDE w:val="0"/>
        <w:autoSpaceDN w:val="0"/>
        <w:bidi w:val="0"/>
        <w:adjustRightInd w:val="0"/>
        <w:spacing w:after="0" w:line="240" w:lineRule="auto"/>
        <w:rPr>
          <w:rFonts w:asciiTheme="minorBidi" w:hAnsiTheme="minorBidi"/>
          <w:b/>
          <w:bCs/>
          <w:kern w:val="24"/>
          <w:sz w:val="27"/>
          <w:szCs w:val="27"/>
        </w:rPr>
      </w:pPr>
      <w:r w:rsidRPr="0006566F">
        <w:rPr>
          <w:rFonts w:asciiTheme="minorBidi" w:hAnsiTheme="minorBidi"/>
          <w:b/>
          <w:bCs/>
          <w:kern w:val="24"/>
          <w:sz w:val="27"/>
          <w:szCs w:val="27"/>
        </w:rPr>
        <w:t>- Treatment is often difficult because of the diffuse nature of the inflammation.</w:t>
      </w:r>
    </w:p>
    <w:p w:rsidR="0038320A" w:rsidRPr="0006566F" w:rsidRDefault="0038320A" w:rsidP="0038320A">
      <w:pPr>
        <w:autoSpaceDE w:val="0"/>
        <w:autoSpaceDN w:val="0"/>
        <w:bidi w:val="0"/>
        <w:adjustRightInd w:val="0"/>
        <w:spacing w:after="0" w:line="240" w:lineRule="auto"/>
        <w:rPr>
          <w:rFonts w:asciiTheme="minorBidi" w:hAnsiTheme="minorBidi"/>
          <w:b/>
          <w:bCs/>
          <w:kern w:val="24"/>
          <w:sz w:val="27"/>
          <w:szCs w:val="27"/>
        </w:rPr>
      </w:pPr>
      <w:r w:rsidRPr="0006566F">
        <w:rPr>
          <w:rFonts w:asciiTheme="minorBidi" w:hAnsiTheme="minorBidi"/>
          <w:b/>
          <w:bCs/>
          <w:kern w:val="24"/>
          <w:sz w:val="27"/>
          <w:szCs w:val="27"/>
        </w:rPr>
        <w:t>ETIOLOGY</w:t>
      </w:r>
      <w:r w:rsidRPr="0006566F">
        <w:rPr>
          <w:rFonts w:asciiTheme="minorBidi" w:hAnsiTheme="minorBidi"/>
          <w:b/>
          <w:bCs/>
          <w:kern w:val="24"/>
          <w:sz w:val="27"/>
          <w:szCs w:val="27"/>
        </w:rPr>
        <w:br/>
        <w:t>- Pleuritis is almost always associated with diseases of the lungs.</w:t>
      </w:r>
      <w:r w:rsidRPr="0006566F">
        <w:rPr>
          <w:rFonts w:asciiTheme="minorBidi" w:hAnsiTheme="minorBidi"/>
          <w:b/>
          <w:bCs/>
          <w:kern w:val="24"/>
          <w:sz w:val="27"/>
          <w:szCs w:val="27"/>
        </w:rPr>
        <w:br/>
        <w:t xml:space="preserve">-  Pneumonia can progress to pleuritis, and pleuritis can cause consolidation and infection of the lungs. </w:t>
      </w:r>
      <w:r w:rsidRPr="0006566F">
        <w:rPr>
          <w:rFonts w:asciiTheme="minorBidi" w:hAnsiTheme="minorBidi"/>
          <w:b/>
          <w:bCs/>
          <w:kern w:val="24"/>
          <w:sz w:val="27"/>
          <w:szCs w:val="27"/>
        </w:rPr>
        <w:br/>
        <w:t xml:space="preserve">- Primary pleuritis is usually due to perforation of the pleural space and subsequent infection. </w:t>
      </w:r>
      <w:r w:rsidRPr="0006566F">
        <w:rPr>
          <w:rFonts w:asciiTheme="minorBidi" w:hAnsiTheme="minorBidi"/>
          <w:b/>
          <w:bCs/>
          <w:kern w:val="24"/>
          <w:sz w:val="27"/>
          <w:szCs w:val="27"/>
        </w:rPr>
        <w:br/>
        <w:t>- Most commonly this occurs as a result of trauma, but it</w:t>
      </w:r>
      <w:r w:rsidRPr="0006566F">
        <w:rPr>
          <w:rFonts w:asciiTheme="minorBidi" w:hAnsiTheme="minorBidi"/>
          <w:b/>
          <w:bCs/>
          <w:kern w:val="24"/>
          <w:sz w:val="27"/>
          <w:szCs w:val="27"/>
        </w:rPr>
        <w:br/>
        <w:t>can occur in cattle with traumatic reticuloperitonitis and in any species after perforation of the thoracic esophagus.</w:t>
      </w:r>
      <w:r w:rsidRPr="0006566F">
        <w:rPr>
          <w:rFonts w:asciiTheme="minorBidi" w:hAnsiTheme="minorBidi"/>
          <w:b/>
          <w:bCs/>
          <w:kern w:val="24"/>
          <w:sz w:val="27"/>
          <w:szCs w:val="27"/>
        </w:rPr>
        <w:br/>
        <w:t>- Secondary pleuritis refers to that which develops from infectious lung disease subsequent to the following conditions.</w:t>
      </w:r>
    </w:p>
    <w:p w:rsidR="0038320A" w:rsidRPr="0006566F" w:rsidRDefault="0038320A" w:rsidP="00F47F72">
      <w:pPr>
        <w:autoSpaceDE w:val="0"/>
        <w:autoSpaceDN w:val="0"/>
        <w:bidi w:val="0"/>
        <w:adjustRightInd w:val="0"/>
        <w:spacing w:after="0" w:line="240" w:lineRule="auto"/>
        <w:rPr>
          <w:rFonts w:asciiTheme="minorBidi" w:hAnsiTheme="minorBidi"/>
          <w:b/>
          <w:bCs/>
          <w:kern w:val="24"/>
          <w:sz w:val="27"/>
          <w:szCs w:val="27"/>
        </w:rPr>
      </w:pPr>
      <w:r w:rsidRPr="0006566F">
        <w:rPr>
          <w:rFonts w:asciiTheme="minorBidi" w:hAnsiTheme="minorBidi"/>
          <w:b/>
          <w:bCs/>
          <w:kern w:val="24"/>
          <w:sz w:val="27"/>
          <w:szCs w:val="27"/>
          <w:u w:val="single"/>
        </w:rPr>
        <w:t>Cattle</w:t>
      </w:r>
      <w:r w:rsidRPr="0006566F">
        <w:rPr>
          <w:rFonts w:asciiTheme="minorBidi" w:hAnsiTheme="minorBidi"/>
          <w:b/>
          <w:bCs/>
          <w:kern w:val="24"/>
          <w:sz w:val="27"/>
          <w:szCs w:val="27"/>
        </w:rPr>
        <w:br/>
        <w:t xml:space="preserve">- Secondary to </w:t>
      </w:r>
      <w:r w:rsidRPr="0006566F">
        <w:rPr>
          <w:rFonts w:asciiTheme="minorBidi" w:hAnsiTheme="minorBidi"/>
          <w:b/>
          <w:bCs/>
          <w:i/>
          <w:iCs/>
          <w:kern w:val="24"/>
          <w:sz w:val="27"/>
          <w:szCs w:val="27"/>
        </w:rPr>
        <w:t>Mannheimia haemolytica</w:t>
      </w:r>
      <w:r w:rsidRPr="0006566F">
        <w:rPr>
          <w:rFonts w:asciiTheme="minorBidi" w:hAnsiTheme="minorBidi"/>
          <w:b/>
          <w:bCs/>
          <w:kern w:val="24"/>
          <w:sz w:val="27"/>
          <w:szCs w:val="27"/>
        </w:rPr>
        <w:t xml:space="preserve"> pneumonia in cattle, especially feedlot cattle, which may be related to a high percentage of fibrotic pleural lesions found in adult cattle examined at the abattoir</w:t>
      </w:r>
      <w:r w:rsidRPr="0006566F">
        <w:rPr>
          <w:rFonts w:asciiTheme="minorBidi" w:hAnsiTheme="minorBidi"/>
          <w:b/>
          <w:bCs/>
          <w:kern w:val="24"/>
          <w:sz w:val="27"/>
          <w:szCs w:val="27"/>
        </w:rPr>
        <w:br/>
        <w:t>- Tuberculosis</w:t>
      </w:r>
      <w:r w:rsidRPr="0006566F">
        <w:rPr>
          <w:rFonts w:asciiTheme="minorBidi" w:hAnsiTheme="minorBidi"/>
          <w:b/>
          <w:bCs/>
          <w:kern w:val="24"/>
          <w:sz w:val="27"/>
          <w:szCs w:val="27"/>
        </w:rPr>
        <w:br/>
        <w:t>- Sporadic bovine encephalomyelitis</w:t>
      </w:r>
      <w:r w:rsidRPr="0006566F">
        <w:rPr>
          <w:rFonts w:asciiTheme="minorBidi" w:hAnsiTheme="minorBidi"/>
          <w:b/>
          <w:bCs/>
          <w:kern w:val="24"/>
          <w:sz w:val="27"/>
          <w:szCs w:val="27"/>
        </w:rPr>
        <w:br/>
        <w:t>- Contagious bovine pleuropneumonia</w:t>
      </w:r>
      <w:r w:rsidR="00F47F72" w:rsidRPr="0006566F">
        <w:rPr>
          <w:rFonts w:asciiTheme="minorBidi" w:hAnsiTheme="minorBidi"/>
          <w:b/>
          <w:bCs/>
          <w:kern w:val="24"/>
          <w:sz w:val="27"/>
          <w:szCs w:val="27"/>
        </w:rPr>
        <w:t xml:space="preserve"> (</w:t>
      </w:r>
      <w:r w:rsidR="00F47F72" w:rsidRPr="0006566F">
        <w:rPr>
          <w:rFonts w:asciiTheme="minorBidi" w:hAnsiTheme="minorBidi"/>
          <w:b/>
          <w:bCs/>
          <w:i/>
          <w:iCs/>
          <w:kern w:val="24"/>
          <w:sz w:val="27"/>
          <w:szCs w:val="27"/>
        </w:rPr>
        <w:t>Mycoplasma spp .)</w:t>
      </w:r>
      <w:r w:rsidRPr="0006566F">
        <w:rPr>
          <w:rFonts w:asciiTheme="minorBidi" w:hAnsiTheme="minorBidi"/>
          <w:b/>
          <w:bCs/>
          <w:kern w:val="24"/>
          <w:sz w:val="27"/>
          <w:szCs w:val="27"/>
        </w:rPr>
        <w:br/>
        <w:t xml:space="preserve">- </w:t>
      </w:r>
      <w:r w:rsidRPr="0006566F">
        <w:rPr>
          <w:rFonts w:asciiTheme="minorBidi" w:hAnsiTheme="minorBidi"/>
          <w:b/>
          <w:bCs/>
          <w:i/>
          <w:iCs/>
          <w:kern w:val="24"/>
          <w:sz w:val="27"/>
          <w:szCs w:val="27"/>
        </w:rPr>
        <w:t xml:space="preserve">Histophilus somnus </w:t>
      </w:r>
      <w:r w:rsidRPr="0006566F">
        <w:rPr>
          <w:rFonts w:asciiTheme="minorBidi" w:hAnsiTheme="minorBidi"/>
          <w:b/>
          <w:bCs/>
          <w:kern w:val="24"/>
          <w:sz w:val="27"/>
          <w:szCs w:val="27"/>
        </w:rPr>
        <w:t>infection</w:t>
      </w:r>
      <w:r w:rsidRPr="0006566F">
        <w:rPr>
          <w:rFonts w:asciiTheme="minorBidi" w:hAnsiTheme="minorBidi"/>
          <w:b/>
          <w:bCs/>
          <w:kern w:val="24"/>
          <w:sz w:val="27"/>
          <w:szCs w:val="27"/>
        </w:rPr>
        <w:br/>
        <w:t>- Pleural lesions are common in veal calves examined at slaughter.</w:t>
      </w:r>
      <w:r w:rsidRPr="0006566F">
        <w:rPr>
          <w:rFonts w:asciiTheme="minorBidi" w:hAnsiTheme="minorBidi"/>
          <w:b/>
          <w:bCs/>
          <w:kern w:val="24"/>
          <w:sz w:val="27"/>
          <w:szCs w:val="27"/>
        </w:rPr>
        <w:br/>
      </w:r>
      <w:r w:rsidRPr="0006566F">
        <w:rPr>
          <w:rFonts w:asciiTheme="minorBidi" w:hAnsiTheme="minorBidi"/>
          <w:b/>
          <w:bCs/>
          <w:kern w:val="24"/>
          <w:sz w:val="27"/>
          <w:szCs w:val="27"/>
          <w:u w:val="single"/>
        </w:rPr>
        <w:t>Sheep and goats</w:t>
      </w:r>
      <w:r w:rsidRPr="0006566F">
        <w:rPr>
          <w:rFonts w:asciiTheme="minorBidi" w:hAnsiTheme="minorBidi"/>
          <w:b/>
          <w:bCs/>
          <w:kern w:val="24"/>
          <w:sz w:val="27"/>
          <w:szCs w:val="27"/>
        </w:rPr>
        <w:br/>
        <w:t xml:space="preserve">- Pleuropneumonia associated with </w:t>
      </w:r>
      <w:r w:rsidRPr="0006566F">
        <w:rPr>
          <w:rFonts w:asciiTheme="minorBidi" w:hAnsiTheme="minorBidi"/>
          <w:b/>
          <w:bCs/>
          <w:i/>
          <w:iCs/>
          <w:kern w:val="24"/>
          <w:sz w:val="27"/>
          <w:szCs w:val="27"/>
        </w:rPr>
        <w:t xml:space="preserve">Mycoplasma spp., </w:t>
      </w:r>
      <w:r w:rsidRPr="0006566F">
        <w:rPr>
          <w:rFonts w:asciiTheme="minorBidi" w:hAnsiTheme="minorBidi"/>
          <w:b/>
          <w:bCs/>
          <w:kern w:val="24"/>
          <w:sz w:val="27"/>
          <w:szCs w:val="27"/>
        </w:rPr>
        <w:t xml:space="preserve">including </w:t>
      </w:r>
      <w:r w:rsidRPr="0006566F">
        <w:rPr>
          <w:rFonts w:asciiTheme="minorBidi" w:hAnsiTheme="minorBidi"/>
          <w:b/>
          <w:bCs/>
          <w:i/>
          <w:iCs/>
          <w:kern w:val="24"/>
          <w:sz w:val="27"/>
          <w:szCs w:val="27"/>
        </w:rPr>
        <w:t xml:space="preserve">Mycoplasma mycoides subsp. Mycoides </w:t>
      </w:r>
      <w:r w:rsidRPr="0006566F">
        <w:rPr>
          <w:rFonts w:asciiTheme="minorBidi" w:hAnsiTheme="minorBidi"/>
          <w:b/>
          <w:bCs/>
          <w:kern w:val="24"/>
          <w:sz w:val="27"/>
          <w:szCs w:val="27"/>
        </w:rPr>
        <w:t>and</w:t>
      </w:r>
      <w:r w:rsidRPr="0006566F">
        <w:rPr>
          <w:rFonts w:asciiTheme="minorBidi" w:hAnsiTheme="minorBidi"/>
          <w:b/>
          <w:bCs/>
          <w:i/>
          <w:iCs/>
          <w:kern w:val="24"/>
          <w:sz w:val="27"/>
          <w:szCs w:val="27"/>
        </w:rPr>
        <w:t xml:space="preserve"> Haemophilus spp. Streptococcus dysgalactiae </w:t>
      </w:r>
      <w:r w:rsidRPr="0006566F">
        <w:rPr>
          <w:rFonts w:asciiTheme="minorBidi" w:hAnsiTheme="minorBidi"/>
          <w:b/>
          <w:bCs/>
          <w:kern w:val="24"/>
          <w:sz w:val="27"/>
          <w:szCs w:val="27"/>
        </w:rPr>
        <w:t>in ewes.</w:t>
      </w:r>
    </w:p>
    <w:p w:rsidR="0038320A" w:rsidRPr="0006566F" w:rsidRDefault="0038320A" w:rsidP="0038320A">
      <w:pPr>
        <w:autoSpaceDE w:val="0"/>
        <w:autoSpaceDN w:val="0"/>
        <w:bidi w:val="0"/>
        <w:adjustRightInd w:val="0"/>
        <w:spacing w:after="0" w:line="240" w:lineRule="auto"/>
        <w:rPr>
          <w:rFonts w:asciiTheme="minorBidi" w:hAnsiTheme="minorBidi"/>
          <w:b/>
          <w:bCs/>
          <w:kern w:val="24"/>
          <w:sz w:val="27"/>
          <w:szCs w:val="27"/>
        </w:rPr>
      </w:pPr>
      <w:r w:rsidRPr="0006566F">
        <w:rPr>
          <w:rFonts w:asciiTheme="minorBidi" w:hAnsiTheme="minorBidi"/>
          <w:b/>
          <w:bCs/>
          <w:kern w:val="24"/>
          <w:sz w:val="27"/>
          <w:szCs w:val="27"/>
          <w:u w:val="single"/>
        </w:rPr>
        <w:t>Horses</w:t>
      </w:r>
      <w:r w:rsidRPr="0006566F">
        <w:rPr>
          <w:rFonts w:asciiTheme="minorBidi" w:hAnsiTheme="minorBidi"/>
          <w:b/>
          <w:bCs/>
          <w:kern w:val="24"/>
          <w:sz w:val="27"/>
          <w:szCs w:val="27"/>
        </w:rPr>
        <w:br/>
        <w:t>-  Rare causes of pleurisy and pleural effusion in horses include lymphosarcoma and equine infectious anemia. Mesothelioma of the pleura causing persistent dyspnea, pleural effusion and death is also recorded in the horse.</w:t>
      </w:r>
      <w:r w:rsidRPr="0006566F">
        <w:rPr>
          <w:rFonts w:asciiTheme="minorBidi" w:hAnsiTheme="minorBidi"/>
          <w:b/>
          <w:bCs/>
          <w:kern w:val="24"/>
          <w:sz w:val="27"/>
          <w:szCs w:val="27"/>
        </w:rPr>
        <w:br/>
        <w:t>- Thoracic hemangiosarcoma is recorded as a</w:t>
      </w:r>
      <w:r w:rsidR="008123B1" w:rsidRPr="0006566F">
        <w:rPr>
          <w:rFonts w:asciiTheme="minorBidi" w:hAnsiTheme="minorBidi"/>
          <w:b/>
          <w:bCs/>
          <w:kern w:val="24"/>
          <w:sz w:val="27"/>
          <w:szCs w:val="27"/>
        </w:rPr>
        <w:t xml:space="preserve"> </w:t>
      </w:r>
      <w:r w:rsidRPr="0006566F">
        <w:rPr>
          <w:rFonts w:asciiTheme="minorBidi" w:hAnsiTheme="minorBidi"/>
          <w:b/>
          <w:bCs/>
          <w:kern w:val="24"/>
          <w:sz w:val="27"/>
          <w:szCs w:val="27"/>
        </w:rPr>
        <w:t>cause of chylothorax in the horse.</w:t>
      </w:r>
      <w:r w:rsidRPr="0006566F">
        <w:rPr>
          <w:rFonts w:asciiTheme="minorBidi" w:hAnsiTheme="minorBidi"/>
          <w:b/>
          <w:bCs/>
          <w:kern w:val="24"/>
          <w:sz w:val="27"/>
          <w:szCs w:val="27"/>
        </w:rPr>
        <w:br/>
      </w:r>
      <w:r w:rsidRPr="0006566F">
        <w:rPr>
          <w:rFonts w:asciiTheme="minorBidi" w:hAnsiTheme="minorBidi"/>
          <w:b/>
          <w:bCs/>
          <w:kern w:val="24"/>
          <w:sz w:val="27"/>
          <w:szCs w:val="27"/>
          <w:u w:val="single"/>
        </w:rPr>
        <w:t>Other causes</w:t>
      </w:r>
      <w:r w:rsidRPr="0006566F">
        <w:rPr>
          <w:rFonts w:asciiTheme="minorBidi" w:hAnsiTheme="minorBidi"/>
          <w:kern w:val="24"/>
          <w:sz w:val="27"/>
          <w:szCs w:val="27"/>
        </w:rPr>
        <w:br/>
      </w:r>
      <w:r w:rsidRPr="0006566F">
        <w:rPr>
          <w:rFonts w:asciiTheme="minorBidi" w:hAnsiTheme="minorBidi"/>
          <w:b/>
          <w:bCs/>
          <w:kern w:val="24"/>
          <w:sz w:val="27"/>
          <w:szCs w:val="27"/>
          <w:u w:val="single"/>
        </w:rPr>
        <w:t xml:space="preserve">Sporadic and nonspecific diseases </w:t>
      </w:r>
      <w:r w:rsidRPr="0006566F">
        <w:rPr>
          <w:rFonts w:asciiTheme="minorBidi" w:hAnsiTheme="minorBidi"/>
          <w:b/>
          <w:bCs/>
          <w:kern w:val="24"/>
          <w:sz w:val="27"/>
          <w:szCs w:val="27"/>
        </w:rPr>
        <w:t xml:space="preserve">may be accompanied by pleurisy. </w:t>
      </w:r>
      <w:r w:rsidRPr="0006566F">
        <w:rPr>
          <w:rFonts w:asciiTheme="minorBidi" w:hAnsiTheme="minorBidi"/>
          <w:b/>
          <w:bCs/>
          <w:kern w:val="24"/>
          <w:sz w:val="27"/>
          <w:szCs w:val="27"/>
        </w:rPr>
        <w:br/>
        <w:t>- Examples include septicemias due to Pseudomonas aeruginosa; bacteremia with localization causing a primary septic pleural effusion.</w:t>
      </w:r>
      <w:r w:rsidRPr="0006566F">
        <w:rPr>
          <w:rFonts w:asciiTheme="minorBidi" w:hAnsiTheme="minorBidi"/>
          <w:b/>
          <w:bCs/>
          <w:kern w:val="24"/>
          <w:sz w:val="27"/>
          <w:szCs w:val="27"/>
        </w:rPr>
        <w:br/>
        <w:t xml:space="preserve">- In horses, the infection is usually S. equi and the original disease is strangles. </w:t>
      </w:r>
    </w:p>
    <w:p w:rsidR="0038320A" w:rsidRPr="0006566F" w:rsidRDefault="0038320A" w:rsidP="0038320A">
      <w:pPr>
        <w:autoSpaceDE w:val="0"/>
        <w:autoSpaceDN w:val="0"/>
        <w:bidi w:val="0"/>
        <w:adjustRightInd w:val="0"/>
        <w:spacing w:after="0" w:line="240" w:lineRule="auto"/>
        <w:rPr>
          <w:rFonts w:asciiTheme="minorBidi" w:hAnsiTheme="minorBidi"/>
          <w:b/>
          <w:bCs/>
          <w:kern w:val="24"/>
          <w:sz w:val="27"/>
          <w:szCs w:val="27"/>
        </w:rPr>
      </w:pPr>
      <w:r w:rsidRPr="0006566F">
        <w:rPr>
          <w:rFonts w:asciiTheme="minorBidi" w:hAnsiTheme="minorBidi"/>
          <w:b/>
          <w:bCs/>
          <w:kern w:val="24"/>
          <w:sz w:val="27"/>
          <w:szCs w:val="27"/>
        </w:rPr>
        <w:lastRenderedPageBreak/>
        <w:t>- In goats, it is usually spread from a mycoplasmal pneumonia.</w:t>
      </w:r>
      <w:r w:rsidRPr="0006566F">
        <w:rPr>
          <w:rFonts w:asciiTheme="minorBidi" w:hAnsiTheme="minorBidi"/>
          <w:b/>
          <w:bCs/>
          <w:kern w:val="24"/>
          <w:sz w:val="27"/>
          <w:szCs w:val="27"/>
        </w:rPr>
        <w:br/>
        <w:t xml:space="preserve">- </w:t>
      </w:r>
      <w:r w:rsidRPr="0006566F">
        <w:rPr>
          <w:rFonts w:asciiTheme="minorBidi" w:hAnsiTheme="minorBidi"/>
          <w:b/>
          <w:bCs/>
          <w:kern w:val="24"/>
          <w:sz w:val="27"/>
          <w:szCs w:val="27"/>
          <w:u w:val="single"/>
        </w:rPr>
        <w:t xml:space="preserve">Perforation of the diaphragm </w:t>
      </w:r>
      <w:r w:rsidRPr="0006566F">
        <w:rPr>
          <w:rFonts w:asciiTheme="minorBidi" w:hAnsiTheme="minorBidi"/>
          <w:b/>
          <w:bCs/>
          <w:kern w:val="24"/>
          <w:sz w:val="27"/>
          <w:szCs w:val="27"/>
        </w:rPr>
        <w:t xml:space="preserve">occurs </w:t>
      </w:r>
      <w:r w:rsidRPr="0006566F">
        <w:rPr>
          <w:rFonts w:asciiTheme="minorBidi" w:hAnsiTheme="minorBidi"/>
          <w:b/>
          <w:bCs/>
          <w:kern w:val="24"/>
          <w:sz w:val="27"/>
          <w:szCs w:val="27"/>
          <w:u w:val="single"/>
        </w:rPr>
        <w:t xml:space="preserve">in traumatic reticuloperitonitis </w:t>
      </w:r>
      <w:r w:rsidRPr="0006566F">
        <w:rPr>
          <w:rFonts w:asciiTheme="minorBidi" w:hAnsiTheme="minorBidi"/>
          <w:b/>
          <w:bCs/>
          <w:kern w:val="24"/>
          <w:sz w:val="27"/>
          <w:szCs w:val="27"/>
        </w:rPr>
        <w:t>in cattle and goats.</w:t>
      </w:r>
      <w:r w:rsidRPr="0006566F">
        <w:rPr>
          <w:rFonts w:asciiTheme="minorBidi" w:hAnsiTheme="minorBidi"/>
          <w:b/>
          <w:bCs/>
          <w:kern w:val="24"/>
          <w:sz w:val="27"/>
          <w:szCs w:val="27"/>
        </w:rPr>
        <w:br/>
        <w:t>- Spread into the pleural cavity can occur without actual penetration of the diaphragm, as it enters via the lymphatics.</w:t>
      </w:r>
      <w:r w:rsidRPr="0006566F">
        <w:rPr>
          <w:rFonts w:asciiTheme="minorBidi" w:hAnsiTheme="minorBidi"/>
          <w:b/>
          <w:bCs/>
          <w:kern w:val="24"/>
          <w:sz w:val="27"/>
          <w:szCs w:val="27"/>
        </w:rPr>
        <w:br/>
        <w:t>- Abomasopleural fistula secondary to abomasal ulceration can cause pleuritis in cattle.</w:t>
      </w:r>
      <w:r w:rsidRPr="0006566F">
        <w:rPr>
          <w:rFonts w:asciiTheme="minorBidi" w:hAnsiTheme="minorBidi"/>
          <w:b/>
          <w:bCs/>
          <w:kern w:val="24"/>
          <w:sz w:val="27"/>
          <w:szCs w:val="27"/>
        </w:rPr>
        <w:br/>
        <w:t xml:space="preserve">- </w:t>
      </w:r>
      <w:r w:rsidRPr="0006566F">
        <w:rPr>
          <w:rFonts w:asciiTheme="minorBidi" w:hAnsiTheme="minorBidi"/>
          <w:b/>
          <w:bCs/>
          <w:kern w:val="24"/>
          <w:sz w:val="27"/>
          <w:szCs w:val="27"/>
          <w:u w:val="single"/>
        </w:rPr>
        <w:t xml:space="preserve">Chronic pleuritis </w:t>
      </w:r>
      <w:r w:rsidRPr="0006566F">
        <w:rPr>
          <w:rFonts w:asciiTheme="minorBidi" w:hAnsiTheme="minorBidi"/>
          <w:b/>
          <w:bCs/>
          <w:kern w:val="24"/>
          <w:sz w:val="27"/>
          <w:szCs w:val="27"/>
        </w:rPr>
        <w:t>is an important cause of loss in commercial piggeries.</w:t>
      </w:r>
    </w:p>
    <w:p w:rsidR="0038320A" w:rsidRPr="0006566F" w:rsidRDefault="0038320A" w:rsidP="0038320A">
      <w:pPr>
        <w:autoSpaceDE w:val="0"/>
        <w:autoSpaceDN w:val="0"/>
        <w:bidi w:val="0"/>
        <w:adjustRightInd w:val="0"/>
        <w:spacing w:after="0" w:line="240" w:lineRule="auto"/>
        <w:rPr>
          <w:rFonts w:asciiTheme="minorBidi" w:hAnsiTheme="minorBidi"/>
          <w:b/>
          <w:bCs/>
          <w:kern w:val="24"/>
          <w:sz w:val="27"/>
          <w:szCs w:val="27"/>
        </w:rPr>
      </w:pPr>
      <w:r w:rsidRPr="0006566F">
        <w:rPr>
          <w:rFonts w:asciiTheme="minorBidi" w:hAnsiTheme="minorBidi"/>
          <w:b/>
          <w:bCs/>
          <w:kern w:val="24"/>
          <w:sz w:val="27"/>
          <w:szCs w:val="27"/>
        </w:rPr>
        <w:t>PATHOGENESIS</w:t>
      </w:r>
      <w:r w:rsidRPr="0006566F">
        <w:rPr>
          <w:rFonts w:asciiTheme="minorBidi" w:hAnsiTheme="minorBidi"/>
          <w:b/>
          <w:bCs/>
          <w:kern w:val="24"/>
          <w:sz w:val="27"/>
          <w:szCs w:val="27"/>
        </w:rPr>
        <w:br/>
        <w:t>- Contact and movement between the parietal and visceral pleura causes pain due to stimulation of pain end organs in the pleura.</w:t>
      </w:r>
      <w:r w:rsidRPr="0006566F">
        <w:rPr>
          <w:rFonts w:asciiTheme="minorBidi" w:hAnsiTheme="minorBidi"/>
          <w:b/>
          <w:bCs/>
          <w:kern w:val="24"/>
          <w:sz w:val="27"/>
          <w:szCs w:val="27"/>
        </w:rPr>
        <w:br/>
        <w:t>- Respiratory movements are restricted and the respiration is rapid and shallow.</w:t>
      </w:r>
      <w:r w:rsidRPr="0006566F">
        <w:rPr>
          <w:rFonts w:asciiTheme="minorBidi" w:hAnsiTheme="minorBidi"/>
          <w:b/>
          <w:bCs/>
          <w:kern w:val="24"/>
          <w:sz w:val="27"/>
          <w:szCs w:val="27"/>
        </w:rPr>
        <w:br/>
        <w:t>- There is production of serofibrinous inflammatory exudate, which collects in the pleural cavities and causes collapse of the ventral parts of the lungs, thus reducing vital capacity and interfering with gaseous exchange.</w:t>
      </w:r>
      <w:r w:rsidRPr="0006566F">
        <w:rPr>
          <w:rFonts w:asciiTheme="minorBidi" w:hAnsiTheme="minorBidi"/>
          <w:b/>
          <w:bCs/>
          <w:kern w:val="24"/>
          <w:sz w:val="27"/>
          <w:szCs w:val="27"/>
        </w:rPr>
        <w:br/>
        <w:t>- If the accumulation is sufficiently severe there may be pressure on the atria and a diminished return of blood to the heart.</w:t>
      </w:r>
    </w:p>
    <w:p w:rsidR="0038320A" w:rsidRPr="0006566F" w:rsidRDefault="0038320A" w:rsidP="0038320A">
      <w:pPr>
        <w:autoSpaceDE w:val="0"/>
        <w:autoSpaceDN w:val="0"/>
        <w:bidi w:val="0"/>
        <w:adjustRightInd w:val="0"/>
        <w:spacing w:after="0" w:line="240" w:lineRule="auto"/>
        <w:rPr>
          <w:rFonts w:asciiTheme="minorBidi" w:hAnsiTheme="minorBidi"/>
          <w:b/>
          <w:bCs/>
          <w:kern w:val="24"/>
          <w:sz w:val="27"/>
          <w:szCs w:val="27"/>
        </w:rPr>
      </w:pPr>
      <w:r w:rsidRPr="0006566F">
        <w:rPr>
          <w:rFonts w:asciiTheme="minorBidi" w:hAnsiTheme="minorBidi"/>
          <w:b/>
          <w:bCs/>
          <w:kern w:val="24"/>
          <w:sz w:val="27"/>
          <w:szCs w:val="27"/>
        </w:rPr>
        <w:t xml:space="preserve">- Clinical signs may be restricted to one side of the chest in all species with an imperforate mediastinum. </w:t>
      </w:r>
      <w:r w:rsidRPr="0006566F">
        <w:rPr>
          <w:rFonts w:asciiTheme="minorBidi" w:hAnsiTheme="minorBidi"/>
          <w:b/>
          <w:bCs/>
          <w:kern w:val="24"/>
          <w:sz w:val="27"/>
          <w:szCs w:val="27"/>
        </w:rPr>
        <w:br/>
        <w:t>- Fluid is resorbed in animals that survive the acute disease and adhesions develop, restricting movement of the lungs and chest wall but interference with respiratory exchange is usually minor and disappears gradually as the adhesions stretch with continuous movement.</w:t>
      </w:r>
      <w:r w:rsidRPr="0006566F">
        <w:rPr>
          <w:rFonts w:asciiTheme="minorBidi" w:hAnsiTheme="minorBidi"/>
          <w:b/>
          <w:bCs/>
          <w:kern w:val="24"/>
          <w:sz w:val="27"/>
          <w:szCs w:val="27"/>
        </w:rPr>
        <w:br/>
        <w:t xml:space="preserve">- In all bacterial pleuritis, toxemia is common and usually severe. </w:t>
      </w:r>
      <w:r w:rsidRPr="0006566F">
        <w:rPr>
          <w:rFonts w:asciiTheme="minorBidi" w:hAnsiTheme="minorBidi"/>
          <w:b/>
          <w:bCs/>
          <w:kern w:val="24"/>
          <w:sz w:val="27"/>
          <w:szCs w:val="27"/>
        </w:rPr>
        <w:br/>
        <w:t>-The toxemia may be severe when large amounts of pus accumulate.</w:t>
      </w:r>
    </w:p>
    <w:p w:rsidR="0038320A" w:rsidRPr="0006566F" w:rsidRDefault="0038320A" w:rsidP="0038320A">
      <w:pPr>
        <w:autoSpaceDE w:val="0"/>
        <w:autoSpaceDN w:val="0"/>
        <w:bidi w:val="0"/>
        <w:adjustRightInd w:val="0"/>
        <w:spacing w:after="0" w:line="240" w:lineRule="auto"/>
        <w:rPr>
          <w:rFonts w:asciiTheme="minorBidi" w:hAnsiTheme="minorBidi"/>
          <w:b/>
          <w:bCs/>
          <w:kern w:val="24"/>
          <w:sz w:val="27"/>
          <w:szCs w:val="27"/>
        </w:rPr>
      </w:pPr>
      <w:r w:rsidRPr="0006566F">
        <w:rPr>
          <w:rFonts w:asciiTheme="minorBidi" w:hAnsiTheme="minorBidi"/>
          <w:b/>
          <w:bCs/>
          <w:kern w:val="24"/>
          <w:sz w:val="27"/>
          <w:szCs w:val="27"/>
        </w:rPr>
        <w:t>CLINICAL FINDINGS</w:t>
      </w:r>
      <w:r w:rsidRPr="0006566F">
        <w:rPr>
          <w:rFonts w:asciiTheme="minorBidi" w:hAnsiTheme="minorBidi"/>
          <w:b/>
          <w:bCs/>
          <w:kern w:val="24"/>
          <w:sz w:val="27"/>
          <w:szCs w:val="27"/>
        </w:rPr>
        <w:br/>
        <w:t>-The clinical findings of pleuritis vary from mild to severe. depending on the species and the nature and severity of  the inflammation.</w:t>
      </w:r>
      <w:r w:rsidRPr="0006566F">
        <w:rPr>
          <w:rFonts w:asciiTheme="minorBidi" w:hAnsiTheme="minorBidi"/>
          <w:b/>
          <w:bCs/>
          <w:kern w:val="24"/>
          <w:sz w:val="27"/>
          <w:szCs w:val="27"/>
        </w:rPr>
        <w:br/>
        <w:t>-  In peracute to acute stagesof pleuropneumonia there are fever, toxemia, tachycardia, anorexia, depression, nasal discharge, coughing, exercise intolerance, breathing distress, and flared nostrils.</w:t>
      </w:r>
      <w:r w:rsidRPr="0006566F">
        <w:rPr>
          <w:rFonts w:asciiTheme="minorBidi" w:hAnsiTheme="minorBidi"/>
          <w:b/>
          <w:bCs/>
          <w:kern w:val="24"/>
          <w:sz w:val="27"/>
          <w:szCs w:val="27"/>
        </w:rPr>
        <w:br/>
        <w:t xml:space="preserve">-  The nasal discharge depends on the presence or absence of pneumonia. </w:t>
      </w:r>
      <w:r w:rsidRPr="0006566F">
        <w:rPr>
          <w:rFonts w:asciiTheme="minorBidi" w:hAnsiTheme="minorBidi"/>
          <w:b/>
          <w:bCs/>
          <w:kern w:val="24"/>
          <w:sz w:val="27"/>
          <w:szCs w:val="27"/>
        </w:rPr>
        <w:br/>
        <w:t xml:space="preserve">- It may be absent or copious and its nature may vary  from mucohemorrhagic to mucopurulent. </w:t>
      </w:r>
      <w:r w:rsidRPr="0006566F">
        <w:rPr>
          <w:rFonts w:asciiTheme="minorBidi" w:hAnsiTheme="minorBidi"/>
          <w:b/>
          <w:bCs/>
          <w:kern w:val="24"/>
          <w:sz w:val="27"/>
          <w:szCs w:val="27"/>
        </w:rPr>
        <w:br/>
        <w:t>- The odor of the breath may be putrid, which is usually associated with an anaerobic lesion.</w:t>
      </w:r>
    </w:p>
    <w:p w:rsidR="0038320A" w:rsidRPr="0006566F" w:rsidRDefault="0038320A" w:rsidP="0038320A">
      <w:pPr>
        <w:autoSpaceDE w:val="0"/>
        <w:autoSpaceDN w:val="0"/>
        <w:bidi w:val="0"/>
        <w:adjustRightInd w:val="0"/>
        <w:spacing w:after="0" w:line="240" w:lineRule="auto"/>
        <w:rPr>
          <w:rFonts w:asciiTheme="minorBidi" w:hAnsiTheme="minorBidi"/>
          <w:b/>
          <w:bCs/>
          <w:kern w:val="24"/>
          <w:sz w:val="27"/>
          <w:szCs w:val="27"/>
        </w:rPr>
      </w:pPr>
      <w:r w:rsidRPr="0006566F">
        <w:rPr>
          <w:rFonts w:asciiTheme="minorBidi" w:hAnsiTheme="minorBidi"/>
          <w:b/>
          <w:bCs/>
          <w:kern w:val="24"/>
          <w:sz w:val="27"/>
          <w:szCs w:val="27"/>
          <w:u w:val="single"/>
        </w:rPr>
        <w:t>Pleural pain</w:t>
      </w:r>
      <w:r w:rsidRPr="0006566F">
        <w:rPr>
          <w:rFonts w:asciiTheme="minorBidi" w:hAnsiTheme="minorBidi"/>
          <w:b/>
          <w:bCs/>
          <w:kern w:val="24"/>
          <w:sz w:val="27"/>
          <w:szCs w:val="27"/>
        </w:rPr>
        <w:br/>
        <w:t>- Pleural pain (pleurodynia) is common and manifested as pawing, stiff forelimb gait, abducted elbows and reluctance to move or lie down.</w:t>
      </w:r>
      <w:r w:rsidRPr="0006566F">
        <w:rPr>
          <w:rFonts w:asciiTheme="minorBidi" w:hAnsiTheme="minorBidi"/>
          <w:b/>
          <w:bCs/>
          <w:kern w:val="24"/>
          <w:sz w:val="27"/>
          <w:szCs w:val="27"/>
        </w:rPr>
        <w:br/>
        <w:t xml:space="preserve">-  In the early stages of pleuritis, breathing is rapid and shallow, markedly abdominal and movement of the thoracic wall is restricted. The breathing movements may appear guarded, along with a catch at end inspiration. </w:t>
      </w:r>
      <w:r w:rsidRPr="0006566F">
        <w:rPr>
          <w:rFonts w:asciiTheme="minorBidi" w:hAnsiTheme="minorBidi"/>
          <w:b/>
          <w:bCs/>
          <w:kern w:val="24"/>
          <w:sz w:val="27"/>
          <w:szCs w:val="27"/>
        </w:rPr>
        <w:br/>
        <w:t>- The animal stands with its elbows abducted and is disinclined to move.</w:t>
      </w:r>
      <w:r w:rsidRPr="0006566F">
        <w:rPr>
          <w:rFonts w:asciiTheme="minorBidi" w:hAnsiTheme="minorBidi"/>
          <w:b/>
          <w:bCs/>
          <w:kern w:val="24"/>
          <w:sz w:val="27"/>
          <w:szCs w:val="27"/>
        </w:rPr>
        <w:br/>
        <w:t>- The application of hand pressure on the thoracic wall and deep digital palpation of intercostal spaces usually causes pain manifested by a grunt, a spasm of the intercostal muscles or an escape maneuver.</w:t>
      </w:r>
    </w:p>
    <w:p w:rsidR="0038320A" w:rsidRPr="0006566F" w:rsidRDefault="0038320A" w:rsidP="0038320A">
      <w:pPr>
        <w:autoSpaceDE w:val="0"/>
        <w:autoSpaceDN w:val="0"/>
        <w:bidi w:val="0"/>
        <w:adjustRightInd w:val="0"/>
        <w:spacing w:after="0" w:line="240" w:lineRule="auto"/>
        <w:rPr>
          <w:rFonts w:asciiTheme="minorBidi" w:hAnsiTheme="minorBidi"/>
          <w:b/>
          <w:bCs/>
          <w:kern w:val="24"/>
          <w:sz w:val="27"/>
          <w:szCs w:val="27"/>
        </w:rPr>
      </w:pPr>
      <w:r w:rsidRPr="0006566F">
        <w:rPr>
          <w:rFonts w:asciiTheme="minorBidi" w:hAnsiTheme="minorBidi"/>
          <w:b/>
          <w:bCs/>
          <w:kern w:val="24"/>
          <w:sz w:val="27"/>
          <w:szCs w:val="27"/>
          <w:u w:val="single"/>
        </w:rPr>
        <w:lastRenderedPageBreak/>
        <w:t>Pleuritic friction sounds</w:t>
      </w:r>
      <w:r w:rsidRPr="0006566F">
        <w:rPr>
          <w:rFonts w:asciiTheme="minorBidi" w:hAnsiTheme="minorBidi"/>
          <w:b/>
          <w:bCs/>
          <w:kern w:val="24"/>
          <w:sz w:val="27"/>
          <w:szCs w:val="27"/>
        </w:rPr>
        <w:br/>
        <w:t>- These may be audible over the thoracic wall.</w:t>
      </w:r>
      <w:r w:rsidRPr="0006566F">
        <w:rPr>
          <w:rFonts w:asciiTheme="minorBidi" w:hAnsiTheme="minorBidi"/>
          <w:b/>
          <w:bCs/>
          <w:kern w:val="24"/>
          <w:sz w:val="27"/>
          <w:szCs w:val="27"/>
        </w:rPr>
        <w:br/>
        <w:t>- They have a continuous to-and-fro character, are dry and abrasive, and do not fade away with coughing.</w:t>
      </w:r>
      <w:r w:rsidRPr="0006566F">
        <w:rPr>
          <w:rFonts w:asciiTheme="minorBidi" w:hAnsiTheme="minorBidi"/>
          <w:b/>
          <w:bCs/>
          <w:kern w:val="24"/>
          <w:sz w:val="27"/>
          <w:szCs w:val="27"/>
        </w:rPr>
        <w:br/>
        <w:t>- They may be difficult to identify if there is a coincident pneumonia accompanied by loud breath sounds and crackles.</w:t>
      </w:r>
      <w:r w:rsidRPr="0006566F">
        <w:rPr>
          <w:rFonts w:asciiTheme="minorBidi" w:hAnsiTheme="minorBidi"/>
          <w:b/>
          <w:bCs/>
          <w:kern w:val="24"/>
          <w:sz w:val="27"/>
          <w:szCs w:val="27"/>
        </w:rPr>
        <w:br/>
        <w:t>- When the pleuritis involves the pleural surface of the pericardial sac a friction rub may be heard with each cardiac cycle and be confused with the friction sound of pericarditis.</w:t>
      </w:r>
      <w:r w:rsidRPr="0006566F">
        <w:rPr>
          <w:rFonts w:asciiTheme="minorBidi" w:hAnsiTheme="minorBidi"/>
          <w:b/>
          <w:bCs/>
          <w:kern w:val="24"/>
          <w:sz w:val="27"/>
          <w:szCs w:val="27"/>
        </w:rPr>
        <w:br/>
        <w:t>- However, there is usually in addition a friction sound synchronous with respiratory movements and the pericardial rub waxes and wanes with expiration and inspiration.</w:t>
      </w:r>
    </w:p>
    <w:p w:rsidR="0038320A" w:rsidRPr="0006566F" w:rsidRDefault="0038320A" w:rsidP="0038320A">
      <w:pPr>
        <w:autoSpaceDE w:val="0"/>
        <w:autoSpaceDN w:val="0"/>
        <w:bidi w:val="0"/>
        <w:adjustRightInd w:val="0"/>
        <w:spacing w:after="0" w:line="240" w:lineRule="auto"/>
        <w:rPr>
          <w:rFonts w:asciiTheme="minorBidi" w:hAnsiTheme="minorBidi"/>
          <w:b/>
          <w:bCs/>
          <w:kern w:val="24"/>
          <w:sz w:val="27"/>
          <w:szCs w:val="27"/>
        </w:rPr>
      </w:pPr>
      <w:r w:rsidRPr="0006566F">
        <w:rPr>
          <w:rFonts w:asciiTheme="minorBidi" w:hAnsiTheme="minorBidi"/>
          <w:b/>
          <w:bCs/>
          <w:kern w:val="24"/>
          <w:sz w:val="27"/>
          <w:szCs w:val="27"/>
          <w:u w:val="single"/>
        </w:rPr>
        <w:t>Subcutaneous edema</w:t>
      </w:r>
      <w:r w:rsidRPr="0006566F">
        <w:rPr>
          <w:rFonts w:asciiTheme="minorBidi" w:hAnsiTheme="minorBidi"/>
          <w:b/>
          <w:bCs/>
          <w:kern w:val="24"/>
          <w:sz w:val="27"/>
          <w:szCs w:val="27"/>
        </w:rPr>
        <w:br/>
        <w:t>- Subcutaneous edema of the ventral body wall extending from the pectorals to the prepubic area is common in horses with severe pleuritis but is less noticeable in other species.</w:t>
      </w:r>
      <w:r w:rsidRPr="0006566F">
        <w:rPr>
          <w:rFonts w:asciiTheme="minorBidi" w:hAnsiTheme="minorBidi"/>
          <w:b/>
          <w:bCs/>
          <w:kern w:val="24"/>
          <w:sz w:val="27"/>
          <w:szCs w:val="27"/>
        </w:rPr>
        <w:br/>
        <w:t>-  Presumably this edema is due to blockage of lymphatics normally drained through the sternal lymph nodes.</w:t>
      </w:r>
      <w:r w:rsidRPr="0006566F">
        <w:rPr>
          <w:rFonts w:asciiTheme="minorBidi" w:hAnsiTheme="minorBidi"/>
          <w:b/>
          <w:bCs/>
          <w:kern w:val="24"/>
          <w:sz w:val="27"/>
          <w:szCs w:val="27"/>
        </w:rPr>
        <w:br/>
      </w:r>
      <w:r w:rsidRPr="0006566F">
        <w:rPr>
          <w:rFonts w:asciiTheme="minorBidi" w:hAnsiTheme="minorBidi"/>
          <w:b/>
          <w:bCs/>
          <w:kern w:val="24"/>
          <w:sz w:val="27"/>
          <w:szCs w:val="27"/>
          <w:u w:val="single"/>
        </w:rPr>
        <w:t>Pleural effusion</w:t>
      </w:r>
      <w:r w:rsidRPr="0006566F">
        <w:rPr>
          <w:rFonts w:asciiTheme="minorBidi" w:hAnsiTheme="minorBidi"/>
          <w:b/>
          <w:bCs/>
          <w:kern w:val="24"/>
          <w:sz w:val="27"/>
          <w:szCs w:val="27"/>
        </w:rPr>
        <w:br/>
        <w:t>- In cattle, an inflammatory pleural effusion is often limited to one side because the pleural sacs do not communicate.</w:t>
      </w:r>
      <w:r w:rsidRPr="0006566F">
        <w:rPr>
          <w:rFonts w:asciiTheme="minorBidi" w:hAnsiTheme="minorBidi"/>
          <w:b/>
          <w:bCs/>
          <w:kern w:val="24"/>
          <w:sz w:val="27"/>
          <w:szCs w:val="27"/>
        </w:rPr>
        <w:br/>
        <w:t>- Bilateral pleural effusion may indicate either a bilateral pulmonary disease process or a noninflammatory abnormality such as right- sided congestive heart failure or hypoproteinemia.</w:t>
      </w:r>
    </w:p>
    <w:p w:rsidR="0038320A" w:rsidRPr="0006566F" w:rsidRDefault="0038320A" w:rsidP="0038320A">
      <w:pPr>
        <w:autoSpaceDE w:val="0"/>
        <w:autoSpaceDN w:val="0"/>
        <w:bidi w:val="0"/>
        <w:adjustRightInd w:val="0"/>
        <w:spacing w:after="0" w:line="240" w:lineRule="auto"/>
        <w:rPr>
          <w:rFonts w:asciiTheme="minorBidi" w:hAnsiTheme="minorBidi"/>
          <w:b/>
          <w:bCs/>
          <w:kern w:val="24"/>
          <w:sz w:val="27"/>
          <w:szCs w:val="27"/>
        </w:rPr>
      </w:pPr>
      <w:r w:rsidRPr="0006566F">
        <w:rPr>
          <w:rFonts w:asciiTheme="minorBidi" w:hAnsiTheme="minorBidi"/>
          <w:b/>
          <w:bCs/>
          <w:kern w:val="24"/>
          <w:sz w:val="27"/>
          <w:szCs w:val="27"/>
        </w:rPr>
        <w:t>- Dullness on acoustic percussion over the fluid -filled area of the thorax is characteristic of pleuritis in which there is a significant amount of pleural effusion.</w:t>
      </w:r>
      <w:r w:rsidRPr="0006566F">
        <w:rPr>
          <w:rFonts w:asciiTheme="minorBidi" w:hAnsiTheme="minorBidi"/>
          <w:b/>
          <w:bCs/>
          <w:kern w:val="24"/>
          <w:sz w:val="27"/>
          <w:szCs w:val="27"/>
        </w:rPr>
        <w:br/>
        <w:t xml:space="preserve">- The dull area has a horizontal level topline, called a fluid line, which can be demarcated by acoustic percussion.         </w:t>
      </w:r>
    </w:p>
    <w:p w:rsidR="0038320A" w:rsidRPr="0006566F" w:rsidRDefault="0038320A" w:rsidP="0038320A">
      <w:pPr>
        <w:autoSpaceDE w:val="0"/>
        <w:autoSpaceDN w:val="0"/>
        <w:bidi w:val="0"/>
        <w:adjustRightInd w:val="0"/>
        <w:spacing w:after="0" w:line="240" w:lineRule="auto"/>
        <w:rPr>
          <w:rFonts w:asciiTheme="minorBidi" w:hAnsiTheme="minorBidi"/>
          <w:b/>
          <w:bCs/>
          <w:kern w:val="24"/>
          <w:sz w:val="27"/>
          <w:szCs w:val="27"/>
        </w:rPr>
      </w:pPr>
      <w:r w:rsidRPr="0006566F">
        <w:rPr>
          <w:rFonts w:asciiTheme="minorBidi" w:hAnsiTheme="minorBidi"/>
          <w:b/>
          <w:bCs/>
          <w:kern w:val="24"/>
          <w:sz w:val="27"/>
          <w:szCs w:val="27"/>
        </w:rPr>
        <w:t>- As exudation causes separation of the inflamed pleural surfaces and the pleural effusion accumulates, the pain and friction sounds diminish but do not completely disappear.</w:t>
      </w:r>
      <w:r w:rsidRPr="0006566F">
        <w:rPr>
          <w:rFonts w:asciiTheme="minorBidi" w:hAnsiTheme="minorBidi"/>
          <w:b/>
          <w:bCs/>
          <w:kern w:val="24"/>
          <w:sz w:val="27"/>
          <w:szCs w:val="27"/>
        </w:rPr>
        <w:br/>
        <w:t>-On auscultation there may still be pleuritic friction sounds but they are less evident and usually localized to small areas.</w:t>
      </w:r>
      <w:r w:rsidRPr="0006566F">
        <w:rPr>
          <w:rFonts w:asciiTheme="minorBidi" w:hAnsiTheme="minorBidi"/>
          <w:b/>
          <w:bCs/>
          <w:kern w:val="24"/>
          <w:sz w:val="27"/>
          <w:szCs w:val="27"/>
        </w:rPr>
        <w:br/>
        <w:t xml:space="preserve">-  In the presence of a Pleuroscopy using a rigid or flexible fiberoptic endoscope allows direct inspection of the pleural cavity. </w:t>
      </w:r>
    </w:p>
    <w:p w:rsidR="0038320A" w:rsidRPr="0006566F" w:rsidRDefault="0038320A" w:rsidP="0038320A">
      <w:pPr>
        <w:autoSpaceDE w:val="0"/>
        <w:autoSpaceDN w:val="0"/>
        <w:bidi w:val="0"/>
        <w:adjustRightInd w:val="0"/>
        <w:spacing w:after="0" w:line="240" w:lineRule="auto"/>
        <w:rPr>
          <w:rFonts w:asciiTheme="minorBidi" w:hAnsiTheme="minorBidi"/>
          <w:b/>
          <w:bCs/>
          <w:kern w:val="24"/>
          <w:sz w:val="27"/>
          <w:szCs w:val="27"/>
        </w:rPr>
      </w:pPr>
      <w:r w:rsidRPr="0006566F">
        <w:rPr>
          <w:rFonts w:asciiTheme="minorBidi" w:hAnsiTheme="minorBidi"/>
          <w:b/>
          <w:bCs/>
          <w:kern w:val="24"/>
          <w:sz w:val="27"/>
          <w:szCs w:val="27"/>
        </w:rPr>
        <w:t>- The endoscope is introduced into the pleural cavity in the pleural effusion, both normal and abnormal lung sounds are diminished in intensity, depending on the amount of the effusion.</w:t>
      </w:r>
      <w:r w:rsidRPr="0006566F">
        <w:rPr>
          <w:rFonts w:asciiTheme="minorBidi" w:hAnsiTheme="minorBidi"/>
          <w:b/>
          <w:bCs/>
          <w:kern w:val="24"/>
          <w:sz w:val="27"/>
          <w:szCs w:val="27"/>
        </w:rPr>
        <w:br/>
        <w:t>- Dyspnea may still be evident, particularly during inspiration, and a pleuritic ridge develops at the costal arch as a result of elevation of the ribs and the abdomi nal- type respiration.</w:t>
      </w:r>
      <w:r w:rsidRPr="0006566F">
        <w:rPr>
          <w:rFonts w:asciiTheme="minorBidi" w:hAnsiTheme="minorBidi"/>
          <w:b/>
          <w:bCs/>
          <w:kern w:val="24"/>
          <w:sz w:val="27"/>
          <w:szCs w:val="27"/>
        </w:rPr>
        <w:br/>
        <w:t>- However, the degree of dyspnea is often subtle and careful clinical examination and counting of the breathing rate is necessary to detect the changes in  breathing.</w:t>
      </w:r>
      <w:r w:rsidRPr="0006566F">
        <w:rPr>
          <w:rFonts w:asciiTheme="minorBidi" w:hAnsiTheme="minorBidi"/>
          <w:b/>
          <w:bCs/>
          <w:kern w:val="24"/>
          <w:sz w:val="27"/>
          <w:szCs w:val="27"/>
        </w:rPr>
        <w:br/>
        <w:t xml:space="preserve"> - If the pleurisy is unilateral, movement of the affected side of the thorax is restricted as compared to the normal side. </w:t>
      </w:r>
    </w:p>
    <w:p w:rsidR="0038320A" w:rsidRPr="0006566F" w:rsidRDefault="0038320A" w:rsidP="0038320A">
      <w:pPr>
        <w:autoSpaceDE w:val="0"/>
        <w:autoSpaceDN w:val="0"/>
        <w:bidi w:val="0"/>
        <w:adjustRightInd w:val="0"/>
        <w:spacing w:after="0" w:line="240" w:lineRule="auto"/>
        <w:rPr>
          <w:rFonts w:asciiTheme="minorBidi" w:hAnsiTheme="minorBidi"/>
          <w:b/>
          <w:bCs/>
          <w:kern w:val="24"/>
          <w:sz w:val="27"/>
          <w:szCs w:val="27"/>
        </w:rPr>
      </w:pPr>
      <w:r w:rsidRPr="0006566F">
        <w:rPr>
          <w:rFonts w:asciiTheme="minorBidi" w:hAnsiTheme="minorBidi"/>
          <w:b/>
          <w:bCs/>
          <w:kern w:val="24"/>
          <w:sz w:val="27"/>
          <w:szCs w:val="27"/>
        </w:rPr>
        <w:lastRenderedPageBreak/>
        <w:t>- In cattle, the pleural effusion is commonly unilateral on the right side but both sides may be affected. Pain is still evident on percussion on deep palpation of the intercostal spaces stands with its and the animal still elbows abducted, is disinclined</w:t>
      </w:r>
      <w:r w:rsidR="001E760C" w:rsidRPr="0006566F">
        <w:rPr>
          <w:rFonts w:asciiTheme="minorBidi" w:hAnsiTheme="minorBidi"/>
          <w:b/>
          <w:bCs/>
          <w:kern w:val="24"/>
          <w:sz w:val="27"/>
          <w:szCs w:val="27"/>
        </w:rPr>
        <w:t xml:space="preserve"> to lie down or move but is not </w:t>
      </w:r>
      <w:r w:rsidRPr="0006566F">
        <w:rPr>
          <w:rFonts w:asciiTheme="minorBidi" w:hAnsiTheme="minorBidi"/>
          <w:b/>
          <w:bCs/>
          <w:kern w:val="24"/>
          <w:sz w:val="27"/>
          <w:szCs w:val="27"/>
        </w:rPr>
        <w:t>as apprehensive as in the early stages.</w:t>
      </w:r>
      <w:r w:rsidRPr="0006566F">
        <w:rPr>
          <w:rFonts w:asciiTheme="minorBidi" w:hAnsiTheme="minorBidi"/>
          <w:b/>
          <w:bCs/>
          <w:kern w:val="24"/>
          <w:sz w:val="27"/>
          <w:szCs w:val="27"/>
        </w:rPr>
        <w:br/>
        <w:t xml:space="preserve">- Toxemia is often more severe during this stage, the temperature and the heart rate are usually above normal and the appetite is poor. </w:t>
      </w:r>
      <w:r w:rsidRPr="0006566F">
        <w:rPr>
          <w:rFonts w:asciiTheme="minorBidi" w:hAnsiTheme="minorBidi"/>
          <w:b/>
          <w:bCs/>
          <w:kern w:val="24"/>
          <w:sz w:val="27"/>
          <w:szCs w:val="27"/>
        </w:rPr>
        <w:br/>
        <w:t>- A cough will be present if there is a concurrent pneumonia and it is painful, and shallow.</w:t>
      </w:r>
      <w:r w:rsidRPr="0006566F">
        <w:rPr>
          <w:rFonts w:asciiTheme="minorBidi" w:hAnsiTheme="minorBidi"/>
          <w:b/>
          <w:bCs/>
          <w:kern w:val="24"/>
          <w:sz w:val="27"/>
          <w:szCs w:val="27"/>
        </w:rPr>
        <w:br/>
        <w:t>- Extension short of the inflammation to the pericardium may occur.</w:t>
      </w:r>
      <w:r w:rsidRPr="0006566F">
        <w:rPr>
          <w:rFonts w:asciiTheme="minorBidi" w:hAnsiTheme="minorBidi"/>
          <w:b/>
          <w:bCs/>
          <w:kern w:val="24"/>
          <w:sz w:val="27"/>
          <w:szCs w:val="27"/>
        </w:rPr>
        <w:br/>
        <w:t>- Death may occur at any time and is due to a combination of toxemia and anoxia caused by pressure atelectasis.</w:t>
      </w:r>
    </w:p>
    <w:p w:rsidR="0038320A" w:rsidRPr="0006566F" w:rsidRDefault="0038320A" w:rsidP="0038320A">
      <w:pPr>
        <w:autoSpaceDE w:val="0"/>
        <w:autoSpaceDN w:val="0"/>
        <w:bidi w:val="0"/>
        <w:adjustRightInd w:val="0"/>
        <w:spacing w:after="0" w:line="240" w:lineRule="auto"/>
        <w:rPr>
          <w:rFonts w:asciiTheme="minorBidi" w:hAnsiTheme="minorBidi"/>
          <w:b/>
          <w:bCs/>
          <w:kern w:val="24"/>
          <w:sz w:val="27"/>
          <w:szCs w:val="27"/>
        </w:rPr>
      </w:pPr>
      <w:r w:rsidRPr="0006566F">
        <w:rPr>
          <w:rFonts w:asciiTheme="minorBidi" w:hAnsiTheme="minorBidi"/>
          <w:b/>
          <w:bCs/>
          <w:kern w:val="24"/>
          <w:sz w:val="27"/>
          <w:szCs w:val="27"/>
          <w:u w:val="single"/>
        </w:rPr>
        <w:t>Recovery</w:t>
      </w:r>
      <w:r w:rsidRPr="0006566F">
        <w:rPr>
          <w:rFonts w:asciiTheme="minorBidi" w:hAnsiTheme="minorBidi"/>
          <w:b/>
          <w:bCs/>
          <w:kern w:val="24"/>
          <w:sz w:val="27"/>
          <w:szCs w:val="27"/>
        </w:rPr>
        <w:br/>
        <w:t>- Animals with pleuritis characteristically recover slowly over a period of several days or even weeks.</w:t>
      </w:r>
      <w:r w:rsidRPr="0006566F">
        <w:rPr>
          <w:rFonts w:asciiTheme="minorBidi" w:hAnsiTheme="minorBidi"/>
          <w:b/>
          <w:bCs/>
          <w:kern w:val="24"/>
          <w:sz w:val="27"/>
          <w:szCs w:val="27"/>
        </w:rPr>
        <w:br/>
        <w:t>-  The toxemia usually resolves first but abnormalities in the thorax remain for some time because of the presence of adhesions and variable amounts of pleural effusion in the loculi.</w:t>
      </w:r>
      <w:r w:rsidRPr="0006566F">
        <w:rPr>
          <w:rFonts w:asciiTheme="minorBidi" w:hAnsiTheme="minorBidi"/>
          <w:b/>
          <w:bCs/>
          <w:kern w:val="24"/>
          <w:sz w:val="27"/>
          <w:szCs w:val="27"/>
        </w:rPr>
        <w:br/>
        <w:t>- Rupture of the adhesions during severe exertion may cause fatal hemothorax.</w:t>
      </w:r>
      <w:r w:rsidRPr="0006566F">
        <w:rPr>
          <w:rFonts w:asciiTheme="minorBidi" w:hAnsiTheme="minorBidi"/>
          <w:b/>
          <w:bCs/>
          <w:kern w:val="24"/>
          <w:sz w:val="27"/>
          <w:szCs w:val="27"/>
        </w:rPr>
        <w:br/>
        <w:t>- Some impairment of respiratory function can be expected to persist and racing animals do not usually regain complete efficiency.</w:t>
      </w:r>
      <w:r w:rsidRPr="0006566F">
        <w:rPr>
          <w:rFonts w:asciiTheme="minorBidi" w:hAnsiTheme="minorBidi"/>
          <w:b/>
          <w:bCs/>
          <w:kern w:val="24"/>
          <w:sz w:val="27"/>
          <w:szCs w:val="27"/>
        </w:rPr>
        <w:br/>
        <w:t>- Chronic pleurisy, as occurs in tuberculosis in cattle and in pigs, is usually subclinical, with no acute inflammation or fluid exudation occurring.</w:t>
      </w:r>
    </w:p>
    <w:p w:rsidR="0038320A" w:rsidRPr="0006566F" w:rsidRDefault="0038320A" w:rsidP="0038320A">
      <w:pPr>
        <w:autoSpaceDE w:val="0"/>
        <w:autoSpaceDN w:val="0"/>
        <w:bidi w:val="0"/>
        <w:adjustRightInd w:val="0"/>
        <w:spacing w:after="0" w:line="240" w:lineRule="auto"/>
        <w:rPr>
          <w:rFonts w:asciiTheme="minorBidi" w:hAnsiTheme="minorBidi"/>
          <w:b/>
          <w:bCs/>
          <w:kern w:val="24"/>
          <w:sz w:val="27"/>
          <w:szCs w:val="27"/>
        </w:rPr>
      </w:pPr>
      <w:r w:rsidRPr="0006566F">
        <w:rPr>
          <w:rFonts w:asciiTheme="minorBidi" w:hAnsiTheme="minorBidi"/>
          <w:b/>
          <w:bCs/>
          <w:kern w:val="24"/>
          <w:sz w:val="27"/>
          <w:szCs w:val="27"/>
          <w:u w:val="single"/>
        </w:rPr>
        <w:t>Medical imaging</w:t>
      </w:r>
      <w:r w:rsidRPr="0006566F">
        <w:rPr>
          <w:rFonts w:asciiTheme="minorBidi" w:hAnsiTheme="minorBidi"/>
          <w:b/>
          <w:bCs/>
          <w:kern w:val="24"/>
          <w:sz w:val="27"/>
          <w:szCs w:val="27"/>
        </w:rPr>
        <w:br/>
        <w:t xml:space="preserve">- Radiographic examination may reveal the presence of a fluid line and fluid displacement of the mediastinum and heart to the unaffected side and collapse of the lung. </w:t>
      </w:r>
      <w:r w:rsidRPr="0006566F">
        <w:rPr>
          <w:rFonts w:asciiTheme="minorBidi" w:hAnsiTheme="minorBidi"/>
          <w:b/>
          <w:bCs/>
          <w:kern w:val="24"/>
          <w:sz w:val="27"/>
          <w:szCs w:val="27"/>
        </w:rPr>
        <w:br/>
        <w:t>- However, in cattle, pleural effusion cannot be located precisely by radiography because only laterolateral radiographs of the thorax can be taken.</w:t>
      </w:r>
      <w:r w:rsidRPr="0006566F">
        <w:rPr>
          <w:rFonts w:asciiTheme="minorBidi" w:hAnsiTheme="minorBidi"/>
          <w:b/>
          <w:bCs/>
          <w:kern w:val="24"/>
          <w:sz w:val="27"/>
          <w:szCs w:val="27"/>
        </w:rPr>
        <w:br/>
        <w:t>- Ultrasonography is superior for the visualization of small volumes of pleural fluid that cannot be detected by auscultation and acoustic percussion of the thorax.</w:t>
      </w:r>
      <w:r w:rsidRPr="0006566F">
        <w:rPr>
          <w:rFonts w:asciiTheme="minorBidi" w:hAnsiTheme="minorBidi"/>
          <w:b/>
          <w:bCs/>
          <w:kern w:val="24"/>
          <w:sz w:val="27"/>
          <w:szCs w:val="27"/>
        </w:rPr>
        <w:br/>
        <w:t xml:space="preserve"> </w:t>
      </w:r>
      <w:r w:rsidRPr="0006566F">
        <w:rPr>
          <w:rFonts w:asciiTheme="minorBidi" w:hAnsiTheme="minorBidi"/>
          <w:b/>
          <w:bCs/>
          <w:kern w:val="24"/>
          <w:sz w:val="27"/>
          <w:szCs w:val="27"/>
          <w:u w:val="single"/>
        </w:rPr>
        <w:t>Ultrasonography</w:t>
      </w:r>
      <w:r w:rsidRPr="0006566F">
        <w:rPr>
          <w:rFonts w:asciiTheme="minorBidi" w:hAnsiTheme="minorBidi"/>
          <w:b/>
          <w:bCs/>
          <w:kern w:val="24"/>
          <w:sz w:val="27"/>
          <w:szCs w:val="27"/>
        </w:rPr>
        <w:br/>
        <w:t>- Ultrasonography is more reliable for the detection of pleural fluid in horses and cattle than radiography.</w:t>
      </w:r>
    </w:p>
    <w:p w:rsidR="0038320A" w:rsidRPr="0006566F" w:rsidRDefault="0038320A" w:rsidP="0038320A">
      <w:pPr>
        <w:autoSpaceDE w:val="0"/>
        <w:autoSpaceDN w:val="0"/>
        <w:bidi w:val="0"/>
        <w:adjustRightInd w:val="0"/>
        <w:spacing w:after="0" w:line="240" w:lineRule="auto"/>
        <w:rPr>
          <w:rFonts w:asciiTheme="minorBidi" w:hAnsiTheme="minorBidi"/>
          <w:b/>
          <w:bCs/>
          <w:kern w:val="24"/>
          <w:sz w:val="27"/>
          <w:szCs w:val="27"/>
        </w:rPr>
      </w:pPr>
      <w:r w:rsidRPr="0006566F">
        <w:rPr>
          <w:rFonts w:asciiTheme="minorBidi" w:hAnsiTheme="minorBidi"/>
          <w:b/>
          <w:bCs/>
          <w:kern w:val="24"/>
          <w:sz w:val="27"/>
          <w:szCs w:val="27"/>
        </w:rPr>
        <w:t>- Pleural fluid is easily detected as hypoechoic to anechoic</w:t>
      </w:r>
      <w:r w:rsidRPr="0006566F">
        <w:rPr>
          <w:rFonts w:asciiTheme="minorBidi" w:hAnsiTheme="minorBidi"/>
          <w:b/>
          <w:bCs/>
          <w:kern w:val="24"/>
          <w:sz w:val="27"/>
          <w:szCs w:val="27"/>
        </w:rPr>
        <w:br/>
        <w:t>fluid between the parietal pleural surface, diaphragm and lung.</w:t>
      </w:r>
      <w:r w:rsidRPr="0006566F">
        <w:rPr>
          <w:rFonts w:asciiTheme="minorBidi" w:hAnsiTheme="minorBidi"/>
          <w:b/>
          <w:bCs/>
          <w:kern w:val="24"/>
          <w:sz w:val="27"/>
          <w:szCs w:val="27"/>
        </w:rPr>
        <w:br/>
        <w:t>- Transudative pleural fluid appears homogeneously anechoic to hypoechoic.</w:t>
      </w:r>
      <w:r w:rsidRPr="0006566F">
        <w:rPr>
          <w:rFonts w:asciiTheme="minorBidi" w:hAnsiTheme="minorBidi"/>
          <w:b/>
          <w:bCs/>
          <w:kern w:val="24"/>
          <w:sz w:val="27"/>
          <w:szCs w:val="27"/>
        </w:rPr>
        <w:br/>
        <w:t xml:space="preserve">- Exudative fluid is commonly present in horses and cattle with pleuropneumonia and often contains echogenic material . </w:t>
      </w:r>
      <w:r w:rsidRPr="0006566F">
        <w:rPr>
          <w:rFonts w:asciiTheme="minorBidi" w:hAnsiTheme="minorBidi"/>
          <w:b/>
          <w:bCs/>
          <w:kern w:val="24"/>
          <w:sz w:val="27"/>
          <w:szCs w:val="27"/>
        </w:rPr>
        <w:br/>
        <w:t>- Serosanguineous or  hemorrhagic fluid is also more echogenic than transudates. Fibrin appears as filmy and filamentous strands floating in the effusion with loose</w:t>
      </w:r>
      <w:r w:rsidRPr="0006566F">
        <w:rPr>
          <w:rFonts w:asciiTheme="minorBidi" w:hAnsiTheme="minorBidi"/>
          <w:b/>
          <w:bCs/>
          <w:kern w:val="24"/>
          <w:sz w:val="27"/>
          <w:szCs w:val="27"/>
        </w:rPr>
        <w:br/>
        <w:t xml:space="preserve">attachments to the pleural surfaces. </w:t>
      </w:r>
      <w:r w:rsidRPr="0006566F">
        <w:rPr>
          <w:rFonts w:asciiTheme="minorBidi" w:hAnsiTheme="minorBidi"/>
          <w:b/>
          <w:bCs/>
          <w:kern w:val="24"/>
          <w:sz w:val="27"/>
          <w:szCs w:val="27"/>
        </w:rPr>
        <w:br/>
        <w:t>- Pockets of fluid loculated by fibrin are commonly imaged in horses with fibrinous pleuropneumonia.</w:t>
      </w:r>
    </w:p>
    <w:p w:rsidR="0038320A" w:rsidRPr="0006566F" w:rsidRDefault="0038320A" w:rsidP="0038320A">
      <w:pPr>
        <w:autoSpaceDE w:val="0"/>
        <w:autoSpaceDN w:val="0"/>
        <w:bidi w:val="0"/>
        <w:adjustRightInd w:val="0"/>
        <w:spacing w:after="0" w:line="240" w:lineRule="auto"/>
        <w:rPr>
          <w:rFonts w:asciiTheme="minorBidi" w:hAnsiTheme="minorBidi"/>
          <w:b/>
          <w:bCs/>
          <w:kern w:val="24"/>
          <w:sz w:val="27"/>
          <w:szCs w:val="27"/>
        </w:rPr>
      </w:pPr>
      <w:r w:rsidRPr="0006566F">
        <w:rPr>
          <w:rFonts w:asciiTheme="minorBidi" w:hAnsiTheme="minorBidi"/>
          <w:b/>
          <w:bCs/>
          <w:kern w:val="24"/>
          <w:sz w:val="27"/>
          <w:szCs w:val="27"/>
        </w:rPr>
        <w:t xml:space="preserve">- Adhesions appear as echogenic attachments between the parietal and visceral pleural surfaces; the adhesions restrict independent motion of the surfaces. </w:t>
      </w:r>
      <w:r w:rsidRPr="0006566F">
        <w:rPr>
          <w:rFonts w:asciiTheme="minorBidi" w:hAnsiTheme="minorBidi"/>
          <w:b/>
          <w:bCs/>
          <w:kern w:val="24"/>
          <w:sz w:val="27"/>
          <w:szCs w:val="27"/>
        </w:rPr>
        <w:br/>
      </w:r>
      <w:r w:rsidRPr="0006566F">
        <w:rPr>
          <w:rFonts w:asciiTheme="minorBidi" w:hAnsiTheme="minorBidi"/>
          <w:b/>
          <w:bCs/>
          <w:kern w:val="24"/>
          <w:sz w:val="27"/>
          <w:szCs w:val="27"/>
        </w:rPr>
        <w:lastRenderedPageBreak/>
        <w:t xml:space="preserve">- The presence of small, bright echoes (gas echoes) swirling in pleural or abscess fluid is associated with anaerobic infection of the pleural cavity. </w:t>
      </w:r>
      <w:r w:rsidRPr="0006566F">
        <w:rPr>
          <w:rFonts w:asciiTheme="minorBidi" w:hAnsiTheme="minorBidi"/>
          <w:b/>
          <w:bCs/>
          <w:kern w:val="24"/>
          <w:sz w:val="27"/>
          <w:szCs w:val="27"/>
        </w:rPr>
        <w:br/>
        <w:t>- Gas echoes are usually most abundant in the dorsal aspects of the pleural cavity.</w:t>
      </w:r>
      <w:r w:rsidRPr="0006566F">
        <w:rPr>
          <w:rFonts w:asciiTheme="minorBidi" w:hAnsiTheme="minorBidi"/>
          <w:b/>
          <w:bCs/>
          <w:kern w:val="24"/>
          <w:sz w:val="27"/>
          <w:szCs w:val="27"/>
        </w:rPr>
        <w:br/>
        <w:t>- Other lung and pleural abnormalities that may be visualized include compressi</w:t>
      </w:r>
      <w:r w:rsidR="00525552" w:rsidRPr="0006566F">
        <w:rPr>
          <w:rFonts w:asciiTheme="minorBidi" w:hAnsiTheme="minorBidi"/>
          <w:b/>
          <w:bCs/>
          <w:kern w:val="24"/>
          <w:sz w:val="27"/>
          <w:szCs w:val="27"/>
        </w:rPr>
        <w:t>on atelectasis, consoli</w:t>
      </w:r>
      <w:r w:rsidR="00525552" w:rsidRPr="0006566F">
        <w:rPr>
          <w:rFonts w:asciiTheme="minorBidi" w:hAnsiTheme="minorBidi"/>
          <w:b/>
          <w:bCs/>
          <w:kern w:val="24"/>
          <w:sz w:val="27"/>
          <w:szCs w:val="27"/>
        </w:rPr>
        <w:softHyphen/>
      </w:r>
      <w:r w:rsidRPr="0006566F">
        <w:rPr>
          <w:rFonts w:asciiTheme="minorBidi" w:hAnsiTheme="minorBidi"/>
          <w:b/>
          <w:bCs/>
          <w:kern w:val="24"/>
          <w:sz w:val="27"/>
          <w:szCs w:val="27"/>
        </w:rPr>
        <w:t>dation, abscesses and displacement of the lung as pleural effusion accumulates.</w:t>
      </w:r>
    </w:p>
    <w:p w:rsidR="0038320A" w:rsidRPr="0006566F" w:rsidRDefault="0038320A" w:rsidP="0038320A">
      <w:pPr>
        <w:autoSpaceDE w:val="0"/>
        <w:autoSpaceDN w:val="0"/>
        <w:bidi w:val="0"/>
        <w:adjustRightInd w:val="0"/>
        <w:spacing w:after="0" w:line="240" w:lineRule="auto"/>
        <w:rPr>
          <w:rFonts w:asciiTheme="minorBidi" w:hAnsiTheme="minorBidi"/>
          <w:b/>
          <w:bCs/>
          <w:kern w:val="24"/>
          <w:sz w:val="27"/>
          <w:szCs w:val="27"/>
        </w:rPr>
      </w:pPr>
      <w:r w:rsidRPr="0006566F">
        <w:rPr>
          <w:rFonts w:asciiTheme="minorBidi" w:hAnsiTheme="minorBidi"/>
          <w:b/>
          <w:bCs/>
          <w:kern w:val="24"/>
          <w:sz w:val="27"/>
          <w:szCs w:val="27"/>
          <w:u w:val="single"/>
        </w:rPr>
        <w:t>Pleuroscopy</w:t>
      </w:r>
      <w:r w:rsidRPr="0006566F">
        <w:rPr>
          <w:rFonts w:asciiTheme="minorBidi" w:hAnsiTheme="minorBidi"/>
          <w:b/>
          <w:bCs/>
          <w:kern w:val="24"/>
          <w:sz w:val="27"/>
          <w:szCs w:val="27"/>
        </w:rPr>
        <w:br/>
        <w:t xml:space="preserve">- Pleuroscopy using a rigid or flexible fiberoptic endoscope allows direct inspection of the pleural cavity. </w:t>
      </w:r>
      <w:r w:rsidRPr="0006566F">
        <w:rPr>
          <w:rFonts w:asciiTheme="minorBidi" w:hAnsiTheme="minorBidi"/>
          <w:b/>
          <w:bCs/>
          <w:kern w:val="24"/>
          <w:sz w:val="27"/>
          <w:szCs w:val="27"/>
        </w:rPr>
        <w:br/>
        <w:t xml:space="preserve">- The endoscope is introduced into the pleural cavity in the 10th intercostal space just above the point of the shoulder. - The lung will collapse but pneumothorax is minimized by the use of a purse string suture placed around the stab incision and blunt dissection of the fascia and muscle layers for insertion of the endoscope. </w:t>
      </w:r>
      <w:r w:rsidRPr="0006566F">
        <w:rPr>
          <w:rFonts w:asciiTheme="minorBidi" w:hAnsiTheme="minorBidi"/>
          <w:b/>
          <w:bCs/>
          <w:kern w:val="24"/>
          <w:sz w:val="27"/>
          <w:szCs w:val="27"/>
        </w:rPr>
        <w:br/>
        <w:t>- The diaphragm, costosplenic angle, aorta, mediastinal structures and thoracic wall are clearly visible.</w:t>
      </w:r>
      <w:r w:rsidRPr="0006566F">
        <w:rPr>
          <w:rFonts w:asciiTheme="minorBidi" w:hAnsiTheme="minorBidi"/>
          <w:b/>
          <w:bCs/>
          <w:kern w:val="24"/>
          <w:sz w:val="27"/>
          <w:szCs w:val="27"/>
        </w:rPr>
        <w:br/>
        <w:t>- By entering the thorax at different locations, the ventral lung, the pericardium and more of the diaphragm can be visualized.- Lung and pleural abscesses and pleural adhesions may be visible.</w:t>
      </w:r>
    </w:p>
    <w:p w:rsidR="0038320A" w:rsidRPr="0006566F" w:rsidRDefault="0038320A" w:rsidP="0038320A">
      <w:pPr>
        <w:autoSpaceDE w:val="0"/>
        <w:autoSpaceDN w:val="0"/>
        <w:bidi w:val="0"/>
        <w:adjustRightInd w:val="0"/>
        <w:spacing w:after="0" w:line="240" w:lineRule="auto"/>
        <w:rPr>
          <w:rFonts w:asciiTheme="minorBidi" w:hAnsiTheme="minorBidi"/>
          <w:b/>
          <w:bCs/>
          <w:kern w:val="24"/>
          <w:sz w:val="27"/>
          <w:szCs w:val="27"/>
        </w:rPr>
      </w:pPr>
      <w:r w:rsidRPr="0006566F">
        <w:rPr>
          <w:rFonts w:asciiTheme="minorBidi" w:hAnsiTheme="minorBidi"/>
          <w:b/>
          <w:bCs/>
          <w:kern w:val="24"/>
          <w:sz w:val="27"/>
          <w:szCs w:val="27"/>
          <w:u w:val="single"/>
        </w:rPr>
        <w:t>Prognosis</w:t>
      </w:r>
      <w:r w:rsidRPr="0006566F">
        <w:rPr>
          <w:rFonts w:asciiTheme="minorBidi" w:hAnsiTheme="minorBidi"/>
          <w:b/>
          <w:bCs/>
          <w:kern w:val="24"/>
          <w:sz w:val="27"/>
          <w:szCs w:val="27"/>
        </w:rPr>
        <w:br/>
        <w:t xml:space="preserve">- The prognosis depends on the severity and extent of the pleuritis and the presence of pneumonia. </w:t>
      </w:r>
      <w:r w:rsidRPr="0006566F">
        <w:rPr>
          <w:rFonts w:asciiTheme="minorBidi" w:hAnsiTheme="minorBidi"/>
          <w:b/>
          <w:bCs/>
          <w:kern w:val="24"/>
          <w:sz w:val="27"/>
          <w:szCs w:val="27"/>
        </w:rPr>
        <w:br/>
        <w:t xml:space="preserve">- The presence of dull areas over the ventral two-thirds of the thorax on both sides and more than about 6 L of pleural fluid in the pleural cavity of a mature horse suggests an unfavorable prognosis. </w:t>
      </w:r>
      <w:r w:rsidRPr="0006566F">
        <w:rPr>
          <w:rFonts w:asciiTheme="minorBidi" w:hAnsiTheme="minorBidi"/>
          <w:b/>
          <w:bCs/>
          <w:kern w:val="24"/>
          <w:sz w:val="27"/>
          <w:szCs w:val="27"/>
        </w:rPr>
        <w:br/>
        <w:t xml:space="preserve">- If the disease is in an advanced stage when first recognized and there is extensive fibrinous inflammation, the response to treatment can be protracted and extensive long-term daily care will be necessary. </w:t>
      </w:r>
      <w:r w:rsidRPr="0006566F">
        <w:rPr>
          <w:rFonts w:asciiTheme="minorBidi" w:hAnsiTheme="minorBidi"/>
          <w:b/>
          <w:bCs/>
          <w:kern w:val="24"/>
          <w:sz w:val="27"/>
          <w:szCs w:val="27"/>
        </w:rPr>
        <w:br/>
        <w:t xml:space="preserve">-  Also, the common failure to culture the primary causative agent, particularly in horses, makes specific therapy difficult. </w:t>
      </w:r>
    </w:p>
    <w:p w:rsidR="0038320A" w:rsidRPr="0006566F" w:rsidRDefault="0038320A" w:rsidP="0038320A">
      <w:pPr>
        <w:autoSpaceDE w:val="0"/>
        <w:autoSpaceDN w:val="0"/>
        <w:bidi w:val="0"/>
        <w:adjustRightInd w:val="0"/>
        <w:spacing w:after="0" w:line="240" w:lineRule="auto"/>
        <w:rPr>
          <w:rFonts w:asciiTheme="minorBidi" w:hAnsiTheme="minorBidi"/>
          <w:b/>
          <w:bCs/>
          <w:kern w:val="24"/>
          <w:sz w:val="27"/>
          <w:szCs w:val="27"/>
        </w:rPr>
      </w:pPr>
      <w:r w:rsidRPr="0006566F">
        <w:rPr>
          <w:rFonts w:asciiTheme="minorBidi" w:hAnsiTheme="minorBidi"/>
          <w:b/>
          <w:bCs/>
          <w:kern w:val="24"/>
          <w:sz w:val="27"/>
          <w:szCs w:val="27"/>
        </w:rPr>
        <w:t>CLINICAL PATHOLOGY</w:t>
      </w:r>
      <w:r w:rsidRPr="0006566F">
        <w:rPr>
          <w:rFonts w:asciiTheme="minorBidi" w:hAnsiTheme="minorBidi"/>
          <w:b/>
          <w:bCs/>
          <w:kern w:val="24"/>
          <w:sz w:val="27"/>
          <w:szCs w:val="27"/>
        </w:rPr>
        <w:br/>
        <w:t xml:space="preserve"> </w:t>
      </w:r>
      <w:r w:rsidRPr="0006566F">
        <w:rPr>
          <w:rFonts w:asciiTheme="minorBidi" w:hAnsiTheme="minorBidi"/>
          <w:b/>
          <w:bCs/>
          <w:kern w:val="24"/>
          <w:sz w:val="27"/>
          <w:szCs w:val="27"/>
          <w:u w:val="single"/>
        </w:rPr>
        <w:t>Thoracocentesis (pleurocentesis)</w:t>
      </w:r>
      <w:r w:rsidRPr="0006566F">
        <w:rPr>
          <w:rFonts w:asciiTheme="minorBidi" w:hAnsiTheme="minorBidi"/>
          <w:b/>
          <w:bCs/>
          <w:kern w:val="24"/>
          <w:sz w:val="27"/>
          <w:szCs w:val="27"/>
        </w:rPr>
        <w:br/>
        <w:t>- Thoracocentesis to obtain a sample of the fluid for laboratory examination is necessary for a definitive diagnosis.</w:t>
      </w:r>
      <w:r w:rsidRPr="0006566F">
        <w:rPr>
          <w:rFonts w:asciiTheme="minorBidi" w:hAnsiTheme="minorBidi"/>
          <w:b/>
          <w:bCs/>
          <w:kern w:val="24"/>
          <w:sz w:val="27"/>
          <w:szCs w:val="27"/>
        </w:rPr>
        <w:br/>
        <w:t>- The fluid is examined for its odor, color and viscosity,blood or tumor cells, and is cultured for bacteria.</w:t>
      </w:r>
      <w:r w:rsidRPr="0006566F">
        <w:rPr>
          <w:rFonts w:asciiTheme="minorBidi" w:hAnsiTheme="minorBidi"/>
          <w:b/>
          <w:bCs/>
          <w:kern w:val="24"/>
          <w:sz w:val="27"/>
          <w:szCs w:val="27"/>
        </w:rPr>
        <w:br/>
        <w:t>- It is important to determine whether the fluid is an exudate or a transudate.</w:t>
      </w:r>
      <w:r w:rsidRPr="0006566F">
        <w:rPr>
          <w:rFonts w:asciiTheme="minorBidi" w:hAnsiTheme="minorBidi"/>
          <w:b/>
          <w:bCs/>
          <w:kern w:val="24"/>
          <w:sz w:val="27"/>
          <w:szCs w:val="27"/>
        </w:rPr>
        <w:br/>
        <w:t>- Pleural fluid from horses affected with anaerobic bacterial pleuropneumonia may be foul-smelling.</w:t>
      </w:r>
      <w:r w:rsidRPr="0006566F">
        <w:rPr>
          <w:rFonts w:asciiTheme="minorBidi" w:hAnsiTheme="minorBidi"/>
          <w:b/>
          <w:bCs/>
          <w:kern w:val="24"/>
          <w:sz w:val="27"/>
          <w:szCs w:val="27"/>
        </w:rPr>
        <w:br/>
        <w:t xml:space="preserve">- Examination of the pleural fluid usually reveals an increase in leukocytes up to 40 000-100 ODD/i/L and protein concentrations of up to 50 g /L (5.0 g/dL) . </w:t>
      </w:r>
    </w:p>
    <w:p w:rsidR="0038320A" w:rsidRPr="0006566F" w:rsidRDefault="0038320A" w:rsidP="0038320A">
      <w:pPr>
        <w:autoSpaceDE w:val="0"/>
        <w:autoSpaceDN w:val="0"/>
        <w:bidi w:val="0"/>
        <w:adjustRightInd w:val="0"/>
        <w:spacing w:after="0" w:line="240" w:lineRule="auto"/>
        <w:rPr>
          <w:rFonts w:asciiTheme="minorBidi" w:hAnsiTheme="minorBidi"/>
          <w:b/>
          <w:bCs/>
          <w:kern w:val="24"/>
          <w:sz w:val="27"/>
          <w:szCs w:val="27"/>
        </w:rPr>
      </w:pPr>
      <w:r w:rsidRPr="0006566F">
        <w:rPr>
          <w:rFonts w:asciiTheme="minorBidi" w:hAnsiTheme="minorBidi"/>
          <w:b/>
          <w:bCs/>
          <w:kern w:val="24"/>
          <w:sz w:val="27"/>
          <w:szCs w:val="27"/>
        </w:rPr>
        <w:t>The fluid should be cultured for both aerobic and a naerobic bacteria and Mycoplasma spp.</w:t>
      </w:r>
      <w:r w:rsidRPr="0006566F">
        <w:rPr>
          <w:rFonts w:asciiTheme="minorBidi" w:hAnsiTheme="minorBidi"/>
          <w:b/>
          <w:bCs/>
          <w:kern w:val="24"/>
          <w:sz w:val="27"/>
          <w:szCs w:val="27"/>
        </w:rPr>
        <w:br/>
      </w:r>
      <w:r w:rsidRPr="0006566F">
        <w:rPr>
          <w:rFonts w:asciiTheme="minorBidi" w:hAnsiTheme="minorBidi"/>
          <w:b/>
          <w:bCs/>
          <w:kern w:val="24"/>
          <w:sz w:val="27"/>
          <w:szCs w:val="27"/>
          <w:u w:val="single"/>
        </w:rPr>
        <w:t xml:space="preserve"> Hematology</w:t>
      </w:r>
      <w:r w:rsidRPr="0006566F">
        <w:rPr>
          <w:rFonts w:asciiTheme="minorBidi" w:hAnsiTheme="minorBidi"/>
          <w:b/>
          <w:bCs/>
          <w:kern w:val="24"/>
          <w:sz w:val="27"/>
          <w:szCs w:val="27"/>
        </w:rPr>
        <w:br/>
        <w:t>- In peracute bacterial pleuropneumonia in horses and cattle, leukopenia and neutropenia with toxic neutrophils are common.</w:t>
      </w:r>
      <w:r w:rsidRPr="0006566F">
        <w:rPr>
          <w:rFonts w:asciiTheme="minorBidi" w:hAnsiTheme="minorBidi"/>
          <w:b/>
          <w:bCs/>
          <w:kern w:val="24"/>
          <w:sz w:val="27"/>
          <w:szCs w:val="27"/>
        </w:rPr>
        <w:br/>
      </w:r>
      <w:r w:rsidRPr="0006566F">
        <w:rPr>
          <w:rFonts w:asciiTheme="minorBidi" w:hAnsiTheme="minorBidi"/>
          <w:b/>
          <w:bCs/>
          <w:kern w:val="24"/>
          <w:sz w:val="27"/>
          <w:szCs w:val="27"/>
        </w:rPr>
        <w:lastRenderedPageBreak/>
        <w:t>- In acute pleuritis with severe toxemia,  hemoconcentration, neutropenia with a left shift and toxic neutrophils are common.</w:t>
      </w:r>
      <w:r w:rsidRPr="0006566F">
        <w:rPr>
          <w:rFonts w:asciiTheme="minorBidi" w:hAnsiTheme="minorBidi"/>
          <w:b/>
          <w:bCs/>
          <w:kern w:val="24"/>
          <w:sz w:val="27"/>
          <w:szCs w:val="27"/>
        </w:rPr>
        <w:br/>
        <w:t>- In subacute and chronic stages normal to high leukocyte counts are often present.</w:t>
      </w:r>
      <w:r w:rsidRPr="0006566F">
        <w:rPr>
          <w:rFonts w:asciiTheme="minorBidi" w:hAnsiTheme="minorBidi"/>
          <w:b/>
          <w:bCs/>
          <w:kern w:val="24"/>
          <w:sz w:val="27"/>
          <w:szCs w:val="27"/>
        </w:rPr>
        <w:br/>
        <w:t>- Hyperfibrinogenemia, decreased albumin-globulin ratio and anemia are common in chronic pleuropneumonia.</w:t>
      </w:r>
    </w:p>
    <w:p w:rsidR="0038320A" w:rsidRPr="0006566F" w:rsidRDefault="0038320A" w:rsidP="0038320A">
      <w:pPr>
        <w:autoSpaceDE w:val="0"/>
        <w:autoSpaceDN w:val="0"/>
        <w:bidi w:val="0"/>
        <w:adjustRightInd w:val="0"/>
        <w:spacing w:after="0" w:line="240" w:lineRule="auto"/>
        <w:rPr>
          <w:rFonts w:asciiTheme="minorBidi" w:hAnsiTheme="minorBidi"/>
          <w:b/>
          <w:bCs/>
          <w:kern w:val="24"/>
          <w:sz w:val="27"/>
          <w:szCs w:val="27"/>
        </w:rPr>
      </w:pPr>
      <w:r w:rsidRPr="0006566F">
        <w:rPr>
          <w:rFonts w:asciiTheme="minorBidi" w:hAnsiTheme="minorBidi"/>
          <w:b/>
          <w:bCs/>
          <w:kern w:val="24"/>
          <w:sz w:val="27"/>
          <w:szCs w:val="27"/>
        </w:rPr>
        <w:t>NECROPSY FINDINGS</w:t>
      </w:r>
      <w:r w:rsidRPr="0006566F">
        <w:rPr>
          <w:rFonts w:asciiTheme="minorBidi" w:hAnsiTheme="minorBidi"/>
          <w:b/>
          <w:bCs/>
          <w:kern w:val="24"/>
          <w:sz w:val="27"/>
          <w:szCs w:val="27"/>
        </w:rPr>
        <w:br/>
        <w:t xml:space="preserve">- In early acute pleurisy there is marked edema, thickening and hyperemia of the pleura, with engorgement of small vessels and the presence of tags and shreds of fibrin. These can most readily be seen between the lobes of the lung. </w:t>
      </w:r>
      <w:r w:rsidRPr="0006566F">
        <w:rPr>
          <w:rFonts w:asciiTheme="minorBidi" w:hAnsiTheme="minorBidi"/>
          <w:b/>
          <w:bCs/>
          <w:kern w:val="24"/>
          <w:sz w:val="27"/>
          <w:szCs w:val="27"/>
        </w:rPr>
        <w:br/>
        <w:t xml:space="preserve">-  In the exudative stage the pleural cavity contains an excessive quantity of turbid fluid containing flakes and clots of fibrin. </w:t>
      </w:r>
      <w:r w:rsidRPr="0006566F">
        <w:rPr>
          <w:rFonts w:asciiTheme="minorBidi" w:hAnsiTheme="minorBidi"/>
          <w:b/>
          <w:bCs/>
          <w:kern w:val="24"/>
          <w:sz w:val="27"/>
          <w:szCs w:val="27"/>
        </w:rPr>
        <w:br/>
        <w:t xml:space="preserve">- The pleura is thickened and the central parts of the lung are collapsed and dark red in color. </w:t>
      </w:r>
      <w:r w:rsidRPr="0006566F">
        <w:rPr>
          <w:rFonts w:asciiTheme="minorBidi" w:hAnsiTheme="minorBidi"/>
          <w:b/>
          <w:bCs/>
          <w:kern w:val="24"/>
          <w:sz w:val="27"/>
          <w:szCs w:val="27"/>
        </w:rPr>
        <w:br/>
        <w:t xml:space="preserve">- A concurrent pneumonia is usually pericarditis. </w:t>
      </w:r>
      <w:r w:rsidRPr="0006566F">
        <w:rPr>
          <w:rFonts w:asciiTheme="minorBidi" w:hAnsiTheme="minorBidi"/>
          <w:b/>
          <w:bCs/>
          <w:kern w:val="24"/>
          <w:sz w:val="27"/>
          <w:szCs w:val="27"/>
        </w:rPr>
        <w:br/>
        <w:t xml:space="preserve">- In the later healing stages, adhesions connect the parietal and present and there may be an associated visceral pleurae. </w:t>
      </w:r>
    </w:p>
    <w:p w:rsidR="0038320A" w:rsidRPr="0006566F" w:rsidRDefault="0038320A" w:rsidP="0038320A">
      <w:pPr>
        <w:autoSpaceDE w:val="0"/>
        <w:autoSpaceDN w:val="0"/>
        <w:bidi w:val="0"/>
        <w:adjustRightInd w:val="0"/>
        <w:spacing w:after="0" w:line="240" w:lineRule="auto"/>
        <w:rPr>
          <w:rFonts w:asciiTheme="minorBidi" w:hAnsiTheme="minorBidi"/>
          <w:b/>
          <w:bCs/>
          <w:kern w:val="24"/>
          <w:sz w:val="27"/>
          <w:szCs w:val="27"/>
        </w:rPr>
      </w:pPr>
      <w:r w:rsidRPr="0006566F">
        <w:rPr>
          <w:rFonts w:asciiTheme="minorBidi" w:hAnsiTheme="minorBidi"/>
          <w:b/>
          <w:bCs/>
          <w:kern w:val="24"/>
          <w:sz w:val="27"/>
          <w:szCs w:val="27"/>
        </w:rPr>
        <w:t>- Type I fibrinous adhesions appear to be associated with pneumonia while type II fibrinous proliferative adhesions are idiopathic.</w:t>
      </w:r>
      <w:r w:rsidRPr="0006566F">
        <w:rPr>
          <w:rFonts w:asciiTheme="minorBidi" w:hAnsiTheme="minorBidi"/>
          <w:b/>
          <w:bCs/>
          <w:kern w:val="24"/>
          <w:sz w:val="27"/>
          <w:szCs w:val="27"/>
        </w:rPr>
        <w:br/>
        <w:t xml:space="preserve"> DIFFERENTIAL DIAGONSIS </w:t>
      </w:r>
      <w:r w:rsidRPr="0006566F">
        <w:rPr>
          <w:rFonts w:asciiTheme="minorBidi" w:hAnsiTheme="minorBidi"/>
          <w:b/>
          <w:bCs/>
          <w:kern w:val="24"/>
          <w:sz w:val="27"/>
          <w:szCs w:val="27"/>
        </w:rPr>
        <w:br/>
        <w:t>The diagnosis of pleuritis is confirmed by:</w:t>
      </w:r>
      <w:r w:rsidRPr="0006566F">
        <w:rPr>
          <w:rFonts w:asciiTheme="minorBidi" w:hAnsiTheme="minorBidi"/>
          <w:b/>
          <w:bCs/>
          <w:kern w:val="24"/>
          <w:sz w:val="27"/>
          <w:szCs w:val="27"/>
        </w:rPr>
        <w:br/>
        <w:t>- The presence of inflammatory fluid in the pleural cavity.</w:t>
      </w:r>
      <w:r w:rsidRPr="0006566F">
        <w:rPr>
          <w:rFonts w:asciiTheme="minorBidi" w:hAnsiTheme="minorBidi"/>
          <w:b/>
          <w:bCs/>
          <w:kern w:val="24"/>
          <w:sz w:val="27"/>
          <w:szCs w:val="27"/>
        </w:rPr>
        <w:br/>
        <w:t>- Pleural friction sounds, common in the early stages of pleuritis and loud and abrasive; they sound very close to the surface, do not fluctuate with coughing common in the early stages and may continue to be detectable through out the effusion stage.</w:t>
      </w:r>
      <w:r w:rsidRPr="0006566F">
        <w:rPr>
          <w:rFonts w:asciiTheme="minorBidi" w:hAnsiTheme="minorBidi"/>
          <w:b/>
          <w:bCs/>
          <w:kern w:val="24"/>
          <w:sz w:val="27"/>
          <w:szCs w:val="27"/>
        </w:rPr>
        <w:br/>
        <w:t>- The presence of dull areas and a horizontal fluid line on acoustic percussion of the lower aspects of the thorax, characteristic of pleuritis and the presence of pleural fluid.</w:t>
      </w:r>
      <w:r w:rsidRPr="0006566F">
        <w:rPr>
          <w:rFonts w:asciiTheme="minorBidi" w:hAnsiTheme="minorBidi"/>
          <w:b/>
          <w:bCs/>
          <w:kern w:val="24"/>
          <w:sz w:val="27"/>
          <w:szCs w:val="27"/>
        </w:rPr>
        <w:br/>
        <w:t>- Thoracic pain, fever and toxemia are common.</w:t>
      </w:r>
    </w:p>
    <w:p w:rsidR="0038320A" w:rsidRPr="0006566F" w:rsidRDefault="0038320A" w:rsidP="0038320A">
      <w:pPr>
        <w:autoSpaceDE w:val="0"/>
        <w:autoSpaceDN w:val="0"/>
        <w:bidi w:val="0"/>
        <w:adjustRightInd w:val="0"/>
        <w:spacing w:after="0" w:line="240" w:lineRule="auto"/>
        <w:rPr>
          <w:rFonts w:asciiTheme="minorBidi" w:hAnsiTheme="minorBidi"/>
          <w:b/>
          <w:bCs/>
          <w:kern w:val="24"/>
          <w:sz w:val="27"/>
          <w:szCs w:val="27"/>
        </w:rPr>
      </w:pPr>
      <w:r w:rsidRPr="0006566F">
        <w:rPr>
          <w:rFonts w:asciiTheme="minorBidi" w:hAnsiTheme="minorBidi"/>
          <w:b/>
          <w:bCs/>
          <w:kern w:val="24"/>
          <w:sz w:val="27"/>
          <w:szCs w:val="27"/>
          <w:u w:val="single"/>
        </w:rPr>
        <w:t>- Pneumonia</w:t>
      </w:r>
      <w:r w:rsidRPr="0006566F">
        <w:rPr>
          <w:rFonts w:asciiTheme="minorBidi" w:hAnsiTheme="minorBidi"/>
          <w:b/>
          <w:bCs/>
          <w:kern w:val="24"/>
          <w:sz w:val="27"/>
          <w:szCs w:val="27"/>
        </w:rPr>
        <w:t xml:space="preserve"> occurs commonly in conjunction with pleuritis and differentiation is difficult and often unnecessary.</w:t>
      </w:r>
      <w:r w:rsidRPr="0006566F">
        <w:rPr>
          <w:rFonts w:asciiTheme="minorBidi" w:hAnsiTheme="minorBidi"/>
          <w:b/>
          <w:bCs/>
          <w:kern w:val="24"/>
          <w:sz w:val="27"/>
          <w:szCs w:val="27"/>
        </w:rPr>
        <w:br/>
        <w:t>- The increased intensity of breath sounds associated with consolidation and the presence of crackle and wheezes are characteristic of pneumonia.</w:t>
      </w:r>
      <w:r w:rsidRPr="0006566F">
        <w:rPr>
          <w:rFonts w:asciiTheme="minorBidi" w:hAnsiTheme="minorBidi"/>
          <w:b/>
          <w:bCs/>
          <w:kern w:val="24"/>
          <w:sz w:val="27"/>
          <w:szCs w:val="27"/>
        </w:rPr>
        <w:br/>
        <w:t xml:space="preserve">  </w:t>
      </w:r>
      <w:r w:rsidRPr="0006566F">
        <w:rPr>
          <w:rFonts w:asciiTheme="minorBidi" w:hAnsiTheme="minorBidi"/>
          <w:b/>
          <w:bCs/>
          <w:kern w:val="24"/>
          <w:sz w:val="27"/>
          <w:szCs w:val="27"/>
          <w:u w:val="single"/>
        </w:rPr>
        <w:t xml:space="preserve">- Pulmonary emphysema </w:t>
      </w:r>
      <w:r w:rsidRPr="0006566F">
        <w:rPr>
          <w:rFonts w:asciiTheme="minorBidi" w:hAnsiTheme="minorBidi"/>
          <w:b/>
          <w:bCs/>
          <w:kern w:val="24"/>
          <w:sz w:val="27"/>
          <w:szCs w:val="27"/>
        </w:rPr>
        <w:t>is characterized by loud crackles, expiratory dyspnea, hyperresonance of the thorax and lack of toxemia unless associated with bacterial pneumonia.</w:t>
      </w:r>
      <w:r w:rsidRPr="0006566F">
        <w:rPr>
          <w:rFonts w:asciiTheme="minorBidi" w:hAnsiTheme="minorBidi"/>
          <w:b/>
          <w:bCs/>
          <w:kern w:val="24"/>
          <w:sz w:val="27"/>
          <w:szCs w:val="27"/>
        </w:rPr>
        <w:br/>
      </w:r>
      <w:r w:rsidRPr="0006566F">
        <w:rPr>
          <w:rFonts w:asciiTheme="minorBidi" w:hAnsiTheme="minorBidi"/>
          <w:b/>
          <w:bCs/>
          <w:kern w:val="24"/>
          <w:sz w:val="27"/>
          <w:szCs w:val="27"/>
          <w:u w:val="single"/>
        </w:rPr>
        <w:t xml:space="preserve">  - Hydrothorax and hemothorax </w:t>
      </w:r>
      <w:r w:rsidRPr="0006566F">
        <w:rPr>
          <w:rFonts w:asciiTheme="minorBidi" w:hAnsiTheme="minorBidi"/>
          <w:b/>
          <w:bCs/>
          <w:kern w:val="24"/>
          <w:sz w:val="27"/>
          <w:szCs w:val="27"/>
        </w:rPr>
        <w:t>are not usually accompanied by fever or toxemia and pain and pleuritic friction sounds are not present.</w:t>
      </w:r>
      <w:r w:rsidRPr="0006566F">
        <w:rPr>
          <w:rFonts w:asciiTheme="minorBidi" w:hAnsiTheme="minorBidi"/>
          <w:b/>
          <w:bCs/>
          <w:kern w:val="24"/>
          <w:sz w:val="27"/>
          <w:szCs w:val="27"/>
        </w:rPr>
        <w:br/>
        <w:t>- Aspiration of fluid by needle puncture can be attempted if doubt exists.</w:t>
      </w:r>
    </w:p>
    <w:p w:rsidR="0038320A" w:rsidRPr="0006566F" w:rsidRDefault="0038320A" w:rsidP="0038320A">
      <w:pPr>
        <w:autoSpaceDE w:val="0"/>
        <w:autoSpaceDN w:val="0"/>
        <w:bidi w:val="0"/>
        <w:adjustRightInd w:val="0"/>
        <w:spacing w:after="0" w:line="240" w:lineRule="auto"/>
        <w:rPr>
          <w:rFonts w:asciiTheme="minorBidi" w:hAnsiTheme="minorBidi"/>
          <w:b/>
          <w:bCs/>
          <w:kern w:val="24"/>
          <w:sz w:val="27"/>
          <w:szCs w:val="27"/>
        </w:rPr>
      </w:pPr>
      <w:r w:rsidRPr="0006566F">
        <w:rPr>
          <w:rFonts w:asciiTheme="minorBidi" w:hAnsiTheme="minorBidi"/>
          <w:b/>
          <w:bCs/>
          <w:kern w:val="24"/>
          <w:sz w:val="27"/>
          <w:szCs w:val="27"/>
        </w:rPr>
        <w:t>- A pleural effusion consisting of a transudate may occur in cor pulmonale due to chronic interstitial pneumonia in cattle.</w:t>
      </w:r>
      <w:r w:rsidRPr="0006566F">
        <w:rPr>
          <w:rFonts w:asciiTheme="minorBidi" w:hAnsiTheme="minorBidi"/>
          <w:b/>
          <w:bCs/>
          <w:kern w:val="24"/>
          <w:sz w:val="27"/>
          <w:szCs w:val="27"/>
        </w:rPr>
        <w:br/>
      </w:r>
      <w:r w:rsidRPr="0006566F">
        <w:rPr>
          <w:rFonts w:asciiTheme="minorBidi" w:hAnsiTheme="minorBidi"/>
          <w:b/>
          <w:bCs/>
          <w:kern w:val="24"/>
          <w:sz w:val="27"/>
          <w:szCs w:val="27"/>
          <w:u w:val="single"/>
        </w:rPr>
        <w:t xml:space="preserve">- Pulmonary congestion and edema </w:t>
      </w:r>
      <w:r w:rsidRPr="0006566F">
        <w:rPr>
          <w:rFonts w:asciiTheme="minorBidi" w:hAnsiTheme="minorBidi"/>
          <w:b/>
          <w:bCs/>
          <w:kern w:val="24"/>
          <w:sz w:val="27"/>
          <w:szCs w:val="27"/>
        </w:rPr>
        <w:t>are manifested by increased vesicular murmur and ventral consolidation without hydrothorax or pleural inflammation.</w:t>
      </w:r>
      <w:r w:rsidRPr="0006566F">
        <w:rPr>
          <w:rFonts w:asciiTheme="minorBidi" w:hAnsiTheme="minorBidi"/>
          <w:b/>
          <w:bCs/>
          <w:kern w:val="24"/>
          <w:sz w:val="27"/>
          <w:szCs w:val="27"/>
        </w:rPr>
        <w:br/>
        <w:t xml:space="preserve"> TREATMENT</w:t>
      </w:r>
      <w:r w:rsidRPr="0006566F">
        <w:rPr>
          <w:rFonts w:asciiTheme="minorBidi" w:hAnsiTheme="minorBidi"/>
          <w:b/>
          <w:bCs/>
          <w:kern w:val="24"/>
          <w:sz w:val="27"/>
          <w:szCs w:val="27"/>
        </w:rPr>
        <w:br/>
        <w:t xml:space="preserve">- The principles of treatment of pleuritis are pain control, elimination of infection and prevention of complications. </w:t>
      </w:r>
      <w:r w:rsidRPr="0006566F">
        <w:rPr>
          <w:rFonts w:asciiTheme="minorBidi" w:hAnsiTheme="minorBidi"/>
          <w:b/>
          <w:bCs/>
          <w:kern w:val="24"/>
          <w:sz w:val="27"/>
          <w:szCs w:val="27"/>
        </w:rPr>
        <w:br/>
      </w:r>
      <w:r w:rsidRPr="0006566F">
        <w:rPr>
          <w:rFonts w:asciiTheme="minorBidi" w:hAnsiTheme="minorBidi"/>
          <w:b/>
          <w:bCs/>
          <w:kern w:val="24"/>
          <w:sz w:val="27"/>
          <w:szCs w:val="27"/>
          <w:u w:val="single"/>
        </w:rPr>
        <w:lastRenderedPageBreak/>
        <w:t>Antimicrobial therapy</w:t>
      </w:r>
      <w:r w:rsidRPr="0006566F">
        <w:rPr>
          <w:rFonts w:asciiTheme="minorBidi" w:hAnsiTheme="minorBidi"/>
          <w:b/>
          <w:bCs/>
          <w:kern w:val="24"/>
          <w:sz w:val="27"/>
          <w:szCs w:val="27"/>
        </w:rPr>
        <w:br/>
        <w:t xml:space="preserve">- The primary aim of treatment is to control the infection in the pleural cavities using the systemic administration of anti microbials which should be selected on the basis of culture and sensitivity of pathogens from the pleural fluid. </w:t>
      </w:r>
    </w:p>
    <w:p w:rsidR="0038320A" w:rsidRPr="0006566F" w:rsidRDefault="0038320A" w:rsidP="0038320A">
      <w:pPr>
        <w:autoSpaceDE w:val="0"/>
        <w:autoSpaceDN w:val="0"/>
        <w:bidi w:val="0"/>
        <w:adjustRightInd w:val="0"/>
        <w:spacing w:after="0" w:line="240" w:lineRule="auto"/>
        <w:rPr>
          <w:rFonts w:asciiTheme="minorBidi" w:hAnsiTheme="minorBidi"/>
          <w:b/>
          <w:bCs/>
          <w:kern w:val="24"/>
          <w:sz w:val="27"/>
          <w:szCs w:val="27"/>
        </w:rPr>
      </w:pPr>
      <w:r w:rsidRPr="0006566F">
        <w:rPr>
          <w:rFonts w:asciiTheme="minorBidi" w:hAnsiTheme="minorBidi"/>
          <w:b/>
          <w:bCs/>
          <w:kern w:val="24"/>
          <w:sz w:val="27"/>
          <w:szCs w:val="27"/>
        </w:rPr>
        <w:t xml:space="preserve">Before the antimicrobial sensitivity results are available it is recommended that broadspectrum antimicrobials be used. </w:t>
      </w:r>
      <w:r w:rsidRPr="0006566F">
        <w:rPr>
          <w:rFonts w:asciiTheme="minorBidi" w:hAnsiTheme="minorBidi"/>
          <w:b/>
          <w:bCs/>
          <w:kern w:val="24"/>
          <w:sz w:val="27"/>
          <w:szCs w:val="27"/>
        </w:rPr>
        <w:br/>
        <w:t>- Long- term therapy daily for several weeks may be necessary.</w:t>
      </w:r>
      <w:r w:rsidRPr="0006566F">
        <w:rPr>
          <w:rFonts w:asciiTheme="minorBidi" w:hAnsiTheme="minorBidi"/>
          <w:b/>
          <w:bCs/>
          <w:kern w:val="24"/>
          <w:sz w:val="27"/>
          <w:szCs w:val="27"/>
        </w:rPr>
        <w:br/>
        <w:t xml:space="preserve"> </w:t>
      </w:r>
      <w:r w:rsidRPr="0006566F">
        <w:rPr>
          <w:rFonts w:asciiTheme="minorBidi" w:hAnsiTheme="minorBidi"/>
          <w:b/>
          <w:bCs/>
          <w:kern w:val="24"/>
          <w:sz w:val="27"/>
          <w:szCs w:val="27"/>
          <w:u w:val="single"/>
        </w:rPr>
        <w:t>Drainage and lavage of pleural cavity</w:t>
      </w:r>
      <w:r w:rsidRPr="0006566F">
        <w:rPr>
          <w:rFonts w:asciiTheme="minorBidi" w:hAnsiTheme="minorBidi"/>
          <w:b/>
          <w:bCs/>
          <w:kern w:val="24"/>
          <w:sz w:val="27"/>
          <w:szCs w:val="27"/>
        </w:rPr>
        <w:br/>
        <w:t xml:space="preserve">- Drainage of pleural fluid removes exudate from the pleural cavity and allows the lungs to reexpand. </w:t>
      </w:r>
      <w:r w:rsidRPr="0006566F">
        <w:rPr>
          <w:rFonts w:asciiTheme="minorBidi" w:hAnsiTheme="minorBidi"/>
          <w:b/>
          <w:bCs/>
          <w:kern w:val="24"/>
          <w:sz w:val="27"/>
          <w:szCs w:val="27"/>
        </w:rPr>
        <w:br/>
        <w:t>- Criteria for drainage include:</w:t>
      </w:r>
      <w:r w:rsidRPr="0006566F">
        <w:rPr>
          <w:rFonts w:asciiTheme="minorBidi" w:hAnsiTheme="minorBidi"/>
          <w:b/>
          <w:bCs/>
          <w:kern w:val="24"/>
          <w:sz w:val="27"/>
          <w:szCs w:val="27"/>
        </w:rPr>
        <w:br/>
        <w:t>1- An initial poor response to treatment</w:t>
      </w:r>
      <w:r w:rsidRPr="0006566F">
        <w:rPr>
          <w:rFonts w:asciiTheme="minorBidi" w:hAnsiTheme="minorBidi"/>
          <w:b/>
          <w:bCs/>
          <w:kern w:val="24"/>
          <w:sz w:val="27"/>
          <w:szCs w:val="27"/>
        </w:rPr>
        <w:br/>
        <w:t>2- Large quantities of fluid causing respiratory distress</w:t>
      </w:r>
      <w:r w:rsidRPr="0006566F">
        <w:rPr>
          <w:rFonts w:asciiTheme="minorBidi" w:hAnsiTheme="minorBidi"/>
          <w:b/>
          <w:bCs/>
          <w:kern w:val="24"/>
          <w:sz w:val="27"/>
          <w:szCs w:val="27"/>
        </w:rPr>
        <w:br/>
        <w:t xml:space="preserve">3- Putrid pleural fluid </w:t>
      </w:r>
      <w:r w:rsidRPr="0006566F">
        <w:rPr>
          <w:rFonts w:asciiTheme="minorBidi" w:hAnsiTheme="minorBidi"/>
          <w:b/>
          <w:bCs/>
          <w:kern w:val="24"/>
          <w:sz w:val="27"/>
          <w:szCs w:val="27"/>
        </w:rPr>
        <w:br/>
        <w:t>4- Bacteria in cells of the pleural fluid.</w:t>
      </w:r>
      <w:r w:rsidRPr="0006566F">
        <w:rPr>
          <w:rFonts w:asciiTheme="minorBidi" w:hAnsiTheme="minorBidi"/>
          <w:b/>
          <w:bCs/>
          <w:kern w:val="24"/>
          <w:sz w:val="27"/>
          <w:szCs w:val="27"/>
        </w:rPr>
        <w:br/>
        <w:t xml:space="preserve"> Clinical experience suggests that drainage  improves the outcome.</w:t>
      </w:r>
    </w:p>
    <w:p w:rsidR="0038320A" w:rsidRPr="0006566F" w:rsidRDefault="0038320A" w:rsidP="0038320A">
      <w:pPr>
        <w:autoSpaceDE w:val="0"/>
        <w:autoSpaceDN w:val="0"/>
        <w:bidi w:val="0"/>
        <w:adjustRightInd w:val="0"/>
        <w:spacing w:after="0" w:line="240" w:lineRule="auto"/>
        <w:rPr>
          <w:rFonts w:asciiTheme="minorBidi" w:hAnsiTheme="minorBidi"/>
          <w:b/>
          <w:bCs/>
          <w:kern w:val="24"/>
          <w:sz w:val="27"/>
          <w:szCs w:val="27"/>
        </w:rPr>
      </w:pPr>
      <w:r w:rsidRPr="0006566F">
        <w:rPr>
          <w:rFonts w:asciiTheme="minorBidi" w:hAnsiTheme="minorBidi"/>
          <w:b/>
          <w:bCs/>
          <w:kern w:val="24"/>
          <w:sz w:val="27"/>
          <w:szCs w:val="27"/>
        </w:rPr>
        <w:t>- Pleural fluid can be drained using intermittent thoracocentesis or indwelling chest tubes.</w:t>
      </w:r>
      <w:r w:rsidRPr="0006566F">
        <w:rPr>
          <w:rFonts w:asciiTheme="minorBidi" w:hAnsiTheme="minorBidi"/>
          <w:b/>
          <w:bCs/>
          <w:kern w:val="24"/>
          <w:sz w:val="27"/>
          <w:szCs w:val="27"/>
        </w:rPr>
        <w:br/>
        <w:t>-  Intermittent drainage is satisfactory in an animal with a small amount of fluid.</w:t>
      </w:r>
      <w:r w:rsidRPr="0006566F">
        <w:rPr>
          <w:rFonts w:asciiTheme="minorBidi" w:hAnsiTheme="minorBidi"/>
          <w:b/>
          <w:bCs/>
          <w:kern w:val="24"/>
          <w:sz w:val="27"/>
          <w:szCs w:val="27"/>
        </w:rPr>
        <w:br/>
        <w:t xml:space="preserve">- Small (12-20 . French) chest tubes are temporarily inserted at 2-3-day intervals to remove the fluid.               </w:t>
      </w:r>
    </w:p>
    <w:p w:rsidR="0038320A" w:rsidRPr="0006566F" w:rsidRDefault="0038320A" w:rsidP="0038320A">
      <w:pPr>
        <w:autoSpaceDE w:val="0"/>
        <w:autoSpaceDN w:val="0"/>
        <w:bidi w:val="0"/>
        <w:adjustRightInd w:val="0"/>
        <w:spacing w:after="0" w:line="240" w:lineRule="auto"/>
        <w:rPr>
          <w:rFonts w:asciiTheme="minorBidi" w:hAnsiTheme="minorBidi"/>
          <w:b/>
          <w:bCs/>
          <w:kern w:val="24"/>
          <w:sz w:val="27"/>
          <w:szCs w:val="27"/>
        </w:rPr>
      </w:pPr>
      <w:r w:rsidRPr="0006566F">
        <w:rPr>
          <w:rFonts w:asciiTheme="minorBidi" w:hAnsiTheme="minorBidi"/>
          <w:b/>
          <w:bCs/>
          <w:kern w:val="24"/>
          <w:sz w:val="27"/>
          <w:szCs w:val="27"/>
        </w:rPr>
        <w:t xml:space="preserve">  -Aspiration may not be easy in some cases as the drainage tube movements may result laceration of the lung.               </w:t>
      </w:r>
      <w:r w:rsidRPr="0006566F">
        <w:rPr>
          <w:rFonts w:asciiTheme="minorBidi" w:hAnsiTheme="minorBidi"/>
          <w:b/>
          <w:bCs/>
          <w:kern w:val="24"/>
          <w:sz w:val="27"/>
          <w:szCs w:val="27"/>
        </w:rPr>
        <w:br/>
        <w:t xml:space="preserve"> - Drainage may be difficult or almost impossible in cases in which adhesion of visceral and parietal  pleura are extensive and fluid is loculated.</w:t>
      </w:r>
      <w:r w:rsidRPr="0006566F">
        <w:rPr>
          <w:rFonts w:asciiTheme="minorBidi" w:hAnsiTheme="minorBidi"/>
          <w:b/>
          <w:bCs/>
          <w:kern w:val="24"/>
          <w:sz w:val="27"/>
          <w:szCs w:val="27"/>
        </w:rPr>
        <w:br/>
        <w:t xml:space="preserve"> - </w:t>
      </w:r>
      <w:r w:rsidRPr="0006566F">
        <w:rPr>
          <w:rFonts w:asciiTheme="minorBidi" w:hAnsiTheme="minorBidi"/>
          <w:b/>
          <w:bCs/>
          <w:kern w:val="24"/>
          <w:sz w:val="27"/>
          <w:szCs w:val="27"/>
          <w:u w:val="single"/>
        </w:rPr>
        <w:t xml:space="preserve">Pleural lavage </w:t>
      </w:r>
      <w:r w:rsidRPr="0006566F">
        <w:rPr>
          <w:rFonts w:asciiTheme="minorBidi" w:hAnsiTheme="minorBidi"/>
          <w:b/>
          <w:bCs/>
          <w:kern w:val="24"/>
          <w:sz w:val="27"/>
          <w:szCs w:val="27"/>
        </w:rPr>
        <w:t>may assist in removal of fibrin, inflammatory debris, and necrotic tissue; it can prevent loculation, dilute thick pleural fluid and facilitate drainage.</w:t>
      </w:r>
    </w:p>
    <w:p w:rsidR="0038320A" w:rsidRPr="0006566F" w:rsidRDefault="0038320A" w:rsidP="0038320A">
      <w:pPr>
        <w:autoSpaceDE w:val="0"/>
        <w:autoSpaceDN w:val="0"/>
        <w:bidi w:val="0"/>
        <w:adjustRightInd w:val="0"/>
        <w:spacing w:after="0" w:line="240" w:lineRule="auto"/>
        <w:rPr>
          <w:rFonts w:asciiTheme="minorBidi" w:hAnsiTheme="minorBidi"/>
          <w:b/>
          <w:bCs/>
          <w:kern w:val="24"/>
          <w:sz w:val="27"/>
          <w:szCs w:val="27"/>
        </w:rPr>
      </w:pPr>
      <w:r w:rsidRPr="0006566F">
        <w:rPr>
          <w:rFonts w:asciiTheme="minorBidi" w:hAnsiTheme="minorBidi"/>
          <w:b/>
          <w:bCs/>
          <w:kern w:val="24"/>
          <w:sz w:val="27"/>
          <w:szCs w:val="27"/>
          <w:u w:val="single"/>
        </w:rPr>
        <w:t xml:space="preserve">- Thoracotomy </w:t>
      </w:r>
      <w:r w:rsidRPr="0006566F">
        <w:rPr>
          <w:rFonts w:asciiTheme="minorBidi" w:hAnsiTheme="minorBidi"/>
          <w:b/>
          <w:bCs/>
          <w:kern w:val="24"/>
          <w:sz w:val="27"/>
          <w:szCs w:val="27"/>
        </w:rPr>
        <w:t>has been used successfully for the treatment of pericarditis and pleuritis and lung abscesses in cattle.</w:t>
      </w:r>
      <w:r w:rsidRPr="0006566F">
        <w:rPr>
          <w:rFonts w:asciiTheme="minorBidi" w:hAnsiTheme="minorBidi"/>
          <w:b/>
          <w:bCs/>
          <w:kern w:val="24"/>
          <w:sz w:val="27"/>
          <w:szCs w:val="27"/>
        </w:rPr>
        <w:br/>
        <w:t xml:space="preserve">- Claims are made for the use of dexamethasone at </w:t>
      </w:r>
      <w:r w:rsidRPr="0006566F">
        <w:rPr>
          <w:rFonts w:asciiTheme="minorBidi" w:hAnsiTheme="minorBidi"/>
          <w:b/>
          <w:bCs/>
          <w:kern w:val="24"/>
          <w:sz w:val="27"/>
          <w:szCs w:val="27"/>
        </w:rPr>
        <w:softHyphen/>
        <w:t xml:space="preserve"> 0.1 mg/kg BW to reduce the degree of pleural effusion. </w:t>
      </w:r>
      <w:r w:rsidRPr="0006566F">
        <w:rPr>
          <w:rFonts w:asciiTheme="minorBidi" w:hAnsiTheme="minorBidi"/>
          <w:b/>
          <w:bCs/>
          <w:kern w:val="24"/>
          <w:sz w:val="27"/>
          <w:szCs w:val="27"/>
        </w:rPr>
        <w:br/>
        <w:t xml:space="preserve">- In acute cases of pleurisy in the horse analgesics such as phenylbutazone are valuable to relieve pain and anxiety, allowing the horse to eat and drink more normally. </w:t>
      </w:r>
      <w:r w:rsidRPr="0006566F">
        <w:rPr>
          <w:rFonts w:asciiTheme="minorBidi" w:hAnsiTheme="minorBidi"/>
          <w:b/>
          <w:bCs/>
          <w:kern w:val="24"/>
          <w:sz w:val="27"/>
          <w:szCs w:val="27"/>
        </w:rPr>
        <w:br/>
        <w:t xml:space="preserve"> </w:t>
      </w:r>
      <w:r w:rsidRPr="0006566F">
        <w:rPr>
          <w:rFonts w:asciiTheme="minorBidi" w:hAnsiTheme="minorBidi"/>
          <w:b/>
          <w:bCs/>
          <w:kern w:val="24"/>
          <w:sz w:val="27"/>
          <w:szCs w:val="27"/>
          <w:u w:val="single"/>
        </w:rPr>
        <w:t>Fibrinolytic  therapy</w:t>
      </w:r>
      <w:r w:rsidRPr="0006566F">
        <w:rPr>
          <w:rFonts w:asciiTheme="minorBidi" w:hAnsiTheme="minorBidi"/>
          <w:b/>
          <w:bCs/>
          <w:kern w:val="24"/>
          <w:sz w:val="27"/>
          <w:szCs w:val="27"/>
          <w:u w:val="single"/>
        </w:rPr>
        <w:br/>
      </w:r>
      <w:r w:rsidRPr="0006566F">
        <w:rPr>
          <w:rFonts w:asciiTheme="minorBidi" w:hAnsiTheme="minorBidi"/>
          <w:b/>
          <w:bCs/>
          <w:kern w:val="24"/>
          <w:sz w:val="27"/>
          <w:szCs w:val="27"/>
        </w:rPr>
        <w:t>-Pleural adhesions are unavoidable and may become thick and extensive with the formation of loculation which traps pleural fluid, all of which prevents full recovery.</w:t>
      </w:r>
      <w:r w:rsidRPr="0006566F">
        <w:rPr>
          <w:rFonts w:asciiTheme="minorBidi" w:hAnsiTheme="minorBidi"/>
          <w:b/>
          <w:bCs/>
          <w:kern w:val="24"/>
          <w:sz w:val="27"/>
          <w:szCs w:val="27"/>
        </w:rPr>
        <w:br/>
        <w:t>- However, some animals will stabilize at a certain level of chronicity, will survive for long periods and may be useful for light work or as breeding animals.</w:t>
      </w:r>
    </w:p>
    <w:p w:rsidR="0038320A" w:rsidRPr="0006566F" w:rsidRDefault="0038320A" w:rsidP="0038320A">
      <w:pPr>
        <w:autoSpaceDE w:val="0"/>
        <w:autoSpaceDN w:val="0"/>
        <w:bidi w:val="0"/>
        <w:adjustRightInd w:val="0"/>
        <w:spacing w:after="0" w:line="240" w:lineRule="auto"/>
        <w:rPr>
          <w:rFonts w:asciiTheme="minorBidi" w:hAnsiTheme="minorBidi"/>
          <w:b/>
          <w:bCs/>
          <w:kern w:val="24"/>
          <w:sz w:val="27"/>
          <w:szCs w:val="27"/>
        </w:rPr>
      </w:pPr>
      <w:r w:rsidRPr="0006566F">
        <w:rPr>
          <w:rFonts w:asciiTheme="minorBidi" w:hAnsiTheme="minorBidi"/>
          <w:b/>
          <w:bCs/>
          <w:kern w:val="24"/>
          <w:sz w:val="27"/>
          <w:szCs w:val="27"/>
        </w:rPr>
        <w:t>- Fibrinolytic agents such as streptokinase have been used in human medicine to promote the thinning of pleural fluid, provide enzymatic debridement of the pleurae, lyse adhesions and promote drainage of loculi.</w:t>
      </w:r>
      <w:r w:rsidRPr="0006566F">
        <w:rPr>
          <w:rFonts w:asciiTheme="minorBidi" w:hAnsiTheme="minorBidi"/>
          <w:b/>
          <w:bCs/>
          <w:kern w:val="24"/>
          <w:sz w:val="27"/>
          <w:szCs w:val="27"/>
        </w:rPr>
        <w:br/>
        <w:t>- However, these have not been evaluated in farm animals with pleuritis.</w:t>
      </w:r>
      <w:r w:rsidRPr="0006566F">
        <w:rPr>
          <w:rFonts w:asciiTheme="minorBidi" w:hAnsiTheme="minorBidi"/>
          <w:b/>
          <w:bCs/>
          <w:kern w:val="24"/>
          <w:sz w:val="27"/>
          <w:szCs w:val="27"/>
        </w:rPr>
        <w:br/>
      </w:r>
    </w:p>
    <w:p w:rsidR="0038320A" w:rsidRPr="0006566F" w:rsidRDefault="0038320A" w:rsidP="0038320A">
      <w:pPr>
        <w:autoSpaceDE w:val="0"/>
        <w:autoSpaceDN w:val="0"/>
        <w:bidi w:val="0"/>
        <w:adjustRightInd w:val="0"/>
        <w:spacing w:after="0" w:line="240" w:lineRule="auto"/>
        <w:rPr>
          <w:rFonts w:asciiTheme="minorBidi" w:hAnsiTheme="minorBidi"/>
          <w:kern w:val="24"/>
          <w:sz w:val="27"/>
          <w:szCs w:val="27"/>
        </w:rPr>
      </w:pPr>
      <w:r w:rsidRPr="0006566F">
        <w:rPr>
          <w:rFonts w:asciiTheme="minorBidi" w:hAnsiTheme="minorBidi"/>
          <w:b/>
          <w:bCs/>
          <w:kern w:val="24"/>
          <w:sz w:val="27"/>
          <w:szCs w:val="27"/>
        </w:rPr>
        <w:t>References</w:t>
      </w:r>
    </w:p>
    <w:p w:rsidR="0038320A" w:rsidRPr="0006566F" w:rsidRDefault="0038320A" w:rsidP="0038320A">
      <w:pPr>
        <w:autoSpaceDE w:val="0"/>
        <w:autoSpaceDN w:val="0"/>
        <w:bidi w:val="0"/>
        <w:adjustRightInd w:val="0"/>
        <w:spacing w:after="0" w:line="240" w:lineRule="auto"/>
        <w:rPr>
          <w:rFonts w:asciiTheme="minorBidi" w:hAnsiTheme="minorBidi"/>
          <w:b/>
          <w:bCs/>
          <w:kern w:val="24"/>
          <w:sz w:val="27"/>
          <w:szCs w:val="27"/>
        </w:rPr>
      </w:pPr>
      <w:r w:rsidRPr="0006566F">
        <w:rPr>
          <w:rFonts w:asciiTheme="minorBidi" w:hAnsiTheme="minorBidi"/>
          <w:b/>
          <w:bCs/>
          <w:kern w:val="24"/>
          <w:sz w:val="27"/>
          <w:szCs w:val="27"/>
        </w:rPr>
        <w:lastRenderedPageBreak/>
        <w:t xml:space="preserve">O. M. Radostits, C.C.Gay, K. W. Hinchcliff, and P. D. Constable ( 2011 ): VETERINARY MEDICINE </w:t>
      </w:r>
    </w:p>
    <w:p w:rsidR="0038320A" w:rsidRPr="0006566F" w:rsidRDefault="0038320A" w:rsidP="0038320A">
      <w:pPr>
        <w:autoSpaceDE w:val="0"/>
        <w:autoSpaceDN w:val="0"/>
        <w:bidi w:val="0"/>
        <w:adjustRightInd w:val="0"/>
        <w:spacing w:after="0" w:line="240" w:lineRule="auto"/>
        <w:rPr>
          <w:rFonts w:asciiTheme="minorBidi" w:hAnsiTheme="minorBidi"/>
          <w:b/>
          <w:bCs/>
          <w:kern w:val="24"/>
          <w:sz w:val="27"/>
          <w:szCs w:val="27"/>
        </w:rPr>
      </w:pPr>
      <w:r w:rsidRPr="0006566F">
        <w:rPr>
          <w:rFonts w:asciiTheme="minorBidi" w:hAnsiTheme="minorBidi"/>
          <w:b/>
          <w:bCs/>
          <w:kern w:val="24"/>
          <w:sz w:val="27"/>
          <w:szCs w:val="27"/>
        </w:rPr>
        <w:t xml:space="preserve"> A textbook of the diseases of cattle, horses, sheep, pigs and goats,10</w:t>
      </w:r>
      <w:r w:rsidRPr="0006566F">
        <w:rPr>
          <w:rFonts w:asciiTheme="minorBidi" w:hAnsiTheme="minorBidi"/>
          <w:b/>
          <w:bCs/>
          <w:kern w:val="24"/>
          <w:sz w:val="27"/>
          <w:szCs w:val="27"/>
          <w:vertAlign w:val="superscript"/>
        </w:rPr>
        <w:t>th</w:t>
      </w:r>
      <w:r w:rsidRPr="0006566F">
        <w:rPr>
          <w:rFonts w:asciiTheme="minorBidi" w:hAnsiTheme="minorBidi"/>
          <w:b/>
          <w:bCs/>
          <w:kern w:val="24"/>
          <w:sz w:val="27"/>
          <w:szCs w:val="27"/>
        </w:rPr>
        <w:t>edition. Publisher SAUNDERS. www.elsevierhealth.com</w:t>
      </w:r>
    </w:p>
    <w:p w:rsidR="0038320A" w:rsidRPr="0006566F" w:rsidRDefault="0038320A" w:rsidP="0038320A">
      <w:pPr>
        <w:autoSpaceDE w:val="0"/>
        <w:autoSpaceDN w:val="0"/>
        <w:bidi w:val="0"/>
        <w:adjustRightInd w:val="0"/>
        <w:spacing w:after="0" w:line="240" w:lineRule="auto"/>
        <w:rPr>
          <w:rFonts w:asciiTheme="minorBidi" w:hAnsiTheme="minorBidi"/>
          <w:kern w:val="24"/>
          <w:sz w:val="27"/>
          <w:szCs w:val="27"/>
        </w:rPr>
      </w:pPr>
    </w:p>
    <w:sectPr w:rsidR="0038320A" w:rsidRPr="0006566F" w:rsidSect="0038320A">
      <w:headerReference w:type="even" r:id="rId6"/>
      <w:headerReference w:type="default" r:id="rId7"/>
      <w:footerReference w:type="even" r:id="rId8"/>
      <w:footerReference w:type="default" r:id="rId9"/>
      <w:headerReference w:type="first" r:id="rId10"/>
      <w:footerReference w:type="first" r:id="rId11"/>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48E8" w:rsidRDefault="006548E8" w:rsidP="003B3180">
      <w:pPr>
        <w:spacing w:after="0" w:line="240" w:lineRule="auto"/>
      </w:pPr>
      <w:r>
        <w:separator/>
      </w:r>
    </w:p>
  </w:endnote>
  <w:endnote w:type="continuationSeparator" w:id="1">
    <w:p w:rsidR="006548E8" w:rsidRDefault="006548E8" w:rsidP="003B31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A23" w:rsidRDefault="00CC1A2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4919007"/>
      <w:docPartObj>
        <w:docPartGallery w:val="Page Numbers (Bottom of Page)"/>
        <w:docPartUnique/>
      </w:docPartObj>
    </w:sdtPr>
    <w:sdtContent>
      <w:sdt>
        <w:sdtPr>
          <w:rPr>
            <w:rtl/>
          </w:rPr>
          <w:id w:val="565050477"/>
          <w:docPartObj>
            <w:docPartGallery w:val="Page Numbers (Top of Page)"/>
            <w:docPartUnique/>
          </w:docPartObj>
        </w:sdtPr>
        <w:sdtContent>
          <w:p w:rsidR="00CC1A23" w:rsidRDefault="00CC1A23">
            <w:pPr>
              <w:pStyle w:val="Footer"/>
              <w:jc w:val="center"/>
            </w:pPr>
            <w:r>
              <w:t xml:space="preserve">Page </w:t>
            </w:r>
            <w:r>
              <w:rPr>
                <w:b/>
                <w:sz w:val="24"/>
                <w:szCs w:val="24"/>
              </w:rPr>
              <w:fldChar w:fldCharType="begin"/>
            </w:r>
            <w:r>
              <w:rPr>
                <w:b/>
              </w:rPr>
              <w:instrText xml:space="preserve"> PAGE </w:instrText>
            </w:r>
            <w:r>
              <w:rPr>
                <w:b/>
                <w:sz w:val="24"/>
                <w:szCs w:val="24"/>
              </w:rPr>
              <w:fldChar w:fldCharType="separate"/>
            </w:r>
            <w:r>
              <w:rPr>
                <w:b/>
                <w:noProof/>
                <w:rtl/>
              </w:rPr>
              <w:t>1</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Pr>
                <w:b/>
                <w:noProof/>
                <w:rtl/>
              </w:rPr>
              <w:t>8</w:t>
            </w:r>
            <w:r>
              <w:rPr>
                <w:b/>
                <w:sz w:val="24"/>
                <w:szCs w:val="24"/>
              </w:rPr>
              <w:fldChar w:fldCharType="end"/>
            </w:r>
          </w:p>
        </w:sdtContent>
      </w:sdt>
    </w:sdtContent>
  </w:sdt>
  <w:p w:rsidR="003B3180" w:rsidRDefault="003B318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A23" w:rsidRDefault="00CC1A2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48E8" w:rsidRDefault="006548E8" w:rsidP="003B3180">
      <w:pPr>
        <w:spacing w:after="0" w:line="240" w:lineRule="auto"/>
      </w:pPr>
      <w:r>
        <w:separator/>
      </w:r>
    </w:p>
  </w:footnote>
  <w:footnote w:type="continuationSeparator" w:id="1">
    <w:p w:rsidR="006548E8" w:rsidRDefault="006548E8" w:rsidP="003B318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A23" w:rsidRDefault="00CC1A2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A23" w:rsidRDefault="00CC1A2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A23" w:rsidRDefault="00CC1A2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1266"/>
  </w:hdrShapeDefaults>
  <w:footnotePr>
    <w:footnote w:id="0"/>
    <w:footnote w:id="1"/>
  </w:footnotePr>
  <w:endnotePr>
    <w:endnote w:id="0"/>
    <w:endnote w:id="1"/>
  </w:endnotePr>
  <w:compat>
    <w:useFELayout/>
  </w:compat>
  <w:rsids>
    <w:rsidRoot w:val="0038320A"/>
    <w:rsid w:val="0006566F"/>
    <w:rsid w:val="001E760C"/>
    <w:rsid w:val="00292654"/>
    <w:rsid w:val="0038320A"/>
    <w:rsid w:val="003B3180"/>
    <w:rsid w:val="003D539B"/>
    <w:rsid w:val="0044799E"/>
    <w:rsid w:val="00525552"/>
    <w:rsid w:val="006548E8"/>
    <w:rsid w:val="0066629B"/>
    <w:rsid w:val="007070D8"/>
    <w:rsid w:val="007C0F2E"/>
    <w:rsid w:val="008123B1"/>
    <w:rsid w:val="00AA72D8"/>
    <w:rsid w:val="00B6736C"/>
    <w:rsid w:val="00C67C2D"/>
    <w:rsid w:val="00CC1A23"/>
    <w:rsid w:val="00D161EC"/>
    <w:rsid w:val="00F47F7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99E"/>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B3180"/>
    <w:pPr>
      <w:tabs>
        <w:tab w:val="center" w:pos="4153"/>
        <w:tab w:val="right" w:pos="8306"/>
      </w:tabs>
      <w:spacing w:after="0" w:line="240" w:lineRule="auto"/>
    </w:pPr>
  </w:style>
  <w:style w:type="character" w:customStyle="1" w:styleId="HeaderChar">
    <w:name w:val="Header Char"/>
    <w:basedOn w:val="DefaultParagraphFont"/>
    <w:link w:val="Header"/>
    <w:uiPriority w:val="99"/>
    <w:rsid w:val="003B3180"/>
  </w:style>
  <w:style w:type="paragraph" w:styleId="Footer">
    <w:name w:val="footer"/>
    <w:basedOn w:val="Normal"/>
    <w:link w:val="FooterChar"/>
    <w:uiPriority w:val="99"/>
    <w:unhideWhenUsed/>
    <w:rsid w:val="003B3180"/>
    <w:pPr>
      <w:tabs>
        <w:tab w:val="center" w:pos="4153"/>
        <w:tab w:val="right" w:pos="8306"/>
      </w:tabs>
      <w:spacing w:after="0" w:line="240" w:lineRule="auto"/>
    </w:pPr>
  </w:style>
  <w:style w:type="character" w:customStyle="1" w:styleId="FooterChar">
    <w:name w:val="Footer Char"/>
    <w:basedOn w:val="DefaultParagraphFont"/>
    <w:link w:val="Footer"/>
    <w:uiPriority w:val="99"/>
    <w:rsid w:val="003B3180"/>
  </w:style>
</w:styles>
</file>

<file path=word/webSettings.xml><?xml version="1.0" encoding="utf-8"?>
<w:webSettings xmlns:r="http://schemas.openxmlformats.org/officeDocument/2006/relationships" xmlns:w="http://schemas.openxmlformats.org/wordprocessingml/2006/main">
  <w:divs>
    <w:div w:id="120163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8</Pages>
  <Words>2816</Words>
  <Characters>16053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Dr.Haider</dc:creator>
  <cp:keywords/>
  <dc:description/>
  <cp:lastModifiedBy>Dr.Haider</cp:lastModifiedBy>
  <cp:revision>10</cp:revision>
  <dcterms:created xsi:type="dcterms:W3CDTF">2015-03-10T01:37:00Z</dcterms:created>
  <dcterms:modified xsi:type="dcterms:W3CDTF">2015-03-18T06:08:00Z</dcterms:modified>
</cp:coreProperties>
</file>