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164" w:rsidRDefault="00FA6BE1" w:rsidP="00063D8F">
      <w:pPr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rtl/>
          <w:lang w:bidi="ar-IQ"/>
        </w:rPr>
        <w:t xml:space="preserve">                                          </w:t>
      </w:r>
      <w:r w:rsidRPr="00FA6BE1">
        <w:rPr>
          <w:rFonts w:hint="cs"/>
          <w:b/>
          <w:bCs/>
          <w:sz w:val="32"/>
          <w:szCs w:val="32"/>
          <w:rtl/>
          <w:lang w:bidi="ar-IQ"/>
        </w:rPr>
        <w:t xml:space="preserve">الخارطة المصيرية  </w:t>
      </w:r>
      <w:r w:rsidRPr="00FA6BE1">
        <w:rPr>
          <w:b/>
          <w:bCs/>
          <w:sz w:val="32"/>
          <w:szCs w:val="32"/>
          <w:lang w:bidi="ar-IQ"/>
        </w:rPr>
        <w:t>fate map</w:t>
      </w:r>
    </w:p>
    <w:p w:rsidR="00FA6BE1" w:rsidRDefault="00FA6BE1" w:rsidP="00063D8F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</w:t>
      </w:r>
    </w:p>
    <w:p w:rsidR="00FA6BE1" w:rsidRDefault="00FA6BE1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وهي خارطة توضع لمعرفة مصير اجزاء </w:t>
      </w:r>
      <w:proofErr w:type="spellStart"/>
      <w:r>
        <w:rPr>
          <w:rFonts w:hint="cs"/>
          <w:sz w:val="28"/>
          <w:szCs w:val="28"/>
          <w:rtl/>
          <w:lang w:bidi="ar-IQ"/>
        </w:rPr>
        <w:t>الأريمة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ويمكن الاستعانة لهذا الغرض بالاتي :</w:t>
      </w:r>
    </w:p>
    <w:p w:rsidR="00FA6BE1" w:rsidRDefault="00FA6BE1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</w:p>
    <w:p w:rsidR="00FA6BE1" w:rsidRDefault="00FA6BE1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-1</w:t>
      </w:r>
      <w:r>
        <w:rPr>
          <w:rFonts w:hint="cs"/>
          <w:sz w:val="28"/>
          <w:szCs w:val="28"/>
          <w:rtl/>
          <w:lang w:bidi="ar-IQ"/>
        </w:rPr>
        <w:t xml:space="preserve">  الاعتماد على الصبغات الطبيعية   </w:t>
      </w:r>
      <w:r>
        <w:rPr>
          <w:sz w:val="28"/>
          <w:szCs w:val="28"/>
          <w:lang w:bidi="ar-IQ"/>
        </w:rPr>
        <w:t>Pigmentation</w:t>
      </w:r>
    </w:p>
    <w:p w:rsidR="00FA6BE1" w:rsidRDefault="00FA6BE1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بيوض الضفدع مثلاً يوجد في قطبها الحيواني صبغة سوداء اللون وتظهر هذه الصبغة مستقبلا في الاديم الظاهر , وهذا يدل على ان اصل هذا الاديم من القطب الحيواني .</w:t>
      </w:r>
    </w:p>
    <w:p w:rsidR="002049A4" w:rsidRDefault="002049A4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- 2</w:t>
      </w:r>
      <w:r>
        <w:rPr>
          <w:rFonts w:hint="cs"/>
          <w:sz w:val="28"/>
          <w:szCs w:val="28"/>
          <w:rtl/>
          <w:lang w:bidi="ar-IQ"/>
        </w:rPr>
        <w:t xml:space="preserve"> الاعتماد على صفات مظهرية .</w:t>
      </w:r>
    </w:p>
    <w:p w:rsidR="002049A4" w:rsidRDefault="002049A4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- 3</w:t>
      </w:r>
      <w:r>
        <w:rPr>
          <w:rFonts w:hint="cs"/>
          <w:sz w:val="28"/>
          <w:szCs w:val="28"/>
          <w:rtl/>
          <w:lang w:bidi="ar-IQ"/>
        </w:rPr>
        <w:t xml:space="preserve"> الاعتماد على العلامات </w:t>
      </w:r>
      <w:proofErr w:type="spellStart"/>
      <w:r>
        <w:rPr>
          <w:rFonts w:hint="cs"/>
          <w:sz w:val="28"/>
          <w:szCs w:val="28"/>
          <w:rtl/>
          <w:lang w:bidi="ar-IQ"/>
        </w:rPr>
        <w:t>البايولوجية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وهذه تدرس في مراحل متقدمة في الاعضاء خاصة في الخلايا المسماة بالعرف العصبي  </w:t>
      </w:r>
      <w:r>
        <w:rPr>
          <w:sz w:val="28"/>
          <w:szCs w:val="28"/>
          <w:lang w:bidi="ar-IQ"/>
        </w:rPr>
        <w:t>Neural crest</w:t>
      </w:r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2049A4" w:rsidRDefault="002049A4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- 4</w:t>
      </w:r>
      <w:r>
        <w:rPr>
          <w:rFonts w:hint="cs"/>
          <w:sz w:val="28"/>
          <w:szCs w:val="28"/>
          <w:rtl/>
          <w:lang w:bidi="ar-IQ"/>
        </w:rPr>
        <w:t xml:space="preserve"> طريقة </w:t>
      </w:r>
      <w:proofErr w:type="spellStart"/>
      <w:r>
        <w:rPr>
          <w:rFonts w:hint="cs"/>
          <w:sz w:val="28"/>
          <w:szCs w:val="28"/>
          <w:rtl/>
          <w:lang w:bidi="ar-IQ"/>
        </w:rPr>
        <w:t>التشعيع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2049A4" w:rsidRDefault="002049A4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وهي تعريض جزء من </w:t>
      </w:r>
      <w:proofErr w:type="spellStart"/>
      <w:r>
        <w:rPr>
          <w:rFonts w:hint="cs"/>
          <w:sz w:val="28"/>
          <w:szCs w:val="28"/>
          <w:rtl/>
          <w:lang w:bidi="ar-IQ"/>
        </w:rPr>
        <w:t>الاريمة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الى وسط مشع ثم اعادته ثانية وتتبع حركة المادة المشعة .</w:t>
      </w:r>
    </w:p>
    <w:p w:rsidR="002049A4" w:rsidRDefault="002049A4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-5</w:t>
      </w:r>
      <w:r>
        <w:rPr>
          <w:rFonts w:hint="cs"/>
          <w:sz w:val="28"/>
          <w:szCs w:val="28"/>
          <w:rtl/>
          <w:lang w:bidi="ar-IQ"/>
        </w:rPr>
        <w:t xml:space="preserve"> استخدام صبغات حيوية  </w:t>
      </w:r>
      <w:r>
        <w:rPr>
          <w:sz w:val="28"/>
          <w:szCs w:val="28"/>
          <w:lang w:bidi="ar-IQ"/>
        </w:rPr>
        <w:t xml:space="preserve">Vital stain 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2049A4" w:rsidRPr="002049A4" w:rsidRDefault="002049A4" w:rsidP="00063D8F">
      <w:pPr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اول من استخدم الصبغات الحيوية فوكت </w:t>
      </w:r>
      <w:r>
        <w:rPr>
          <w:sz w:val="28"/>
          <w:szCs w:val="28"/>
          <w:lang w:bidi="ar-IQ"/>
        </w:rPr>
        <w:t xml:space="preserve">Vogt </w:t>
      </w:r>
      <w:r>
        <w:rPr>
          <w:rFonts w:hint="cs"/>
          <w:sz w:val="28"/>
          <w:szCs w:val="28"/>
          <w:rtl/>
          <w:lang w:bidi="ar-IQ"/>
        </w:rPr>
        <w:t xml:space="preserve"> عام </w:t>
      </w:r>
      <w:r>
        <w:rPr>
          <w:sz w:val="28"/>
          <w:szCs w:val="28"/>
          <w:lang w:bidi="ar-IQ"/>
        </w:rPr>
        <w:t>1925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F56DC8">
        <w:rPr>
          <w:rFonts w:hint="cs"/>
          <w:sz w:val="28"/>
          <w:szCs w:val="28"/>
          <w:rtl/>
          <w:lang w:bidi="ar-IQ"/>
        </w:rPr>
        <w:t xml:space="preserve"> وذلك </w:t>
      </w:r>
      <w:proofErr w:type="spellStart"/>
      <w:r w:rsidR="00F56DC8">
        <w:rPr>
          <w:rFonts w:hint="cs"/>
          <w:sz w:val="28"/>
          <w:szCs w:val="28"/>
          <w:rtl/>
          <w:lang w:bidi="ar-IQ"/>
        </w:rPr>
        <w:t>بتشعيع</w:t>
      </w:r>
      <w:proofErr w:type="spellEnd"/>
      <w:r w:rsidR="00F56DC8">
        <w:rPr>
          <w:rFonts w:hint="cs"/>
          <w:sz w:val="28"/>
          <w:szCs w:val="28"/>
          <w:rtl/>
          <w:lang w:bidi="ar-IQ"/>
        </w:rPr>
        <w:t xml:space="preserve"> شرائح صغيرة من الاكار </w:t>
      </w:r>
      <w:r w:rsidR="00F56DC8">
        <w:rPr>
          <w:sz w:val="28"/>
          <w:szCs w:val="28"/>
          <w:lang w:bidi="ar-IQ"/>
        </w:rPr>
        <w:t>Agar</w:t>
      </w:r>
      <w:r w:rsidR="00F56DC8">
        <w:rPr>
          <w:rFonts w:hint="cs"/>
          <w:sz w:val="28"/>
          <w:szCs w:val="28"/>
          <w:rtl/>
          <w:lang w:bidi="ar-IQ"/>
        </w:rPr>
        <w:t xml:space="preserve"> بصبغات حيوية ووضعها  على مناطق مختلفة من سطح </w:t>
      </w:r>
      <w:proofErr w:type="spellStart"/>
      <w:r w:rsidR="00F56DC8">
        <w:rPr>
          <w:rFonts w:hint="cs"/>
          <w:sz w:val="28"/>
          <w:szCs w:val="28"/>
          <w:rtl/>
          <w:lang w:bidi="ar-IQ"/>
        </w:rPr>
        <w:t>الاريمة</w:t>
      </w:r>
      <w:proofErr w:type="spellEnd"/>
      <w:r w:rsidR="00F56DC8">
        <w:rPr>
          <w:rFonts w:hint="cs"/>
          <w:sz w:val="28"/>
          <w:szCs w:val="28"/>
          <w:rtl/>
          <w:lang w:bidi="ar-IQ"/>
        </w:rPr>
        <w:t xml:space="preserve"> فتنفذ الصبغات من خلال غشاء المح ثم ترفع شرائح الاكار فتنصبغ </w:t>
      </w:r>
      <w:proofErr w:type="spellStart"/>
      <w:r w:rsidR="00F56DC8">
        <w:rPr>
          <w:rFonts w:hint="cs"/>
          <w:sz w:val="28"/>
          <w:szCs w:val="28"/>
          <w:rtl/>
          <w:lang w:bidi="ar-IQ"/>
        </w:rPr>
        <w:t>الاريمة</w:t>
      </w:r>
      <w:proofErr w:type="spellEnd"/>
      <w:r w:rsidR="00F56DC8">
        <w:rPr>
          <w:rFonts w:hint="cs"/>
          <w:sz w:val="28"/>
          <w:szCs w:val="28"/>
          <w:rtl/>
          <w:lang w:bidi="ar-IQ"/>
        </w:rPr>
        <w:t xml:space="preserve"> بألوان مختلفة لا تؤثر على </w:t>
      </w:r>
      <w:proofErr w:type="spellStart"/>
      <w:r w:rsidR="00F56DC8">
        <w:rPr>
          <w:rFonts w:hint="cs"/>
          <w:sz w:val="28"/>
          <w:szCs w:val="28"/>
          <w:rtl/>
          <w:lang w:bidi="ar-IQ"/>
        </w:rPr>
        <w:t>فسلجة</w:t>
      </w:r>
      <w:proofErr w:type="spellEnd"/>
      <w:r w:rsidR="00F56DC8">
        <w:rPr>
          <w:rFonts w:hint="cs"/>
          <w:sz w:val="28"/>
          <w:szCs w:val="28"/>
          <w:rtl/>
          <w:lang w:bidi="ar-IQ"/>
        </w:rPr>
        <w:t xml:space="preserve"> الخلايا المصبوغة  بها وان انتشارها الى الخلايا المجاورة محدود جداً لذا نجح استعمالها  , ثم حل </w:t>
      </w:r>
      <w:proofErr w:type="spellStart"/>
      <w:r w:rsidR="00F56DC8">
        <w:rPr>
          <w:rFonts w:hint="cs"/>
          <w:sz w:val="28"/>
          <w:szCs w:val="28"/>
          <w:rtl/>
          <w:lang w:bidi="ar-IQ"/>
        </w:rPr>
        <w:t>السلوفين</w:t>
      </w:r>
      <w:proofErr w:type="spellEnd"/>
      <w:r w:rsidR="00F56DC8">
        <w:rPr>
          <w:rFonts w:hint="cs"/>
          <w:sz w:val="28"/>
          <w:szCs w:val="28"/>
          <w:rtl/>
          <w:lang w:bidi="ar-IQ"/>
        </w:rPr>
        <w:t xml:space="preserve"> </w:t>
      </w:r>
      <w:r w:rsidR="00F56DC8">
        <w:rPr>
          <w:sz w:val="28"/>
          <w:szCs w:val="28"/>
          <w:lang w:bidi="ar-IQ"/>
        </w:rPr>
        <w:t xml:space="preserve">Cellophane </w:t>
      </w:r>
      <w:r w:rsidR="00F56DC8">
        <w:rPr>
          <w:rFonts w:hint="cs"/>
          <w:sz w:val="28"/>
          <w:szCs w:val="28"/>
          <w:rtl/>
          <w:lang w:bidi="ar-IQ"/>
        </w:rPr>
        <w:t xml:space="preserve">  محل الاكار وبعدها في عام 1946 استخدمت  دقائق الكاربون من قبل سبرات </w:t>
      </w:r>
      <w:proofErr w:type="spellStart"/>
      <w:r w:rsidR="002F38A5">
        <w:rPr>
          <w:sz w:val="28"/>
          <w:szCs w:val="28"/>
          <w:lang w:bidi="ar-IQ"/>
        </w:rPr>
        <w:t>Sprate</w:t>
      </w:r>
      <w:proofErr w:type="spellEnd"/>
      <w:r w:rsidR="002F38A5">
        <w:rPr>
          <w:sz w:val="28"/>
          <w:szCs w:val="28"/>
          <w:lang w:bidi="ar-IQ"/>
        </w:rPr>
        <w:t xml:space="preserve"> </w:t>
      </w:r>
      <w:r w:rsidR="002F38A5">
        <w:rPr>
          <w:rFonts w:hint="cs"/>
          <w:sz w:val="28"/>
          <w:szCs w:val="28"/>
          <w:rtl/>
          <w:lang w:bidi="ar-IQ"/>
        </w:rPr>
        <w:t xml:space="preserve"> .</w:t>
      </w:r>
    </w:p>
    <w:p w:rsidR="002049A4" w:rsidRPr="002049A4" w:rsidRDefault="002049A4" w:rsidP="00063D8F">
      <w:pPr>
        <w:pStyle w:val="a5"/>
        <w:spacing w:line="360" w:lineRule="auto"/>
        <w:jc w:val="both"/>
        <w:rPr>
          <w:sz w:val="28"/>
          <w:szCs w:val="28"/>
          <w:lang w:bidi="ar-IQ"/>
        </w:rPr>
      </w:pPr>
    </w:p>
    <w:p w:rsidR="00EE0815" w:rsidRDefault="00EE0815" w:rsidP="00063D8F">
      <w:pPr>
        <w:tabs>
          <w:tab w:val="left" w:pos="7091"/>
        </w:tabs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 w:rsidRPr="00EE0815">
        <w:rPr>
          <w:rFonts w:hint="cs"/>
          <w:b/>
          <w:bCs/>
          <w:sz w:val="32"/>
          <w:szCs w:val="32"/>
          <w:rtl/>
          <w:lang w:bidi="ar-IQ"/>
        </w:rPr>
        <w:t xml:space="preserve">الحركات المكونة للشكل  </w:t>
      </w:r>
      <w:r w:rsidRPr="00EE0815">
        <w:rPr>
          <w:b/>
          <w:bCs/>
          <w:sz w:val="32"/>
          <w:szCs w:val="32"/>
          <w:lang w:bidi="ar-IQ"/>
        </w:rPr>
        <w:t>Morphogenetic  movements</w:t>
      </w:r>
    </w:p>
    <w:p w:rsidR="00EE0815" w:rsidRDefault="00EE0815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AB243A" w:rsidRDefault="00EE0815" w:rsidP="00063D8F">
      <w:pPr>
        <w:tabs>
          <w:tab w:val="left" w:pos="7091"/>
        </w:tabs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وهي مجموعة  حركات تساهم فيها اجزاء </w:t>
      </w:r>
      <w:proofErr w:type="spellStart"/>
      <w:r>
        <w:rPr>
          <w:rFonts w:hint="cs"/>
          <w:sz w:val="28"/>
          <w:szCs w:val="28"/>
          <w:rtl/>
          <w:lang w:bidi="ar-IQ"/>
        </w:rPr>
        <w:t>الاريمة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خلال تكوين المعيدة وسميت مكونة للشكل لأن الجنين يبدأ بتكوين بداءات الاعضاء الاولية واتخاذه الشكل المميز لنوعه مع بدء عملية </w:t>
      </w:r>
      <w:proofErr w:type="spellStart"/>
      <w:r>
        <w:rPr>
          <w:rFonts w:hint="cs"/>
          <w:sz w:val="28"/>
          <w:szCs w:val="28"/>
          <w:rtl/>
          <w:lang w:bidi="ar-IQ"/>
        </w:rPr>
        <w:t>التمعد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, فالشكل </w:t>
      </w:r>
      <w:r>
        <w:rPr>
          <w:sz w:val="28"/>
          <w:szCs w:val="28"/>
          <w:lang w:bidi="ar-IQ"/>
        </w:rPr>
        <w:t xml:space="preserve">Form </w:t>
      </w:r>
      <w:r>
        <w:rPr>
          <w:rFonts w:hint="cs"/>
          <w:sz w:val="28"/>
          <w:szCs w:val="28"/>
          <w:rtl/>
          <w:lang w:bidi="ar-IQ"/>
        </w:rPr>
        <w:t xml:space="preserve"> هو محدد للحيوان ونوعه ويقصد به المظهر الخارجي للحيوان  والتنظيم التركيبي ايضاً .</w:t>
      </w:r>
    </w:p>
    <w:p w:rsidR="00AB243A" w:rsidRDefault="00AB243A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 w:rsidRPr="00AB243A">
        <w:rPr>
          <w:rFonts w:hint="cs"/>
          <w:sz w:val="28"/>
          <w:szCs w:val="28"/>
          <w:rtl/>
          <w:lang w:bidi="ar-IQ"/>
        </w:rPr>
        <w:t xml:space="preserve">   تكون هذه الحركات غير</w:t>
      </w:r>
      <w:r>
        <w:rPr>
          <w:rFonts w:hint="cs"/>
          <w:sz w:val="28"/>
          <w:szCs w:val="28"/>
          <w:rtl/>
          <w:lang w:bidi="ar-IQ"/>
        </w:rPr>
        <w:t xml:space="preserve">  رجعية كل جزء يبقى بموضعه نتيجة لحركة سابقة فيتكون تجويف جديد مثل تجويف المعيدة .</w:t>
      </w:r>
    </w:p>
    <w:p w:rsidR="00AB243A" w:rsidRDefault="00AB243A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تختلف هذه الحركات </w:t>
      </w:r>
      <w:proofErr w:type="spellStart"/>
      <w:r>
        <w:rPr>
          <w:rFonts w:hint="cs"/>
          <w:sz w:val="28"/>
          <w:szCs w:val="28"/>
          <w:rtl/>
          <w:lang w:bidi="ar-IQ"/>
        </w:rPr>
        <w:t>بأختلاف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نوع الحيوان ونوع البيضة ونمط  تفلجها , وتتأثر بما يلي : </w:t>
      </w:r>
    </w:p>
    <w:p w:rsidR="00AB243A" w:rsidRDefault="00AB243A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lastRenderedPageBreak/>
        <w:t>-1</w:t>
      </w:r>
      <w:r>
        <w:rPr>
          <w:rFonts w:hint="cs"/>
          <w:sz w:val="28"/>
          <w:szCs w:val="28"/>
          <w:rtl/>
          <w:lang w:bidi="ar-IQ"/>
        </w:rPr>
        <w:t xml:space="preserve"> سمك الأدمة </w:t>
      </w:r>
      <w:proofErr w:type="spellStart"/>
      <w:r>
        <w:rPr>
          <w:rFonts w:hint="cs"/>
          <w:sz w:val="28"/>
          <w:szCs w:val="28"/>
          <w:rtl/>
          <w:lang w:bidi="ar-IQ"/>
        </w:rPr>
        <w:t>الأرومية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AB243A" w:rsidRDefault="00AB243A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-2</w:t>
      </w:r>
      <w:r>
        <w:rPr>
          <w:rFonts w:hint="cs"/>
          <w:sz w:val="28"/>
          <w:szCs w:val="28"/>
          <w:rtl/>
          <w:lang w:bidi="ar-IQ"/>
        </w:rPr>
        <w:t xml:space="preserve"> حجم خلايا الادمة </w:t>
      </w:r>
      <w:proofErr w:type="spellStart"/>
      <w:r>
        <w:rPr>
          <w:rFonts w:hint="cs"/>
          <w:sz w:val="28"/>
          <w:szCs w:val="28"/>
          <w:rtl/>
          <w:lang w:bidi="ar-IQ"/>
        </w:rPr>
        <w:t>الارومية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AB243A" w:rsidRDefault="00AB243A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-3</w:t>
      </w:r>
      <w:r>
        <w:rPr>
          <w:rFonts w:hint="cs"/>
          <w:sz w:val="28"/>
          <w:szCs w:val="28"/>
          <w:rtl/>
          <w:lang w:bidi="ar-IQ"/>
        </w:rPr>
        <w:t xml:space="preserve"> حجم الجوف </w:t>
      </w:r>
      <w:proofErr w:type="spellStart"/>
      <w:r>
        <w:rPr>
          <w:rFonts w:hint="cs"/>
          <w:sz w:val="28"/>
          <w:szCs w:val="28"/>
          <w:rtl/>
          <w:lang w:bidi="ar-IQ"/>
        </w:rPr>
        <w:t>الارومي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. </w:t>
      </w:r>
    </w:p>
    <w:p w:rsidR="00AB243A" w:rsidRDefault="00AB243A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يتضمن تكوين المعيدة نمطين اساسيين من انماط الحركات المكونة للشكل هما : </w:t>
      </w:r>
    </w:p>
    <w:p w:rsidR="00BC2BAE" w:rsidRDefault="00AB243A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أ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التغلف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Epiboly </w:t>
      </w:r>
      <w:r w:rsidRPr="00AB243A">
        <w:rPr>
          <w:rFonts w:hint="cs"/>
          <w:sz w:val="28"/>
          <w:szCs w:val="28"/>
          <w:rtl/>
          <w:lang w:bidi="ar-IQ"/>
        </w:rPr>
        <w:t xml:space="preserve">  </w:t>
      </w:r>
      <w:r>
        <w:rPr>
          <w:rFonts w:hint="cs"/>
          <w:sz w:val="28"/>
          <w:szCs w:val="28"/>
          <w:rtl/>
          <w:lang w:bidi="ar-IQ"/>
        </w:rPr>
        <w:t xml:space="preserve">: وهو الميل الطبيعي </w:t>
      </w:r>
      <w:proofErr w:type="spellStart"/>
      <w:r>
        <w:rPr>
          <w:rFonts w:hint="cs"/>
          <w:sz w:val="28"/>
          <w:szCs w:val="28"/>
          <w:rtl/>
          <w:lang w:bidi="ar-IQ"/>
        </w:rPr>
        <w:t>لأنتشار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خلايا القطب الحيواني بسرعة فوق الخلايا المحية </w:t>
      </w:r>
      <w:r w:rsidR="00BC2BAE">
        <w:rPr>
          <w:rFonts w:hint="cs"/>
          <w:sz w:val="28"/>
          <w:szCs w:val="28"/>
          <w:rtl/>
          <w:lang w:bidi="ar-IQ"/>
        </w:rPr>
        <w:t>في القطب الخضري على جميع الجوانب .</w:t>
      </w:r>
    </w:p>
    <w:p w:rsidR="002049A4" w:rsidRDefault="00BC2BAE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ب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الانغماد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sz w:val="28"/>
          <w:szCs w:val="28"/>
          <w:lang w:bidi="ar-IQ"/>
        </w:rPr>
        <w:t>Emboly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: عكس </w:t>
      </w:r>
      <w:proofErr w:type="spellStart"/>
      <w:r>
        <w:rPr>
          <w:rFonts w:hint="cs"/>
          <w:sz w:val="28"/>
          <w:szCs w:val="28"/>
          <w:rtl/>
          <w:lang w:bidi="ar-IQ"/>
        </w:rPr>
        <w:t>التغلف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وهو انبعاج أو انطواء الخلايا الى الداخل </w:t>
      </w:r>
      <w:r w:rsidR="00EE0815" w:rsidRPr="00AB243A">
        <w:rPr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 xml:space="preserve">وينتج عن هذا تغيير موضعي في شكل الخلايا او تحركها وتشمل حركات </w:t>
      </w:r>
      <w:proofErr w:type="spellStart"/>
      <w:r>
        <w:rPr>
          <w:rFonts w:hint="cs"/>
          <w:sz w:val="28"/>
          <w:szCs w:val="28"/>
          <w:rtl/>
          <w:lang w:bidi="ar-IQ"/>
        </w:rPr>
        <w:t>الانغماد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التالي :</w:t>
      </w:r>
    </w:p>
    <w:p w:rsidR="008337C3" w:rsidRDefault="00BC2BAE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-1</w:t>
      </w:r>
      <w:r>
        <w:rPr>
          <w:rFonts w:hint="cs"/>
          <w:sz w:val="28"/>
          <w:szCs w:val="28"/>
          <w:rtl/>
          <w:lang w:bidi="ar-IQ"/>
        </w:rPr>
        <w:t xml:space="preserve"> الانبعاج الداخلي </w:t>
      </w:r>
      <w:r>
        <w:rPr>
          <w:sz w:val="28"/>
          <w:szCs w:val="28"/>
          <w:lang w:bidi="ar-IQ"/>
        </w:rPr>
        <w:t>Invagination</w:t>
      </w:r>
      <w:r>
        <w:rPr>
          <w:rFonts w:hint="cs"/>
          <w:sz w:val="28"/>
          <w:szCs w:val="28"/>
          <w:rtl/>
          <w:lang w:bidi="ar-IQ"/>
        </w:rPr>
        <w:t xml:space="preserve">  : وهو الاسلوب الحركي </w:t>
      </w:r>
      <w:r w:rsidR="008337C3">
        <w:rPr>
          <w:rFonts w:hint="cs"/>
          <w:sz w:val="28"/>
          <w:szCs w:val="28"/>
          <w:rtl/>
          <w:lang w:bidi="ar-IQ"/>
        </w:rPr>
        <w:t xml:space="preserve">الذي تتبعه خلايا القطب الخضري عند تكوين المعيدة في الرميح </w:t>
      </w:r>
      <w:proofErr w:type="spellStart"/>
      <w:r w:rsidR="008337C3">
        <w:rPr>
          <w:rFonts w:hint="cs"/>
          <w:sz w:val="28"/>
          <w:szCs w:val="28"/>
          <w:rtl/>
          <w:lang w:bidi="ar-IQ"/>
        </w:rPr>
        <w:t>بأنبعاجها</w:t>
      </w:r>
      <w:proofErr w:type="spellEnd"/>
      <w:r w:rsidR="008337C3">
        <w:rPr>
          <w:rFonts w:hint="cs"/>
          <w:sz w:val="28"/>
          <w:szCs w:val="28"/>
          <w:rtl/>
          <w:lang w:bidi="ar-IQ"/>
        </w:rPr>
        <w:t xml:space="preserve"> نحو خلايا القطب الحيواني وتكون الطبقة المنبعجة الى الداخل مقعرة حين ترى من الخارج .</w:t>
      </w:r>
    </w:p>
    <w:p w:rsidR="008337C3" w:rsidRDefault="008337C3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-2</w:t>
      </w:r>
      <w:r>
        <w:rPr>
          <w:rFonts w:hint="cs"/>
          <w:sz w:val="28"/>
          <w:szCs w:val="28"/>
          <w:rtl/>
          <w:lang w:bidi="ar-IQ"/>
        </w:rPr>
        <w:t xml:space="preserve"> الالتفاف </w:t>
      </w:r>
      <w:r>
        <w:rPr>
          <w:sz w:val="28"/>
          <w:szCs w:val="28"/>
          <w:lang w:bidi="ar-IQ"/>
        </w:rPr>
        <w:t xml:space="preserve">Involution </w:t>
      </w:r>
      <w:r>
        <w:rPr>
          <w:rFonts w:hint="cs"/>
          <w:sz w:val="28"/>
          <w:szCs w:val="28"/>
          <w:rtl/>
          <w:lang w:bidi="ar-IQ"/>
        </w:rPr>
        <w:t xml:space="preserve"> : وهو استدارة الخلايا حول نقطة معينة الى الداخل , تلتف الخلايا المحاذية للقطب الخضري نحو الثقب  </w:t>
      </w:r>
      <w:proofErr w:type="spellStart"/>
      <w:r>
        <w:rPr>
          <w:rFonts w:hint="cs"/>
          <w:sz w:val="28"/>
          <w:szCs w:val="28"/>
          <w:rtl/>
          <w:lang w:bidi="ar-IQ"/>
        </w:rPr>
        <w:t>الارومي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وتستدير حول شفاه </w:t>
      </w:r>
      <w:r w:rsidR="00B87549">
        <w:rPr>
          <w:rFonts w:hint="cs"/>
          <w:sz w:val="28"/>
          <w:szCs w:val="28"/>
          <w:rtl/>
          <w:lang w:bidi="ar-IQ"/>
        </w:rPr>
        <w:t>هذا الثقب الى الداخل فيبدو منظر هذه الخلايا الملتفة محدبا من الخارج .</w:t>
      </w:r>
    </w:p>
    <w:p w:rsidR="00B91378" w:rsidRDefault="00B91378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-3</w:t>
      </w:r>
      <w:r>
        <w:rPr>
          <w:rFonts w:hint="cs"/>
          <w:sz w:val="28"/>
          <w:szCs w:val="28"/>
          <w:rtl/>
          <w:lang w:bidi="ar-IQ"/>
        </w:rPr>
        <w:t xml:space="preserve"> الدخول </w:t>
      </w:r>
      <w:proofErr w:type="spellStart"/>
      <w:r>
        <w:rPr>
          <w:sz w:val="28"/>
          <w:szCs w:val="28"/>
          <w:lang w:bidi="ar-IQ"/>
        </w:rPr>
        <w:t>Ingrition</w:t>
      </w:r>
      <w:proofErr w:type="spellEnd"/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: وهو انفصال مجاميع صغيرة  من الخلايا عن الادمة </w:t>
      </w:r>
      <w:proofErr w:type="spellStart"/>
      <w:r>
        <w:rPr>
          <w:rFonts w:hint="cs"/>
          <w:sz w:val="28"/>
          <w:szCs w:val="28"/>
          <w:rtl/>
          <w:lang w:bidi="ar-IQ"/>
        </w:rPr>
        <w:t>الارومية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 وهجرتها داخل الجوف </w:t>
      </w:r>
      <w:proofErr w:type="spellStart"/>
      <w:r>
        <w:rPr>
          <w:rFonts w:hint="cs"/>
          <w:sz w:val="28"/>
          <w:szCs w:val="28"/>
          <w:rtl/>
          <w:lang w:bidi="ar-IQ"/>
        </w:rPr>
        <w:t>الارومي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لتكون طبقة جديدة . </w:t>
      </w:r>
    </w:p>
    <w:p w:rsidR="00B91378" w:rsidRDefault="00B91378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تعود اغلب حركات </w:t>
      </w:r>
      <w:proofErr w:type="spellStart"/>
      <w:r>
        <w:rPr>
          <w:rFonts w:hint="cs"/>
          <w:sz w:val="28"/>
          <w:szCs w:val="28"/>
          <w:rtl/>
          <w:lang w:bidi="ar-IQ"/>
        </w:rPr>
        <w:t>الانغماد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الى تغيير موضعي في شكل الخلايا تسببه </w:t>
      </w:r>
      <w:proofErr w:type="spellStart"/>
      <w:r>
        <w:rPr>
          <w:rFonts w:hint="cs"/>
          <w:sz w:val="28"/>
          <w:szCs w:val="28"/>
          <w:rtl/>
          <w:lang w:bidi="ar-IQ"/>
        </w:rPr>
        <w:t>النبيبات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الدقيقة .</w:t>
      </w:r>
    </w:p>
    <w:p w:rsidR="00B91378" w:rsidRDefault="00B91378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B91378" w:rsidRDefault="00B91378" w:rsidP="00063D8F">
      <w:pPr>
        <w:tabs>
          <w:tab w:val="left" w:pos="7091"/>
        </w:tabs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 w:rsidRPr="00B91378">
        <w:rPr>
          <w:rFonts w:hint="cs"/>
          <w:b/>
          <w:bCs/>
          <w:sz w:val="32"/>
          <w:szCs w:val="32"/>
          <w:rtl/>
          <w:lang w:bidi="ar-IQ"/>
        </w:rPr>
        <w:t xml:space="preserve">النمو </w:t>
      </w:r>
      <w:r w:rsidRPr="00B91378">
        <w:rPr>
          <w:b/>
          <w:bCs/>
          <w:sz w:val="32"/>
          <w:szCs w:val="32"/>
          <w:lang w:bidi="ar-IQ"/>
        </w:rPr>
        <w:t xml:space="preserve"> Growth </w:t>
      </w:r>
      <w:r w:rsidRPr="00B91378"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B91378" w:rsidRDefault="00B91378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 w:rsidRPr="00B91378">
        <w:rPr>
          <w:rFonts w:hint="cs"/>
          <w:sz w:val="28"/>
          <w:szCs w:val="28"/>
          <w:rtl/>
          <w:lang w:bidi="ar-IQ"/>
        </w:rPr>
        <w:t xml:space="preserve">  وهو الزيادة الحاصلة في حجم او كتلة الحيوان او اعضائه . ومن الخطأ عدّ الطول او </w:t>
      </w:r>
      <w:proofErr w:type="spellStart"/>
      <w:r>
        <w:rPr>
          <w:rFonts w:hint="cs"/>
          <w:sz w:val="28"/>
          <w:szCs w:val="28"/>
          <w:rtl/>
          <w:lang w:bidi="ar-IQ"/>
        </w:rPr>
        <w:t>الأرتفاع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دالة له , وانما يقاس بقياس الوزن .</w:t>
      </w:r>
    </w:p>
    <w:p w:rsidR="00B91378" w:rsidRDefault="00B91378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يعود النمو الى أحد العوامل الاتية او مزيج منها :</w:t>
      </w:r>
    </w:p>
    <w:p w:rsidR="00B91378" w:rsidRDefault="00B91378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-1</w:t>
      </w:r>
      <w:r>
        <w:rPr>
          <w:rFonts w:hint="cs"/>
          <w:sz w:val="28"/>
          <w:szCs w:val="28"/>
          <w:rtl/>
          <w:lang w:bidi="ar-IQ"/>
        </w:rPr>
        <w:t xml:space="preserve"> زيادة عدد الخلايا حيث تتضاعف الخلايا بالانقسام الخيطي . </w:t>
      </w:r>
    </w:p>
    <w:p w:rsidR="00B91378" w:rsidRDefault="00B91378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-2</w:t>
      </w:r>
      <w:r>
        <w:rPr>
          <w:rFonts w:hint="cs"/>
          <w:sz w:val="28"/>
          <w:szCs w:val="28"/>
          <w:rtl/>
          <w:lang w:bidi="ar-IQ"/>
        </w:rPr>
        <w:t xml:space="preserve"> نمو الخلايا بالحجم وهو حالة نادرة .</w:t>
      </w:r>
    </w:p>
    <w:p w:rsidR="00B91378" w:rsidRDefault="00B91378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>-3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C2658C">
        <w:rPr>
          <w:rFonts w:hint="cs"/>
          <w:sz w:val="28"/>
          <w:szCs w:val="28"/>
          <w:rtl/>
          <w:lang w:bidi="ar-IQ"/>
        </w:rPr>
        <w:t>زيادة كمية المادة الخارج خلوية كألياف الانسجة الرابطة والمادة البينية .</w:t>
      </w:r>
    </w:p>
    <w:p w:rsidR="00C2658C" w:rsidRDefault="00C2658C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اما زيادة الوزن نتيجة لتناول وجبة  ثقيلة من الطعام او شرب كمية كبيرة من الماء فلا يعد نموا .</w:t>
      </w:r>
    </w:p>
    <w:p w:rsidR="00C2658C" w:rsidRDefault="00C2658C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    يحصل نتيجة تفوق العمليات </w:t>
      </w:r>
      <w:proofErr w:type="spellStart"/>
      <w:r>
        <w:rPr>
          <w:rFonts w:hint="cs"/>
          <w:sz w:val="28"/>
          <w:szCs w:val="28"/>
          <w:rtl/>
          <w:lang w:bidi="ar-IQ"/>
        </w:rPr>
        <w:t>الابتنائية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 </w:t>
      </w:r>
      <w:r>
        <w:rPr>
          <w:sz w:val="28"/>
          <w:szCs w:val="28"/>
          <w:lang w:bidi="ar-IQ"/>
        </w:rPr>
        <w:t>Anabolic  processes</w:t>
      </w:r>
      <w:r>
        <w:rPr>
          <w:rFonts w:hint="cs"/>
          <w:sz w:val="28"/>
          <w:szCs w:val="28"/>
          <w:rtl/>
          <w:lang w:bidi="ar-IQ"/>
        </w:rPr>
        <w:t xml:space="preserve">  على العمليات </w:t>
      </w:r>
      <w:proofErr w:type="spellStart"/>
      <w:r>
        <w:rPr>
          <w:rFonts w:hint="cs"/>
          <w:sz w:val="28"/>
          <w:szCs w:val="28"/>
          <w:rtl/>
          <w:lang w:bidi="ar-IQ"/>
        </w:rPr>
        <w:t>التقويضية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lang w:bidi="ar-IQ"/>
        </w:rPr>
        <w:t xml:space="preserve"> Catabolic  processes</w:t>
      </w:r>
      <w:r>
        <w:rPr>
          <w:rFonts w:hint="cs"/>
          <w:sz w:val="28"/>
          <w:szCs w:val="28"/>
          <w:rtl/>
          <w:lang w:bidi="ar-IQ"/>
        </w:rPr>
        <w:t xml:space="preserve">  في الكائن الحي . اما اذا تساوى معدل البناء والتقويض يثبت الوزن , بينما يحصل الهزال نتيجة  ارتفاع معدل  التقويض فوق معدل البناء .</w:t>
      </w:r>
    </w:p>
    <w:p w:rsidR="00C2658C" w:rsidRDefault="00C2658C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C2658C" w:rsidRDefault="00C2658C" w:rsidP="00063D8F">
      <w:pPr>
        <w:tabs>
          <w:tab w:val="left" w:pos="7091"/>
        </w:tabs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 w:rsidRPr="00C2658C">
        <w:rPr>
          <w:rFonts w:hint="cs"/>
          <w:b/>
          <w:bCs/>
          <w:sz w:val="32"/>
          <w:szCs w:val="32"/>
          <w:rtl/>
          <w:lang w:bidi="ar-IQ"/>
        </w:rPr>
        <w:t>منحن</w:t>
      </w:r>
      <w:r w:rsidR="00D31A67">
        <w:rPr>
          <w:rFonts w:hint="cs"/>
          <w:b/>
          <w:bCs/>
          <w:sz w:val="32"/>
          <w:szCs w:val="32"/>
          <w:rtl/>
          <w:lang w:bidi="ar-IQ"/>
        </w:rPr>
        <w:t>ى</w:t>
      </w:r>
      <w:r w:rsidRPr="00C2658C">
        <w:rPr>
          <w:rFonts w:hint="cs"/>
          <w:b/>
          <w:bCs/>
          <w:sz w:val="32"/>
          <w:szCs w:val="32"/>
          <w:rtl/>
          <w:lang w:bidi="ar-IQ"/>
        </w:rPr>
        <w:t xml:space="preserve"> النمو السيني </w:t>
      </w:r>
      <w:r w:rsidRPr="00C2658C">
        <w:rPr>
          <w:b/>
          <w:bCs/>
          <w:sz w:val="32"/>
          <w:szCs w:val="32"/>
          <w:lang w:bidi="ar-IQ"/>
        </w:rPr>
        <w:t xml:space="preserve">Sigmoid growth </w:t>
      </w:r>
    </w:p>
    <w:p w:rsidR="00290759" w:rsidRDefault="00C2658C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يستخدم منحني النمو للتعبير عن الزيادة </w:t>
      </w:r>
      <w:r w:rsidR="00290759">
        <w:rPr>
          <w:rFonts w:hint="cs"/>
          <w:sz w:val="28"/>
          <w:szCs w:val="28"/>
          <w:rtl/>
          <w:lang w:bidi="ar-IQ"/>
        </w:rPr>
        <w:t xml:space="preserve">في وزن حيوان ما , فهو يرسم بوزن الحيوان على فترات منتظمة ثم تسجل الاوزان على محور والفترات على محور اخر , وغالبا ما يتخذ منحني نمو حيوان ما شكل الحرف </w:t>
      </w:r>
      <w:r w:rsidR="00290759">
        <w:rPr>
          <w:sz w:val="28"/>
          <w:szCs w:val="28"/>
          <w:lang w:bidi="ar-IQ"/>
        </w:rPr>
        <w:t>S</w:t>
      </w:r>
      <w:r w:rsidR="00290759">
        <w:rPr>
          <w:rFonts w:hint="cs"/>
          <w:sz w:val="28"/>
          <w:szCs w:val="28"/>
          <w:rtl/>
          <w:lang w:bidi="ar-IQ"/>
        </w:rPr>
        <w:t xml:space="preserve"> لذا يطلق عليه منحني النمو السيني , يُظهر منحني النمو السيني نمواً بطيئا اول الامر ثم فترة نمو سريع ففترة نمو بطيء اخرى ثم يستوي  تدريجيا متخذا وضعا افقيا دالا على ثبوت وزن الحيوان .</w:t>
      </w:r>
    </w:p>
    <w:p w:rsidR="00C2658C" w:rsidRDefault="00290759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</w:t>
      </w:r>
      <w:proofErr w:type="spellStart"/>
      <w:r>
        <w:rPr>
          <w:rFonts w:hint="cs"/>
          <w:sz w:val="28"/>
          <w:szCs w:val="28"/>
          <w:rtl/>
          <w:lang w:bidi="ar-IQ"/>
        </w:rPr>
        <w:t>لاعضاء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الجسم المختلفة معدلات نمو مختلفة , فالجهاز العصبي والحواس تنمو ببطء بالغ . ويمكن ملاحظة ذلك </w:t>
      </w:r>
      <w:proofErr w:type="spellStart"/>
      <w:r>
        <w:rPr>
          <w:rFonts w:hint="cs"/>
          <w:sz w:val="28"/>
          <w:szCs w:val="28"/>
          <w:rtl/>
          <w:lang w:bidi="ar-IQ"/>
        </w:rPr>
        <w:t>بقارنة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رأس الرضيع الى جسمه بنسبة حجم رأس الرجل البالغ بجسمه , يقال للنمو التفاوت بين الاعضاء نمو </w:t>
      </w:r>
      <w:r w:rsidR="00C2658C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غير متناسب , بينما يقال للنمو الذي يمضي بنفس المعدل في الاعضاء المختلفة نمو </w:t>
      </w:r>
      <w:r w:rsidR="003279A5">
        <w:rPr>
          <w:rFonts w:hint="cs"/>
          <w:sz w:val="28"/>
          <w:szCs w:val="28"/>
          <w:rtl/>
          <w:lang w:bidi="ar-IQ"/>
        </w:rPr>
        <w:t>متناسب .</w:t>
      </w:r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D31A67" w:rsidRDefault="001F76D0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223520</wp:posOffset>
                </wp:positionV>
                <wp:extent cx="1" cy="2781300"/>
                <wp:effectExtent l="0" t="0" r="19050" b="19050"/>
                <wp:wrapNone/>
                <wp:docPr id="1" name="رابط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2781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25pt,17.6pt" to="116.25pt,2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azrzgEAAMYDAAAOAAAAZHJzL2Uyb0RvYy54bWysU0uOEzEQ3SNxB8t70p0gwaiVzixmBBsE&#10;EZ8DeNzltCX/ZJt0skWaDRcBsUMsuErnNlOuJD0IEBKIjdtl16tX77l6ebmzhm0hJu1dy+ezmjNw&#10;0nfabVr+7u2zRxecpSxcJ4x30PI9JH65evhgOYQGFr73poPIsIhLzRBa3uccmqpKsgcr0swHcHip&#10;fLQiYxg3VRfFgNWtqRZ1/aQafOxC9BJSwtPr4yVfUX2lQOZXSiXIzLQce8u0RlpvylqtlqLZRBF6&#10;LU9tiH/owgrtkHQqdS2yYO+j/qWU1TL65FWeSW8rr5SWQBpQzbz+Sc2bXgQgLWhOCpNN6f+VlS+3&#10;68h0h2/HmRMWn2j8On4aP4/f2eF2/DZ+OXw4fDzcsnmxagipQcSVW8dTlMI6Ft07FW35oiK2I3v3&#10;k72wy0ziITJIPF08vZg/rsn66h4YYsrPwVtWNi032hXlohHbFykjGaaeUzAojRypaZf3Bkqyca9B&#10;oRoiKwc0R3BlItsKnAAhJbhMUrAeZZcspY2ZgDXR/hF4yi9QoBn7G/CEIGbv8gS22vn4O/a8O7es&#10;jvlnB466iwU3vtvTo5A1OCzk2GmwyzT+GBP8/vdb3QEAAP//AwBQSwMEFAAGAAgAAAAhAPq0/SDg&#10;AAAACgEAAA8AAABkcnMvZG93bnJldi54bWxMj8FOg0AQhu8mvsNmTLwYuwhFG2Ro1KTpwRpj8QG2&#10;7AhEdpawC6U+vWs86HFmvvzz/fl6Np2YaHCtZYSbRQSCuLK65Rrhvdxcr0A4r1irzjIhnMjBujg/&#10;y1Wm7ZHfaNr7WoQQdplCaLzvMyld1ZBRbmF74nD7sINRPoxDLfWgjiHcdDKOoltpVMvhQ6N6emqo&#10;+tyPBmG7eaTn9DTWS51uy6up3L18va4QLy/mh3sQnmb/B8OPflCHIjgd7MjaiQ4hTuI0oAhJGoMI&#10;wO/igLC8S2KQRS7/Vyi+AQAA//8DAFBLAQItABQABgAIAAAAIQC2gziS/gAAAOEBAAATAAAAAAAA&#10;AAAAAAAAAAAAAABbQ29udGVudF9UeXBlc10ueG1sUEsBAi0AFAAGAAgAAAAhADj9If/WAAAAlAEA&#10;AAsAAAAAAAAAAAAAAAAALwEAAF9yZWxzLy5yZWxzUEsBAi0AFAAGAAgAAAAhAEhZrOvOAQAAxgMA&#10;AA4AAAAAAAAAAAAAAAAALgIAAGRycy9lMm9Eb2MueG1sUEsBAi0AFAAGAAgAAAAhAPq0/SDgAAAA&#10;CgEAAA8AAAAAAAAAAAAAAAAAKAQAAGRycy9kb3ducmV2LnhtbFBLBQYAAAAABAAEAPMAAAA1BQAA&#10;AAA=&#10;" strokecolor="#4579b8 [3044]"/>
            </w:pict>
          </mc:Fallback>
        </mc:AlternateContent>
      </w:r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1F76D0" w:rsidRDefault="001F76D0" w:rsidP="001F76D0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D31A67" w:rsidRDefault="001F76D0" w:rsidP="001F76D0">
      <w:pPr>
        <w:tabs>
          <w:tab w:val="left" w:pos="607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>النمو (وزن او حجم)</w:t>
      </w:r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D31A67" w:rsidRDefault="001F76D0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3E3098" wp14:editId="5FDAFF13">
                <wp:simplePos x="0" y="0"/>
                <wp:positionH relativeFrom="column">
                  <wp:posOffset>1476375</wp:posOffset>
                </wp:positionH>
                <wp:positionV relativeFrom="paragraph">
                  <wp:posOffset>231140</wp:posOffset>
                </wp:positionV>
                <wp:extent cx="3143250" cy="0"/>
                <wp:effectExtent l="0" t="0" r="19050" b="19050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25pt,18.2pt" to="363.7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GlazgEAAMYDAAAOAAAAZHJzL2Uyb0RvYy54bWysU0uOEzEQ3SNxB8t70p8BhFrpzGJGsEEQ&#10;8TmAx11OW/JPtkl3tkiz4SIgdogFV+nchrKT9IwGJMRoNm6XXe9Vvefq5fmoFdmCD9KallaLkhIw&#10;3HbSbFr68cPLJy8oCZGZjilroKU7CPR89fjRcnAN1La3qgNPkMSEZnAt7WN0TVEE3oNmYWEdGLwU&#10;1msWMfSbovNsQHatirosnxeD9Z3zlkMIeHp5uKSrzC8E8PhWiACRqJZibzGvPq9XaS1WS9ZsPHO9&#10;5Mc22D260EwaLDpTXbLIyCcv/6DSknsbrIgLbnVhhZAcsgZUU5V31LzvmYOsBc0JbrYpPBwtf7Nd&#10;eyK7ltaUGKbxiaYf09fp2/SL7K+nn9P3/ef9l/01qZNVgwsNIi7M2h+j4NY+6R6F1+mLisiY7d3N&#10;9sIYCcfDs+rpWf0MX4Gf7ooboPMhvgKrSdq0VEmTlLOGbV+HiMUw9ZSCQWrkUDrv4k5BSlbmHQhU&#10;g8WqjM5zBBfKky3DCWCcg4lVkoJ8OTvBhFRqBpb/Bh7zExTyjP0PeEbkytbEGaylsf5v1eN4alkc&#10;8k8OHHQnC65st8uPkq3BYckKj4OdpvF2nOE3v9/qNwAAAP//AwBQSwMEFAAGAAgAAAAhAI2WyQPg&#10;AAAACQEAAA8AAABkcnMvZG93bnJldi54bWxMj8FOwzAMhu9IvENkJC6IpXTrNpWmEyBNOzCEWHmA&#10;rDFtReNUTdp1PD1GHODo359+f842k23FiL1vHCm4m0UgkEpnGqoUvBfb2zUIHzQZ3TpCBWf0sMkv&#10;LzKdGneiNxwPoRJcQj7VCuoQulRKX9ZotZ+5Dol3H663OvDYV9L0+sTltpVxFC2l1Q3xhVp3+FRj&#10;+XkYrILd9hGfk/NQLUyyK27GYv/y9bpW6vpqergHEXAKfzD86LM65Ox0dAMZL1oF8TxOGFUwXy5A&#10;MLCKVxwcfwOZZ/L/B/k3AAAA//8DAFBLAQItABQABgAIAAAAIQC2gziS/gAAAOEBAAATAAAAAAAA&#10;AAAAAAAAAAAAAABbQ29udGVudF9UeXBlc10ueG1sUEsBAi0AFAAGAAgAAAAhADj9If/WAAAAlAEA&#10;AAsAAAAAAAAAAAAAAAAALwEAAF9yZWxzLy5yZWxzUEsBAi0AFAAGAAgAAAAhANBcaVrOAQAAxgMA&#10;AA4AAAAAAAAAAAAAAAAALgIAAGRycy9lMm9Eb2MueG1sUEsBAi0AFAAGAAgAAAAhAI2WyQPgAAAA&#10;CQEAAA8AAAAAAAAAAAAAAAAAKAQAAGRycy9kb3ducmV2LnhtbFBLBQYAAAAABAAEAPMAAAA1BQAA&#10;AAA=&#10;" strokecolor="#4579b8 [3044]"/>
            </w:pict>
          </mc:Fallback>
        </mc:AlternateContent>
      </w:r>
    </w:p>
    <w:p w:rsidR="00D31A67" w:rsidRDefault="001F76D0" w:rsidP="001F76D0">
      <w:pPr>
        <w:tabs>
          <w:tab w:val="left" w:pos="1376"/>
        </w:tabs>
        <w:spacing w:line="360" w:lineRule="auto"/>
        <w:jc w:val="both"/>
        <w:rPr>
          <w:rFonts w:hint="cs"/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>الزمن ( دقيقة , يوم , سنة )</w:t>
      </w:r>
    </w:p>
    <w:p w:rsidR="001F76D0" w:rsidRPr="001F76D0" w:rsidRDefault="001F76D0" w:rsidP="001F76D0">
      <w:pPr>
        <w:tabs>
          <w:tab w:val="left" w:pos="1376"/>
        </w:tabs>
        <w:spacing w:line="360" w:lineRule="auto"/>
        <w:jc w:val="center"/>
        <w:rPr>
          <w:sz w:val="32"/>
          <w:szCs w:val="32"/>
          <w:rtl/>
          <w:lang w:bidi="ar-IQ"/>
        </w:rPr>
      </w:pPr>
      <w:r w:rsidRPr="001F76D0">
        <w:rPr>
          <w:rFonts w:hint="cs"/>
          <w:sz w:val="32"/>
          <w:szCs w:val="32"/>
          <w:rtl/>
          <w:lang w:bidi="ar-IQ"/>
        </w:rPr>
        <w:t>منحنى النمو السيني</w:t>
      </w:r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bookmarkStart w:id="0" w:name="_GoBack"/>
      <w:bookmarkEnd w:id="0"/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D31A67" w:rsidRDefault="00D31A67" w:rsidP="00063D8F">
      <w:pPr>
        <w:tabs>
          <w:tab w:val="left" w:pos="7091"/>
        </w:tabs>
        <w:spacing w:line="360" w:lineRule="auto"/>
        <w:jc w:val="both"/>
        <w:rPr>
          <w:b/>
          <w:bCs/>
          <w:sz w:val="32"/>
          <w:szCs w:val="32"/>
          <w:rtl/>
          <w:lang w:bidi="ar-IQ"/>
        </w:rPr>
      </w:pPr>
      <w:r w:rsidRPr="00D31A67">
        <w:rPr>
          <w:rFonts w:hint="cs"/>
          <w:b/>
          <w:bCs/>
          <w:sz w:val="32"/>
          <w:szCs w:val="32"/>
          <w:rtl/>
          <w:lang w:bidi="ar-IQ"/>
        </w:rPr>
        <w:t xml:space="preserve">التمايز </w:t>
      </w:r>
      <w:r w:rsidRPr="00D31A67">
        <w:rPr>
          <w:b/>
          <w:bCs/>
          <w:sz w:val="32"/>
          <w:szCs w:val="32"/>
          <w:lang w:bidi="ar-IQ"/>
        </w:rPr>
        <w:t xml:space="preserve">Differentiation </w:t>
      </w:r>
    </w:p>
    <w:p w:rsidR="00D31A67" w:rsidRDefault="00701589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</w:t>
      </w:r>
      <w:r w:rsidR="00D31A67">
        <w:rPr>
          <w:rFonts w:hint="cs"/>
          <w:sz w:val="28"/>
          <w:szCs w:val="28"/>
          <w:rtl/>
          <w:lang w:bidi="ar-IQ"/>
        </w:rPr>
        <w:t xml:space="preserve">ان التمايز بمفهومه الواسع يعني العملية التي تصبح بها خلايا الجسم واجزاؤه الاخرى مختلفة عن بعضها وعن منشئها  , فالصفيحة العصبية حين تحث من قبل سقف المعي البدائي تصبح مختلفة عن البشرة المستقبلية وعن الاديم الظاهر المفترض الذي اشتقت منه , ويعني هذا التعريف ان كل عمليات التكوين الجنيني تقريبا </w:t>
      </w:r>
      <w:r w:rsidR="00063D8F">
        <w:rPr>
          <w:rFonts w:hint="cs"/>
          <w:sz w:val="28"/>
          <w:szCs w:val="28"/>
          <w:rtl/>
          <w:lang w:bidi="ar-IQ"/>
        </w:rPr>
        <w:t>هي تمايز .</w:t>
      </w:r>
    </w:p>
    <w:p w:rsidR="00063D8F" w:rsidRDefault="00063D8F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  <w:r w:rsidR="00701589">
        <w:rPr>
          <w:rFonts w:hint="cs"/>
          <w:sz w:val="28"/>
          <w:szCs w:val="28"/>
          <w:rtl/>
          <w:lang w:bidi="ar-IQ"/>
        </w:rPr>
        <w:t xml:space="preserve">    </w:t>
      </w:r>
      <w:r>
        <w:rPr>
          <w:rFonts w:hint="cs"/>
          <w:sz w:val="28"/>
          <w:szCs w:val="28"/>
          <w:rtl/>
          <w:lang w:bidi="ar-IQ"/>
        </w:rPr>
        <w:t xml:space="preserve"> اما المفهوم الاضيق للتمايز فهو ما يعرف  بالتمايز النسيجي </w:t>
      </w:r>
      <w:r>
        <w:rPr>
          <w:sz w:val="28"/>
          <w:szCs w:val="28"/>
          <w:lang w:bidi="ar-IQ"/>
        </w:rPr>
        <w:t xml:space="preserve">  Histological  differentiation    </w:t>
      </w:r>
      <w:r>
        <w:rPr>
          <w:rFonts w:hint="cs"/>
          <w:sz w:val="28"/>
          <w:szCs w:val="28"/>
          <w:rtl/>
          <w:lang w:bidi="ar-IQ"/>
        </w:rPr>
        <w:t xml:space="preserve"> الذي يتضمن اكتساب خلايا الحيوان القدرة على اداء وظيفتها . ويقصد بالوظيفة  الوظيفة الخاصة بالخلية او مجموعة الخلايا التي </w:t>
      </w:r>
      <w:proofErr w:type="spellStart"/>
      <w:r>
        <w:rPr>
          <w:rFonts w:hint="cs"/>
          <w:sz w:val="28"/>
          <w:szCs w:val="28"/>
          <w:rtl/>
          <w:lang w:bidi="ar-IQ"/>
        </w:rPr>
        <w:t>لايمكن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للخلايا الاخرى ان تقوم بها كالتقلص بالنسبة للخلايا العضلية والافراز بالنسبة للغدد وغيرها , لذا فإن الصفيحة العصبية </w:t>
      </w:r>
      <w:r w:rsidR="00701589">
        <w:rPr>
          <w:rFonts w:hint="cs"/>
          <w:sz w:val="28"/>
          <w:szCs w:val="28"/>
          <w:rtl/>
          <w:lang w:bidi="ar-IQ"/>
        </w:rPr>
        <w:t xml:space="preserve">لا تظهر تمايزا </w:t>
      </w:r>
      <w:proofErr w:type="spellStart"/>
      <w:r w:rsidR="00701589">
        <w:rPr>
          <w:rFonts w:hint="cs"/>
          <w:sz w:val="28"/>
          <w:szCs w:val="28"/>
          <w:rtl/>
          <w:lang w:bidi="ar-IQ"/>
        </w:rPr>
        <w:t>نسجيا</w:t>
      </w:r>
      <w:proofErr w:type="spellEnd"/>
      <w:r w:rsidR="00701589">
        <w:rPr>
          <w:rFonts w:hint="cs"/>
          <w:sz w:val="28"/>
          <w:szCs w:val="28"/>
          <w:rtl/>
          <w:lang w:bidi="ar-IQ"/>
        </w:rPr>
        <w:t xml:space="preserve"> لعدم تمكنها من اداء وظيفتها كنسيج عصبي بالرغم من تمايزها عن بقية انسجة الجنين .</w:t>
      </w:r>
    </w:p>
    <w:p w:rsidR="00701589" w:rsidRDefault="00701589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ان قدرة الخلايا على اداء وظيفتها الخاصة تقترن </w:t>
      </w:r>
      <w:proofErr w:type="spellStart"/>
      <w:r>
        <w:rPr>
          <w:rFonts w:hint="cs"/>
          <w:sz w:val="28"/>
          <w:szCs w:val="28"/>
          <w:rtl/>
          <w:lang w:bidi="ar-IQ"/>
        </w:rPr>
        <w:t>بأقتناء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تلك الخلية آلية اداء الوظيفة , ويمكن ان ترى تلك الآليات بشكل </w:t>
      </w:r>
      <w:proofErr w:type="spellStart"/>
      <w:r>
        <w:rPr>
          <w:rFonts w:hint="cs"/>
          <w:sz w:val="28"/>
          <w:szCs w:val="28"/>
          <w:rtl/>
          <w:lang w:bidi="ar-IQ"/>
        </w:rPr>
        <w:t>عضيات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كلييفات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الخلايا العضلية او زوائد الخلايا العصبية كتعبير مظهري عن التمايز , او قد تفرز الخلايا مواد خارج خلوية </w:t>
      </w:r>
      <w:proofErr w:type="spellStart"/>
      <w:r>
        <w:rPr>
          <w:rFonts w:hint="cs"/>
          <w:sz w:val="28"/>
          <w:szCs w:val="28"/>
          <w:rtl/>
          <w:lang w:bidi="ar-IQ"/>
        </w:rPr>
        <w:t>كالالياف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او المادة البينية ويمثل هذا طريقة اخرى للتعبير عن التمايز . </w:t>
      </w:r>
    </w:p>
    <w:p w:rsidR="00701589" w:rsidRDefault="00701589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</w:p>
    <w:p w:rsidR="00701589" w:rsidRPr="00D31A67" w:rsidRDefault="00701589" w:rsidP="00063D8F">
      <w:pPr>
        <w:tabs>
          <w:tab w:val="left" w:pos="7091"/>
        </w:tabs>
        <w:spacing w:line="360" w:lineRule="auto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تمر خلايا بداءات الاعضاء غالبا بفترة تكاثر يعقبها ابتداء الخلايا جميعا </w:t>
      </w:r>
      <w:r w:rsidR="00017252">
        <w:rPr>
          <w:rFonts w:hint="cs"/>
          <w:sz w:val="28"/>
          <w:szCs w:val="28"/>
          <w:rtl/>
          <w:lang w:bidi="ar-IQ"/>
        </w:rPr>
        <w:t xml:space="preserve">بالتمايز كما يحصل في الجهاز العصبي للفقريات والبنكرياس وغيرها . اما في انسجة واعضاء اخرى فإن بعض الخلايا تتمايز بينما تبقى بقية الخلايا بحالتها غير المتمايزة </w:t>
      </w:r>
      <w:proofErr w:type="spellStart"/>
      <w:r w:rsidR="00017252">
        <w:rPr>
          <w:rFonts w:hint="cs"/>
          <w:sz w:val="28"/>
          <w:szCs w:val="28"/>
          <w:rtl/>
          <w:lang w:bidi="ar-IQ"/>
        </w:rPr>
        <w:t>كأحتياطي</w:t>
      </w:r>
      <w:proofErr w:type="spellEnd"/>
      <w:r w:rsidR="00017252">
        <w:rPr>
          <w:rFonts w:hint="cs"/>
          <w:sz w:val="28"/>
          <w:szCs w:val="28"/>
          <w:rtl/>
          <w:lang w:bidi="ar-IQ"/>
        </w:rPr>
        <w:t xml:space="preserve"> كما في النسيج الطلائي للفقريات وخلايا الدم .</w:t>
      </w:r>
    </w:p>
    <w:sectPr w:rsidR="00701589" w:rsidRPr="00D31A67" w:rsidSect="004E3164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3" w:rsidRDefault="00F07CE3" w:rsidP="00FA6BE1">
      <w:r>
        <w:separator/>
      </w:r>
    </w:p>
  </w:endnote>
  <w:endnote w:type="continuationSeparator" w:id="0">
    <w:p w:rsidR="00F07CE3" w:rsidRDefault="00F07CE3" w:rsidP="00FA6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279640339"/>
      <w:docPartObj>
        <w:docPartGallery w:val="Page Numbers (Bottom of Page)"/>
        <w:docPartUnique/>
      </w:docPartObj>
    </w:sdtPr>
    <w:sdtEndPr/>
    <w:sdtContent>
      <w:p w:rsidR="00EE0815" w:rsidRDefault="00EE081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6D0" w:rsidRPr="001F76D0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EE0815" w:rsidRDefault="00EE081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3" w:rsidRDefault="00F07CE3" w:rsidP="00FA6BE1">
      <w:r>
        <w:separator/>
      </w:r>
    </w:p>
  </w:footnote>
  <w:footnote w:type="continuationSeparator" w:id="0">
    <w:p w:rsidR="00F07CE3" w:rsidRDefault="00F07CE3" w:rsidP="00FA6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E1" w:rsidRPr="00FA6BE1" w:rsidRDefault="00FA6BE1" w:rsidP="00FA6BE1">
    <w:pPr>
      <w:pStyle w:val="a3"/>
      <w:jc w:val="center"/>
      <w:rPr>
        <w:sz w:val="28"/>
        <w:szCs w:val="28"/>
        <w:rtl/>
        <w:lang w:bidi="ar-IQ"/>
      </w:rPr>
    </w:pPr>
    <w:r w:rsidRPr="00FA6BE1">
      <w:rPr>
        <w:rFonts w:hint="cs"/>
        <w:sz w:val="28"/>
        <w:szCs w:val="28"/>
        <w:rtl/>
        <w:lang w:bidi="ar-IQ"/>
      </w:rPr>
      <w:t>المحاضرة السادسة                    علم الأجنة                                   د. شيماء مالك ياسر</w:t>
    </w:r>
  </w:p>
  <w:p w:rsidR="00FA6BE1" w:rsidRDefault="00FA6BE1">
    <w:pPr>
      <w:pStyle w:val="a3"/>
      <w:rPr>
        <w:lang w:bidi="ar-IQ"/>
      </w:rPr>
    </w:pPr>
    <w:r w:rsidRPr="00FA6BE1">
      <w:rPr>
        <w:rFonts w:hint="cs"/>
        <w:sz w:val="28"/>
        <w:szCs w:val="28"/>
        <w:rtl/>
        <w:lang w:bidi="ar-IQ"/>
      </w:rPr>
      <w:t>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823F6"/>
    <w:multiLevelType w:val="hybridMultilevel"/>
    <w:tmpl w:val="78AA8F18"/>
    <w:lvl w:ilvl="0" w:tplc="D5F83A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20B1B"/>
    <w:multiLevelType w:val="hybridMultilevel"/>
    <w:tmpl w:val="3A02C832"/>
    <w:lvl w:ilvl="0" w:tplc="3F84F4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442303"/>
    <w:multiLevelType w:val="hybridMultilevel"/>
    <w:tmpl w:val="31FA8D1C"/>
    <w:lvl w:ilvl="0" w:tplc="0A38628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F4"/>
    <w:rsid w:val="00017252"/>
    <w:rsid w:val="00063D8F"/>
    <w:rsid w:val="0011322C"/>
    <w:rsid w:val="001F76D0"/>
    <w:rsid w:val="002049A4"/>
    <w:rsid w:val="00290759"/>
    <w:rsid w:val="002F38A5"/>
    <w:rsid w:val="003279A5"/>
    <w:rsid w:val="004E3164"/>
    <w:rsid w:val="00701589"/>
    <w:rsid w:val="008337C3"/>
    <w:rsid w:val="00AB243A"/>
    <w:rsid w:val="00B87549"/>
    <w:rsid w:val="00B91378"/>
    <w:rsid w:val="00BC2BAE"/>
    <w:rsid w:val="00C2658C"/>
    <w:rsid w:val="00D31A67"/>
    <w:rsid w:val="00EE0815"/>
    <w:rsid w:val="00EF1BF4"/>
    <w:rsid w:val="00F003AB"/>
    <w:rsid w:val="00F07CE3"/>
    <w:rsid w:val="00F5533D"/>
    <w:rsid w:val="00F56DC8"/>
    <w:rsid w:val="00FA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A6BE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rsid w:val="00FA6BE1"/>
    <w:rPr>
      <w:sz w:val="24"/>
      <w:szCs w:val="24"/>
    </w:rPr>
  </w:style>
  <w:style w:type="paragraph" w:styleId="a4">
    <w:name w:val="footer"/>
    <w:basedOn w:val="a"/>
    <w:link w:val="Char0"/>
    <w:uiPriority w:val="99"/>
    <w:rsid w:val="00FA6BE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FA6BE1"/>
    <w:rPr>
      <w:sz w:val="24"/>
      <w:szCs w:val="24"/>
    </w:rPr>
  </w:style>
  <w:style w:type="paragraph" w:styleId="a5">
    <w:name w:val="List Paragraph"/>
    <w:basedOn w:val="a"/>
    <w:uiPriority w:val="34"/>
    <w:qFormat/>
    <w:rsid w:val="002049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A6BE1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rsid w:val="00FA6BE1"/>
    <w:rPr>
      <w:sz w:val="24"/>
      <w:szCs w:val="24"/>
    </w:rPr>
  </w:style>
  <w:style w:type="paragraph" w:styleId="a4">
    <w:name w:val="footer"/>
    <w:basedOn w:val="a"/>
    <w:link w:val="Char0"/>
    <w:uiPriority w:val="99"/>
    <w:rsid w:val="00FA6BE1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FA6BE1"/>
    <w:rPr>
      <w:sz w:val="24"/>
      <w:szCs w:val="24"/>
    </w:rPr>
  </w:style>
  <w:style w:type="paragraph" w:styleId="a5">
    <w:name w:val="List Paragraph"/>
    <w:basedOn w:val="a"/>
    <w:uiPriority w:val="34"/>
    <w:qFormat/>
    <w:rsid w:val="00204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</dc:creator>
  <cp:keywords/>
  <dc:description/>
  <cp:lastModifiedBy>DR.Ahmed Saker</cp:lastModifiedBy>
  <cp:revision>7</cp:revision>
  <dcterms:created xsi:type="dcterms:W3CDTF">2014-12-16T17:48:00Z</dcterms:created>
  <dcterms:modified xsi:type="dcterms:W3CDTF">2014-12-21T21:20:00Z</dcterms:modified>
</cp:coreProperties>
</file>