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152" w:rsidRDefault="00BB2152" w:rsidP="00BB2152">
      <w:pPr>
        <w:autoSpaceDE w:val="0"/>
        <w:autoSpaceDN w:val="0"/>
        <w:adjustRightInd w:val="0"/>
        <w:spacing w:after="0" w:line="240" w:lineRule="auto"/>
        <w:jc w:val="center"/>
        <w:rPr>
          <w:rFonts w:ascii="Times New Roman" w:hAnsi="Times New Roman" w:cs="Times New Roman"/>
          <w:sz w:val="32"/>
          <w:szCs w:val="32"/>
        </w:rPr>
      </w:pPr>
      <w:r>
        <w:rPr>
          <w:rFonts w:ascii="Times New Roman" w:hAnsi="Times New Roman" w:cs="Times New Roman"/>
          <w:b/>
          <w:bCs/>
          <w:sz w:val="32"/>
          <w:szCs w:val="32"/>
        </w:rPr>
        <w:t>MUSCLE TISSUE:</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Three types of muscle tissue can be distinguished on the basis of morphologic and functional characteristics  and the structure of each type is adapted to its physiologic role.                                                                                                            </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sz w:val="32"/>
          <w:szCs w:val="32"/>
        </w:rPr>
        <w:t xml:space="preserve">                                           I</w:t>
      </w:r>
      <w:r>
        <w:rPr>
          <w:rFonts w:ascii="Times New Roman" w:hAnsi="Times New Roman" w:cs="Times New Roman"/>
          <w:sz w:val="32"/>
          <w:szCs w:val="32"/>
        </w:rPr>
        <w:t>-</w:t>
      </w:r>
      <w:r>
        <w:rPr>
          <w:rFonts w:ascii="Times New Roman" w:hAnsi="Times New Roman" w:cs="Times New Roman"/>
          <w:b/>
          <w:bCs/>
          <w:sz w:val="32"/>
          <w:szCs w:val="32"/>
        </w:rPr>
        <w:t xml:space="preserve">Skeletal muscle :                                                                                                           </w:t>
      </w:r>
    </w:p>
    <w:p w:rsidR="00BB2152" w:rsidRDefault="00BB2152" w:rsidP="00BB2152">
      <w:pPr>
        <w:autoSpaceDE w:val="0"/>
        <w:autoSpaceDN w:val="0"/>
        <w:adjustRightInd w:val="0"/>
        <w:spacing w:after="0" w:line="240" w:lineRule="auto"/>
        <w:rPr>
          <w:rFonts w:ascii="Times New Roman" w:hAnsi="Times New Roman" w:cs="Times New Roman"/>
          <w:b/>
          <w:bCs/>
          <w:sz w:val="32"/>
          <w:szCs w:val="32"/>
        </w:rPr>
      </w:pPr>
    </w:p>
    <w:p w:rsidR="00BB2152" w:rsidRDefault="00BB2152" w:rsidP="00BB2152">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1-Its</w:t>
      </w:r>
      <w:r>
        <w:rPr>
          <w:rFonts w:ascii="Times New Roman" w:hAnsi="Times New Roman" w:cs="Times New Roman"/>
          <w:sz w:val="28"/>
          <w:szCs w:val="28"/>
        </w:rPr>
        <w:t xml:space="preserve"> composed of bundles of very long, cylindrical,multinucleated cells that show cross-striations. Their contraction is quick,forceful, and usually under voluntary control.                                                                                                                           2-It is caused by the interaction of thin actin filaments and thick myosin filaments whose molecular configuration allows them to slide upon one another. The forces necessary for sliding are generated by weak interactions in the bridges between actin and myosin. </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3-Skeletal muscle consists of </w:t>
      </w:r>
      <w:r>
        <w:rPr>
          <w:rFonts w:ascii="Times New Roman" w:hAnsi="Times New Roman" w:cs="Times New Roman"/>
          <w:b/>
          <w:bCs/>
          <w:sz w:val="28"/>
          <w:szCs w:val="28"/>
        </w:rPr>
        <w:t xml:space="preserve">muscle fibers, </w:t>
      </w:r>
      <w:r>
        <w:rPr>
          <w:rFonts w:ascii="Times New Roman" w:hAnsi="Times New Roman" w:cs="Times New Roman"/>
          <w:sz w:val="28"/>
          <w:szCs w:val="28"/>
        </w:rPr>
        <w:t xml:space="preserve">Multinucleation results from the fusion of embryonic mesenchymal cells called </w:t>
      </w:r>
      <w:r>
        <w:rPr>
          <w:rFonts w:ascii="Times New Roman" w:hAnsi="Times New Roman" w:cs="Times New Roman"/>
          <w:b/>
          <w:bCs/>
          <w:sz w:val="28"/>
          <w:szCs w:val="28"/>
        </w:rPr>
        <w:t>myoblasts</w:t>
      </w:r>
      <w:r>
        <w:rPr>
          <w:rFonts w:ascii="Times New Roman" w:hAnsi="Times New Roman" w:cs="Times New Roman"/>
          <w:sz w:val="28"/>
          <w:szCs w:val="28"/>
        </w:rPr>
        <w:t xml:space="preserve">. The long oval nuclei are usually found at the periphery of the cell under the cell membrane.                                      4-This characteristic nuclear location is helpful in discriminating skeletal muscle from cardiac and smooth muscle, both of which have centrally located nuclei.          </w:t>
      </w:r>
    </w:p>
    <w:p w:rsidR="00BB2152" w:rsidRDefault="00BB2152" w:rsidP="00BB2152">
      <w:pPr>
        <w:autoSpaceDE w:val="0"/>
        <w:autoSpaceDN w:val="0"/>
        <w:adjustRightInd w:val="0"/>
        <w:spacing w:after="0" w:line="240" w:lineRule="auto"/>
        <w:rPr>
          <w:rFonts w:ascii="Times New Roman" w:hAnsi="Times New Roman" w:cs="Times New Roman"/>
          <w:b/>
          <w:sz w:val="28"/>
          <w:szCs w:val="28"/>
        </w:rPr>
      </w:pPr>
    </w:p>
    <w:p w:rsidR="00BB2152" w:rsidRDefault="00BB2152" w:rsidP="00BB2152">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sz w:val="28"/>
          <w:szCs w:val="28"/>
        </w:rPr>
        <w:t xml:space="preserve">                                      </w:t>
      </w:r>
      <w:r>
        <w:rPr>
          <w:rFonts w:ascii="Times New Roman" w:hAnsi="Times New Roman" w:cs="Times New Roman"/>
          <w:b/>
          <w:sz w:val="32"/>
          <w:szCs w:val="32"/>
        </w:rPr>
        <w:t>Skeletal</w:t>
      </w:r>
      <w:r>
        <w:rPr>
          <w:rFonts w:ascii="Times New Roman" w:hAnsi="Times New Roman" w:cs="Times New Roman"/>
          <w:b/>
          <w:bCs/>
          <w:sz w:val="32"/>
          <w:szCs w:val="32"/>
        </w:rPr>
        <w:t xml:space="preserve"> Muscle Fibers:</w:t>
      </w:r>
      <w:r>
        <w:rPr>
          <w:rFonts w:ascii="Times New Roman" w:hAnsi="Times New Roman" w:cs="Times New Roman"/>
          <w:b/>
          <w:bCs/>
          <w:sz w:val="28"/>
          <w:szCs w:val="28"/>
        </w:rPr>
        <w:t xml:space="preserve">                                                                                                  </w:t>
      </w:r>
    </w:p>
    <w:p w:rsidR="00BB2152" w:rsidRDefault="00BB2152" w:rsidP="00BB2152">
      <w:pPr>
        <w:autoSpaceDE w:val="0"/>
        <w:autoSpaceDN w:val="0"/>
        <w:adjustRightInd w:val="0"/>
        <w:spacing w:after="0" w:line="240" w:lineRule="auto"/>
        <w:rPr>
          <w:rFonts w:ascii="Times New Roman" w:hAnsi="Times New Roman" w:cs="Times New Roman"/>
          <w:b/>
          <w:bCs/>
          <w:sz w:val="28"/>
          <w:szCs w:val="28"/>
        </w:rPr>
      </w:pPr>
    </w:p>
    <w:p w:rsidR="002B271F" w:rsidRDefault="00BB2152" w:rsidP="002B27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1-</w:t>
      </w:r>
      <w:r>
        <w:rPr>
          <w:rFonts w:ascii="Times New Roman" w:hAnsi="Times New Roman" w:cs="Times New Roman"/>
          <w:sz w:val="28"/>
          <w:szCs w:val="28"/>
        </w:rPr>
        <w:t xml:space="preserve">As observed with the light microscope, longitudinally sectioned skeletal muscle fibers show cross-striations of alternating light and dark bands .                                        2-The darker bands are called </w:t>
      </w:r>
      <w:r>
        <w:rPr>
          <w:rFonts w:ascii="Times New Roman" w:hAnsi="Times New Roman" w:cs="Times New Roman"/>
          <w:b/>
          <w:bCs/>
          <w:sz w:val="28"/>
          <w:szCs w:val="28"/>
        </w:rPr>
        <w:t xml:space="preserve">A bands </w:t>
      </w:r>
      <w:r>
        <w:rPr>
          <w:rFonts w:ascii="Times New Roman" w:hAnsi="Times New Roman" w:cs="Times New Roman"/>
          <w:sz w:val="28"/>
          <w:szCs w:val="28"/>
        </w:rPr>
        <w:t>(</w:t>
      </w:r>
      <w:r>
        <w:rPr>
          <w:rFonts w:ascii="Times New Roman" w:hAnsi="Times New Roman" w:cs="Times New Roman"/>
          <w:i/>
          <w:iCs/>
          <w:sz w:val="28"/>
          <w:szCs w:val="28"/>
        </w:rPr>
        <w:t>an</w:t>
      </w:r>
      <w:r>
        <w:rPr>
          <w:rFonts w:ascii="Times New Roman" w:hAnsi="Times New Roman" w:cs="Times New Roman"/>
          <w:sz w:val="28"/>
          <w:szCs w:val="28"/>
        </w:rPr>
        <w:t xml:space="preserve">isotropic or birefringent in polarized light); the lighter bands are called </w:t>
      </w:r>
      <w:r>
        <w:rPr>
          <w:rFonts w:ascii="Times New Roman" w:hAnsi="Times New Roman" w:cs="Times New Roman"/>
          <w:b/>
          <w:bCs/>
          <w:sz w:val="28"/>
          <w:szCs w:val="28"/>
        </w:rPr>
        <w:t xml:space="preserve">I bands </w:t>
      </w:r>
      <w:r>
        <w:rPr>
          <w:rFonts w:ascii="Times New Roman" w:hAnsi="Times New Roman" w:cs="Times New Roman"/>
          <w:sz w:val="28"/>
          <w:szCs w:val="28"/>
        </w:rPr>
        <w:t>(</w:t>
      </w:r>
      <w:r>
        <w:rPr>
          <w:rFonts w:ascii="Times New Roman" w:hAnsi="Times New Roman" w:cs="Times New Roman"/>
          <w:i/>
          <w:iCs/>
          <w:sz w:val="28"/>
          <w:szCs w:val="28"/>
        </w:rPr>
        <w:t>i</w:t>
      </w:r>
      <w:r>
        <w:rPr>
          <w:rFonts w:ascii="Times New Roman" w:hAnsi="Times New Roman" w:cs="Times New Roman"/>
          <w:sz w:val="28"/>
          <w:szCs w:val="28"/>
        </w:rPr>
        <w:t xml:space="preserve">sotropic, do not alter polarized light). </w:t>
      </w:r>
    </w:p>
    <w:p w:rsidR="002B271F" w:rsidRDefault="002B271F" w:rsidP="002B271F">
      <w:pPr>
        <w:autoSpaceDE w:val="0"/>
        <w:autoSpaceDN w:val="0"/>
        <w:adjustRightInd w:val="0"/>
        <w:spacing w:after="0" w:line="240" w:lineRule="auto"/>
        <w:rPr>
          <w:rFonts w:ascii="Times New Roman" w:hAnsi="Times New Roman" w:cs="Times New Roman"/>
          <w:b/>
          <w:bCs/>
          <w:sz w:val="28"/>
          <w:szCs w:val="28"/>
        </w:rPr>
      </w:pPr>
    </w:p>
    <w:p w:rsidR="002B271F" w:rsidRPr="002B271F" w:rsidRDefault="002B271F" w:rsidP="002B271F">
      <w:pPr>
        <w:autoSpaceDE w:val="0"/>
        <w:autoSpaceDN w:val="0"/>
        <w:adjustRightInd w:val="0"/>
        <w:spacing w:after="0" w:line="240" w:lineRule="auto"/>
        <w:rPr>
          <w:rFonts w:ascii="Times New Roman" w:hAnsi="Times New Roman" w:cs="Times New Roman"/>
          <w:b/>
          <w:bCs/>
          <w:sz w:val="28"/>
          <w:szCs w:val="28"/>
        </w:rPr>
      </w:pPr>
      <w:r w:rsidRPr="002B271F">
        <w:rPr>
          <w:rFonts w:ascii="Times New Roman" w:hAnsi="Times New Roman" w:cs="Times New Roman"/>
          <w:b/>
          <w:bCs/>
          <w:sz w:val="28"/>
          <w:szCs w:val="28"/>
        </w:rPr>
        <w:t>Classification of Skeleta</w:t>
      </w:r>
      <w:r w:rsidR="00A364E0">
        <w:rPr>
          <w:rFonts w:ascii="Times New Roman" w:hAnsi="Times New Roman" w:cs="Times New Roman"/>
          <w:b/>
          <w:bCs/>
          <w:sz w:val="28"/>
          <w:szCs w:val="28"/>
        </w:rPr>
        <w:t xml:space="preserve">l </w:t>
      </w:r>
      <w:r w:rsidRPr="002B271F">
        <w:rPr>
          <w:rFonts w:ascii="Times New Roman" w:hAnsi="Times New Roman" w:cs="Times New Roman"/>
          <w:b/>
          <w:bCs/>
          <w:sz w:val="28"/>
          <w:szCs w:val="28"/>
        </w:rPr>
        <w:t xml:space="preserve"> muscle fibers:</w:t>
      </w:r>
    </w:p>
    <w:p w:rsidR="00BB2152" w:rsidRDefault="00BB2152" w:rsidP="002B27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Skeletal muscle fibers of humans are classified into three types based on their physiological, biochemical, and histochemical characteristics. All three</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fiber types are normally found throughout most muscles.</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sz w:val="28"/>
          <w:szCs w:val="28"/>
        </w:rPr>
        <w:t>i)</w:t>
      </w:r>
      <w:r>
        <w:rPr>
          <w:rFonts w:ascii="Times New Roman" w:hAnsi="Times New Roman" w:cs="Times New Roman"/>
          <w:b/>
          <w:bCs/>
          <w:sz w:val="28"/>
          <w:szCs w:val="28"/>
        </w:rPr>
        <w:t xml:space="preserve">Type I </w:t>
      </w:r>
      <w:r>
        <w:rPr>
          <w:rFonts w:ascii="Times New Roman" w:hAnsi="Times New Roman" w:cs="Times New Roman"/>
          <w:sz w:val="28"/>
          <w:szCs w:val="28"/>
        </w:rPr>
        <w:t xml:space="preserve">or </w:t>
      </w:r>
      <w:r>
        <w:rPr>
          <w:rFonts w:ascii="Times New Roman" w:hAnsi="Times New Roman" w:cs="Times New Roman"/>
          <w:b/>
          <w:bCs/>
          <w:sz w:val="28"/>
          <w:szCs w:val="28"/>
        </w:rPr>
        <w:t xml:space="preserve">slow, red oxidative fibers </w:t>
      </w:r>
      <w:r>
        <w:rPr>
          <w:rFonts w:ascii="Times New Roman" w:hAnsi="Times New Roman" w:cs="Times New Roman"/>
          <w:sz w:val="28"/>
          <w:szCs w:val="28"/>
        </w:rPr>
        <w:t xml:space="preserve">contain many mitochondria and abundant </w:t>
      </w:r>
      <w:r>
        <w:rPr>
          <w:rFonts w:ascii="Times New Roman" w:hAnsi="Times New Roman" w:cs="Times New Roman"/>
          <w:b/>
          <w:bCs/>
          <w:sz w:val="28"/>
          <w:szCs w:val="28"/>
        </w:rPr>
        <w:t>myoglobin</w:t>
      </w:r>
      <w:r>
        <w:rPr>
          <w:rFonts w:ascii="Times New Roman" w:hAnsi="Times New Roman" w:cs="Times New Roman"/>
          <w:sz w:val="28"/>
          <w:szCs w:val="28"/>
        </w:rPr>
        <w:t>, a protein with iron groups that bind O2 and produce a dark red color. Red fibers derive energy primarily from aerobic oxidative phosphorylation of fatty acids and are adapted for slow, continuous contractions over prolonged periods, as required for example in the postural muscles of the back.</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sz w:val="28"/>
          <w:szCs w:val="28"/>
        </w:rPr>
        <w:t>ii)</w:t>
      </w:r>
      <w:r>
        <w:rPr>
          <w:rFonts w:ascii="Times New Roman" w:hAnsi="Times New Roman" w:cs="Times New Roman"/>
          <w:b/>
          <w:bCs/>
          <w:sz w:val="28"/>
          <w:szCs w:val="28"/>
        </w:rPr>
        <w:t xml:space="preserve">Type IIa </w:t>
      </w:r>
      <w:r>
        <w:rPr>
          <w:rFonts w:ascii="Times New Roman" w:hAnsi="Times New Roman" w:cs="Times New Roman"/>
          <w:sz w:val="28"/>
          <w:szCs w:val="28"/>
        </w:rPr>
        <w:t xml:space="preserve">or </w:t>
      </w:r>
      <w:r>
        <w:rPr>
          <w:rFonts w:ascii="Times New Roman" w:hAnsi="Times New Roman" w:cs="Times New Roman"/>
          <w:b/>
          <w:bCs/>
          <w:sz w:val="28"/>
          <w:szCs w:val="28"/>
        </w:rPr>
        <w:t xml:space="preserve">fast, intermediate oxidative-glycolytic fibers </w:t>
      </w:r>
      <w:r>
        <w:rPr>
          <w:rFonts w:ascii="Times New Roman" w:hAnsi="Times New Roman" w:cs="Times New Roman"/>
          <w:sz w:val="28"/>
          <w:szCs w:val="28"/>
        </w:rPr>
        <w:t xml:space="preserve">have many mitochondria and much myoglobin, but also have considerable glycogen.They utilize both oxidative metabolism and anaerobic glycolysis and are intermediate </w:t>
      </w:r>
      <w:r>
        <w:rPr>
          <w:rFonts w:ascii="Times New Roman" w:hAnsi="Times New Roman" w:cs="Times New Roman"/>
          <w:sz w:val="28"/>
          <w:szCs w:val="28"/>
        </w:rPr>
        <w:lastRenderedPageBreak/>
        <w:t>between the other fiber types both in color and in energy metabolism. They are adapted for rapid contractions and short bursts of activity, such as those required for athletics.</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sz w:val="28"/>
          <w:szCs w:val="28"/>
        </w:rPr>
        <w:t>iii)</w:t>
      </w:r>
      <w:r>
        <w:rPr>
          <w:rFonts w:ascii="Times New Roman" w:hAnsi="Times New Roman" w:cs="Times New Roman"/>
          <w:b/>
          <w:bCs/>
          <w:sz w:val="28"/>
          <w:szCs w:val="28"/>
        </w:rPr>
        <w:t xml:space="preserve">Type IIb </w:t>
      </w:r>
      <w:r>
        <w:rPr>
          <w:rFonts w:ascii="Times New Roman" w:hAnsi="Times New Roman" w:cs="Times New Roman"/>
          <w:sz w:val="28"/>
          <w:szCs w:val="28"/>
        </w:rPr>
        <w:t xml:space="preserve">or </w:t>
      </w:r>
      <w:r>
        <w:rPr>
          <w:rFonts w:ascii="Times New Roman" w:hAnsi="Times New Roman" w:cs="Times New Roman"/>
          <w:b/>
          <w:bCs/>
          <w:sz w:val="28"/>
          <w:szCs w:val="28"/>
        </w:rPr>
        <w:t xml:space="preserve">fast, white glycolytic fibers </w:t>
      </w:r>
      <w:r>
        <w:rPr>
          <w:rFonts w:ascii="Times New Roman" w:hAnsi="Times New Roman" w:cs="Times New Roman"/>
          <w:sz w:val="28"/>
          <w:szCs w:val="28"/>
        </w:rPr>
        <w:t>have fewer mitochondria and less myoglobin, but abundant glycogen, making them very pale in color. They</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depend largely on glycolysis for energy and are adapted for rapid contractions, but fatigue quickly. They are typically small muscles with a relatively large number of neuromuscular junctions, such as the muscles that move the eyes and digits.                                                                                    </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32"/>
          <w:szCs w:val="32"/>
        </w:rPr>
      </w:pPr>
      <w:r>
        <w:rPr>
          <w:rFonts w:ascii="Times New Roman" w:hAnsi="Times New Roman" w:cs="Times New Roman"/>
          <w:b/>
          <w:sz w:val="28"/>
          <w:szCs w:val="28"/>
        </w:rPr>
        <w:t xml:space="preserve">                                         </w:t>
      </w:r>
      <w:r>
        <w:rPr>
          <w:rFonts w:ascii="Times New Roman" w:hAnsi="Times New Roman" w:cs="Times New Roman"/>
          <w:b/>
          <w:sz w:val="32"/>
          <w:szCs w:val="32"/>
        </w:rPr>
        <w:t>II</w:t>
      </w:r>
      <w:r>
        <w:rPr>
          <w:rFonts w:ascii="Times New Roman" w:hAnsi="Times New Roman" w:cs="Times New Roman"/>
          <w:sz w:val="32"/>
          <w:szCs w:val="32"/>
        </w:rPr>
        <w:t>-</w:t>
      </w:r>
      <w:r>
        <w:rPr>
          <w:rFonts w:ascii="Times New Roman" w:hAnsi="Times New Roman" w:cs="Times New Roman"/>
          <w:b/>
          <w:bCs/>
          <w:sz w:val="32"/>
          <w:szCs w:val="32"/>
        </w:rPr>
        <w:t xml:space="preserve">Cardiac muscle:                                                                                                    </w:t>
      </w:r>
      <w:r>
        <w:rPr>
          <w:rFonts w:ascii="Times New Roman" w:hAnsi="Times New Roman" w:cs="Times New Roman"/>
          <w:sz w:val="32"/>
          <w:szCs w:val="32"/>
        </w:rPr>
        <w:t xml:space="preserve"> </w:t>
      </w:r>
    </w:p>
    <w:p w:rsidR="00BB2152" w:rsidRDefault="00BB2152" w:rsidP="00BB2152">
      <w:pPr>
        <w:autoSpaceDE w:val="0"/>
        <w:autoSpaceDN w:val="0"/>
        <w:adjustRightInd w:val="0"/>
        <w:spacing w:after="0" w:line="240" w:lineRule="auto"/>
        <w:rPr>
          <w:rFonts w:ascii="Times New Roman" w:hAnsi="Times New Roman" w:cs="Times New Roman"/>
          <w:sz w:val="32"/>
          <w:szCs w:val="32"/>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1-They exhibit a cross-striated banding pattern comparable to that of skeletal muscle. Unlike multinucleated skeletal muscle, however, each cardiac muscle cell possesses only one or two centrally located pale-staining nuclei.Surrounding the muscle cells is a delicate sheath of endomysium containing a rich capillary network.</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2-A unique and distinguishing characteristic of cardiac muscle is the presence of dark-staining transverse lines that cross the chains of cardiac cells at irregular</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intervals. These </w:t>
      </w:r>
      <w:r>
        <w:rPr>
          <w:rFonts w:ascii="Times New Roman" w:hAnsi="Times New Roman" w:cs="Times New Roman"/>
          <w:b/>
          <w:bCs/>
          <w:sz w:val="28"/>
          <w:szCs w:val="28"/>
        </w:rPr>
        <w:t xml:space="preserve">intercalated discs </w:t>
      </w:r>
      <w:r>
        <w:rPr>
          <w:rFonts w:ascii="Times New Roman" w:hAnsi="Times New Roman" w:cs="Times New Roman"/>
          <w:sz w:val="28"/>
          <w:szCs w:val="28"/>
        </w:rPr>
        <w:t xml:space="preserve">represent the interface between adjacent muscle cells where many junctional complexes are present .                                                        3-Transverse regions of these steplike discs have many </w:t>
      </w:r>
      <w:r>
        <w:rPr>
          <w:rFonts w:ascii="Times New Roman" w:hAnsi="Times New Roman" w:cs="Times New Roman"/>
          <w:b/>
          <w:bCs/>
          <w:sz w:val="28"/>
          <w:szCs w:val="28"/>
        </w:rPr>
        <w:t xml:space="preserve">desmosomes </w:t>
      </w:r>
      <w:r>
        <w:rPr>
          <w:rFonts w:ascii="Times New Roman" w:hAnsi="Times New Roman" w:cs="Times New Roman"/>
          <w:sz w:val="28"/>
          <w:szCs w:val="28"/>
        </w:rPr>
        <w:t xml:space="preserve">and </w:t>
      </w:r>
      <w:r>
        <w:rPr>
          <w:rFonts w:ascii="Times New Roman" w:hAnsi="Times New Roman" w:cs="Times New Roman"/>
          <w:b/>
          <w:bCs/>
          <w:sz w:val="28"/>
          <w:szCs w:val="28"/>
        </w:rPr>
        <w:t xml:space="preserve">fascia adherentes </w:t>
      </w:r>
      <w:r>
        <w:rPr>
          <w:rFonts w:ascii="Times New Roman" w:hAnsi="Times New Roman" w:cs="Times New Roman"/>
          <w:sz w:val="28"/>
          <w:szCs w:val="28"/>
        </w:rPr>
        <w:t>(which resemble the zonula adherentes between epithelial cells) and together these serve to bind cardiac cells firmly together to prevent their pulling apart under constant contractile activity.</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4-The more longitudinal portions of each disc have multiple </w:t>
      </w:r>
      <w:r>
        <w:rPr>
          <w:rFonts w:ascii="Times New Roman" w:hAnsi="Times New Roman" w:cs="Times New Roman"/>
          <w:b/>
          <w:bCs/>
          <w:sz w:val="28"/>
          <w:szCs w:val="28"/>
        </w:rPr>
        <w:t>gap junctions</w:t>
      </w:r>
      <w:r>
        <w:rPr>
          <w:rFonts w:ascii="Times New Roman" w:hAnsi="Times New Roman" w:cs="Times New Roman"/>
          <w:sz w:val="28"/>
          <w:szCs w:val="28"/>
        </w:rPr>
        <w:t>, which provide ionic continuity between adjacent cells. These act as "electrical synapses"</w:t>
      </w:r>
    </w:p>
    <w:p w:rsidR="002B271F"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and allow cells of cardiac muscle to act as in a multinucleated syncytium, with contraction signals passing in a wave from cell to cell.                                            </w:t>
      </w:r>
    </w:p>
    <w:p w:rsidR="00A364E0" w:rsidRDefault="00A364E0" w:rsidP="002B271F">
      <w:pPr>
        <w:autoSpaceDE w:val="0"/>
        <w:autoSpaceDN w:val="0"/>
        <w:adjustRightInd w:val="0"/>
        <w:spacing w:after="0" w:line="240" w:lineRule="auto"/>
        <w:rPr>
          <w:rFonts w:ascii="Times New Roman" w:hAnsi="Times New Roman" w:cs="Times New Roman"/>
          <w:b/>
          <w:bCs/>
          <w:sz w:val="28"/>
          <w:szCs w:val="28"/>
        </w:rPr>
      </w:pPr>
    </w:p>
    <w:p w:rsidR="002B271F" w:rsidRPr="002B271F" w:rsidRDefault="002B271F" w:rsidP="002B271F">
      <w:pPr>
        <w:autoSpaceDE w:val="0"/>
        <w:autoSpaceDN w:val="0"/>
        <w:adjustRightInd w:val="0"/>
        <w:spacing w:after="0" w:line="240" w:lineRule="auto"/>
        <w:rPr>
          <w:rFonts w:ascii="Times New Roman" w:hAnsi="Times New Roman" w:cs="Times New Roman"/>
          <w:b/>
          <w:bCs/>
          <w:sz w:val="28"/>
          <w:szCs w:val="28"/>
        </w:rPr>
      </w:pPr>
      <w:r w:rsidRPr="002B271F">
        <w:rPr>
          <w:rFonts w:ascii="Times New Roman" w:hAnsi="Times New Roman" w:cs="Times New Roman"/>
          <w:b/>
          <w:bCs/>
          <w:sz w:val="28"/>
          <w:szCs w:val="28"/>
        </w:rPr>
        <w:t>Differentiation  between atrial and ventricular muscle.</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A few differences in structure exist between atrial and ventricular muscle.  </w:t>
      </w:r>
      <w:r w:rsidR="002B271F">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i/>
          <w:sz w:val="28"/>
          <w:szCs w:val="28"/>
        </w:rPr>
        <w:t>a)</w:t>
      </w:r>
      <w:r>
        <w:rPr>
          <w:rFonts w:ascii="Times New Roman" w:hAnsi="Times New Roman" w:cs="Times New Roman"/>
          <w:sz w:val="28"/>
          <w:szCs w:val="28"/>
        </w:rPr>
        <w:t xml:space="preserve">The arrangement of myofilaments is the same in both, but atrial muscle has markedly fewer T tubules, and the cells are somewhat smaller.                                </w:t>
      </w:r>
      <w:r>
        <w:rPr>
          <w:rFonts w:ascii="Times New Roman" w:hAnsi="Times New Roman" w:cs="Times New Roman"/>
          <w:b/>
          <w:i/>
          <w:sz w:val="28"/>
          <w:szCs w:val="28"/>
        </w:rPr>
        <w:t>b)</w:t>
      </w:r>
      <w:r>
        <w:rPr>
          <w:rFonts w:ascii="Times New Roman" w:hAnsi="Times New Roman" w:cs="Times New Roman"/>
          <w:sz w:val="28"/>
          <w:szCs w:val="28"/>
        </w:rPr>
        <w:t xml:space="preserve"> Membrane-limited granules, are found at the poles of atrial muscle nuclei</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and are associated with Golgi complexes in this region .                                                  </w:t>
      </w:r>
      <w:r>
        <w:rPr>
          <w:rFonts w:ascii="Times New Roman" w:hAnsi="Times New Roman" w:cs="Times New Roman"/>
          <w:b/>
          <w:i/>
          <w:sz w:val="28"/>
          <w:szCs w:val="28"/>
        </w:rPr>
        <w:t>c)</w:t>
      </w:r>
      <w:r>
        <w:rPr>
          <w:rFonts w:ascii="Times New Roman" w:hAnsi="Times New Roman" w:cs="Times New Roman"/>
          <w:sz w:val="28"/>
          <w:szCs w:val="28"/>
        </w:rPr>
        <w:t xml:space="preserve"> These granules release the peptide hormone atrial natriuretic factor (ANF) which acts on target cells in the kidney to affect Na+ excretion and water balance.           </w:t>
      </w:r>
      <w:r>
        <w:rPr>
          <w:rFonts w:ascii="Times New Roman" w:hAnsi="Times New Roman" w:cs="Times New Roman"/>
          <w:b/>
          <w:i/>
          <w:sz w:val="28"/>
          <w:szCs w:val="28"/>
        </w:rPr>
        <w:t>d)</w:t>
      </w:r>
      <w:r>
        <w:rPr>
          <w:rFonts w:ascii="Times New Roman" w:hAnsi="Times New Roman" w:cs="Times New Roman"/>
          <w:sz w:val="28"/>
          <w:szCs w:val="28"/>
        </w:rPr>
        <w:t xml:space="preserve">The contractile cells of the heart's atria thus also serve an endocrine function.                                                    </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sz w:val="32"/>
          <w:szCs w:val="32"/>
        </w:rPr>
        <w:t>III</w:t>
      </w:r>
      <w:r>
        <w:rPr>
          <w:rFonts w:ascii="Times New Roman" w:hAnsi="Times New Roman" w:cs="Times New Roman"/>
          <w:sz w:val="32"/>
          <w:szCs w:val="32"/>
        </w:rPr>
        <w:t>-</w:t>
      </w:r>
      <w:r>
        <w:rPr>
          <w:rFonts w:ascii="Times New Roman" w:hAnsi="Times New Roman" w:cs="Times New Roman"/>
          <w:b/>
          <w:bCs/>
          <w:sz w:val="32"/>
          <w:szCs w:val="32"/>
        </w:rPr>
        <w:t>Smooth muscle :</w:t>
      </w:r>
    </w:p>
    <w:p w:rsidR="00BB2152" w:rsidRDefault="00BB2152" w:rsidP="00BB2152">
      <w:pPr>
        <w:autoSpaceDE w:val="0"/>
        <w:autoSpaceDN w:val="0"/>
        <w:adjustRightInd w:val="0"/>
        <w:spacing w:after="0" w:line="240" w:lineRule="auto"/>
        <w:rPr>
          <w:rFonts w:ascii="Times New Roman" w:hAnsi="Times New Roman" w:cs="Times New Roman"/>
          <w:b/>
          <w:bCs/>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1-It is </w:t>
      </w:r>
      <w:r>
        <w:rPr>
          <w:rFonts w:ascii="Times New Roman" w:hAnsi="Times New Roman" w:cs="Times New Roman"/>
          <w:sz w:val="28"/>
          <w:szCs w:val="28"/>
        </w:rPr>
        <w:t>consists of collections of fusiform cells that do not show striations. Their contraction process is slow and not subject to voluntary control.</w:t>
      </w:r>
    </w:p>
    <w:p w:rsidR="00BB2152" w:rsidRDefault="00BB2152" w:rsidP="002D0BE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2-Smooth muscle fibers are elongated, tapering, and nonstriated cells, each of which is enclosed by a thin basal lamina and a fine network of reticular fibers. The connective tissues serve to combine the forces generated by each smooth muscle fiber into a concerted action, eg, peristalsis in the intestine.</w:t>
      </w:r>
      <w:r>
        <w:rPr>
          <w:rFonts w:ascii="Verdana" w:hAnsi="Verdana" w:cs="Verdana"/>
          <w:sz w:val="12"/>
          <w:szCs w:val="12"/>
        </w:rPr>
        <w:t xml:space="preserve">                                                               </w:t>
      </w:r>
      <w:r>
        <w:rPr>
          <w:rFonts w:ascii="Times New Roman" w:hAnsi="Times New Roman" w:cs="Times New Roman"/>
          <w:sz w:val="28"/>
          <w:szCs w:val="28"/>
        </w:rPr>
        <w:t>3-Smooth muscle cells has a single nucleus located in the center of</w:t>
      </w:r>
      <w:r w:rsidR="002D0BEC">
        <w:rPr>
          <w:rFonts w:ascii="Times New Roman" w:hAnsi="Times New Roman" w:cs="Times New Roman"/>
          <w:sz w:val="28"/>
          <w:szCs w:val="28"/>
        </w:rPr>
        <w:t xml:space="preserve"> </w:t>
      </w:r>
      <w:r>
        <w:rPr>
          <w:rFonts w:ascii="Times New Roman" w:hAnsi="Times New Roman" w:cs="Times New Roman"/>
          <w:sz w:val="28"/>
          <w:szCs w:val="28"/>
        </w:rPr>
        <w:t xml:space="preserve">the cell's broadest part. the narrow part of one cell lies adjacent to the broad parts of neighboring cells.                                                            </w:t>
      </w:r>
      <w:r w:rsidR="002D0BEC">
        <w:rPr>
          <w:rFonts w:ascii="Times New Roman" w:hAnsi="Times New Roman" w:cs="Times New Roman"/>
          <w:sz w:val="28"/>
          <w:szCs w:val="28"/>
        </w:rPr>
        <w:t xml:space="preserve">                                          </w:t>
      </w:r>
      <w:r>
        <w:rPr>
          <w:rFonts w:ascii="Times New Roman" w:hAnsi="Times New Roman" w:cs="Times New Roman"/>
          <w:sz w:val="28"/>
          <w:szCs w:val="28"/>
        </w:rPr>
        <w:t xml:space="preserve"> 4- Such an arrangement viewed in cross section shows a range of diameters, with only the largest profiles containing a nucleus . when smooth muscle contracts </w:t>
      </w:r>
      <w:r w:rsidR="002D0BEC">
        <w:rPr>
          <w:rFonts w:ascii="Times New Roman" w:hAnsi="Times New Roman" w:cs="Times New Roman"/>
          <w:sz w:val="28"/>
          <w:szCs w:val="28"/>
        </w:rPr>
        <w:t>,</w:t>
      </w:r>
      <w:r>
        <w:rPr>
          <w:rFonts w:ascii="Times New Roman" w:hAnsi="Times New Roman" w:cs="Times New Roman"/>
          <w:sz w:val="28"/>
          <w:szCs w:val="28"/>
        </w:rPr>
        <w:t xml:space="preserve"> the nucleus becomes distorted.</w:t>
      </w: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BB2152" w:rsidRDefault="00BB2152" w:rsidP="00BB2152">
      <w:pPr>
        <w:autoSpaceDE w:val="0"/>
        <w:autoSpaceDN w:val="0"/>
        <w:adjustRightInd w:val="0"/>
        <w:spacing w:after="0" w:line="240" w:lineRule="auto"/>
        <w:rPr>
          <w:rFonts w:ascii="Times New Roman" w:hAnsi="Times New Roman" w:cs="Times New Roman"/>
          <w:sz w:val="28"/>
          <w:szCs w:val="28"/>
        </w:rPr>
      </w:pPr>
    </w:p>
    <w:p w:rsidR="008461B1" w:rsidRDefault="008461B1"/>
    <w:sectPr w:rsidR="008461B1" w:rsidSect="00720C3A">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2B1" w:rsidRDefault="009242B1" w:rsidP="00BB2152">
      <w:pPr>
        <w:spacing w:after="0" w:line="240" w:lineRule="auto"/>
      </w:pPr>
      <w:r>
        <w:separator/>
      </w:r>
    </w:p>
  </w:endnote>
  <w:endnote w:type="continuationSeparator" w:id="1">
    <w:p w:rsidR="009242B1" w:rsidRDefault="009242B1" w:rsidP="00BB21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2586"/>
      <w:docPartObj>
        <w:docPartGallery w:val="Page Numbers (Bottom of Page)"/>
        <w:docPartUnique/>
      </w:docPartObj>
    </w:sdtPr>
    <w:sdtContent>
      <w:p w:rsidR="00BB2152" w:rsidRDefault="00BC691B">
        <w:pPr>
          <w:pStyle w:val="Footer"/>
          <w:jc w:val="center"/>
        </w:pPr>
        <w:fldSimple w:instr=" PAGE   \* MERGEFORMAT ">
          <w:r w:rsidR="00A364E0">
            <w:rPr>
              <w:noProof/>
            </w:rPr>
            <w:t>3</w:t>
          </w:r>
        </w:fldSimple>
      </w:p>
    </w:sdtContent>
  </w:sdt>
  <w:p w:rsidR="00BB2152" w:rsidRDefault="00BB21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2B1" w:rsidRDefault="009242B1" w:rsidP="00BB2152">
      <w:pPr>
        <w:spacing w:after="0" w:line="240" w:lineRule="auto"/>
      </w:pPr>
      <w:r>
        <w:separator/>
      </w:r>
    </w:p>
  </w:footnote>
  <w:footnote w:type="continuationSeparator" w:id="1">
    <w:p w:rsidR="009242B1" w:rsidRDefault="009242B1" w:rsidP="00BB21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71F" w:rsidRDefault="002B271F" w:rsidP="002B271F">
    <w:pPr>
      <w:pStyle w:val="Header"/>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Prof.Dr.Abdul Ameer Oudah Ismael.                                          Histology.</w:t>
    </w:r>
  </w:p>
  <w:p w:rsidR="002B271F" w:rsidRDefault="002B27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B2152"/>
    <w:rsid w:val="002B271F"/>
    <w:rsid w:val="002D0BEC"/>
    <w:rsid w:val="00513EC2"/>
    <w:rsid w:val="00720C3A"/>
    <w:rsid w:val="008461B1"/>
    <w:rsid w:val="009242B1"/>
    <w:rsid w:val="00A364E0"/>
    <w:rsid w:val="00BB2152"/>
    <w:rsid w:val="00BC69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C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B215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B2152"/>
  </w:style>
  <w:style w:type="paragraph" w:styleId="Footer">
    <w:name w:val="footer"/>
    <w:basedOn w:val="Normal"/>
    <w:link w:val="FooterChar"/>
    <w:uiPriority w:val="99"/>
    <w:unhideWhenUsed/>
    <w:rsid w:val="00BB2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2152"/>
  </w:style>
</w:styles>
</file>

<file path=word/webSettings.xml><?xml version="1.0" encoding="utf-8"?>
<w:webSettings xmlns:r="http://schemas.openxmlformats.org/officeDocument/2006/relationships" xmlns:w="http://schemas.openxmlformats.org/wordprocessingml/2006/main">
  <w:divs>
    <w:div w:id="177119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1016</Words>
  <Characters>5793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7</cp:revision>
  <dcterms:created xsi:type="dcterms:W3CDTF">2014-12-23T21:31:00Z</dcterms:created>
  <dcterms:modified xsi:type="dcterms:W3CDTF">2015-01-03T16:09:00Z</dcterms:modified>
</cp:coreProperties>
</file>