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0AF" w:rsidRDefault="001E5AC0" w:rsidP="002F40AF">
      <w:pPr>
        <w:pStyle w:val="a3"/>
        <w:numPr>
          <w:ilvl w:val="0"/>
          <w:numId w:val="1"/>
        </w:numPr>
        <w:jc w:val="both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منطق البحث العلمي ، كارل بوبر ، ترجمة : د. محمد البغدادي ، المنظمة العربية للترجمة ، بيروت ، ط1 ، 2006</w:t>
      </w:r>
    </w:p>
    <w:p w:rsidR="008F4CD5" w:rsidRDefault="001E5AC0" w:rsidP="002F40AF">
      <w:pPr>
        <w:pStyle w:val="a3"/>
        <w:numPr>
          <w:ilvl w:val="0"/>
          <w:numId w:val="1"/>
        </w:numPr>
        <w:jc w:val="both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مناهج التفكير وقواعد البحث في العلوم </w:t>
      </w:r>
      <w:proofErr w:type="spellStart"/>
      <w:r>
        <w:rPr>
          <w:rFonts w:hint="cs"/>
          <w:sz w:val="28"/>
          <w:szCs w:val="28"/>
          <w:rtl/>
        </w:rPr>
        <w:t>الانسانية</w:t>
      </w:r>
      <w:proofErr w:type="spellEnd"/>
      <w:r>
        <w:rPr>
          <w:rFonts w:hint="cs"/>
          <w:sz w:val="28"/>
          <w:szCs w:val="28"/>
          <w:rtl/>
        </w:rPr>
        <w:t xml:space="preserve"> والاجتماعية ،</w:t>
      </w:r>
      <w:r w:rsidR="008F4CD5">
        <w:rPr>
          <w:rFonts w:hint="cs"/>
          <w:sz w:val="28"/>
          <w:szCs w:val="28"/>
          <w:rtl/>
        </w:rPr>
        <w:t xml:space="preserve"> د. محمد شيا ، المؤسسة الجامعية للدراسات والنشر والتوزيع ، بيروت ، ط2 ، 2008</w:t>
      </w:r>
    </w:p>
    <w:p w:rsidR="001E5AC0" w:rsidRDefault="008F4CD5" w:rsidP="002F40AF">
      <w:pPr>
        <w:pStyle w:val="a3"/>
        <w:numPr>
          <w:ilvl w:val="0"/>
          <w:numId w:val="1"/>
        </w:numPr>
        <w:jc w:val="both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تكوين العقل العلمي ، </w:t>
      </w:r>
      <w:proofErr w:type="spellStart"/>
      <w:r>
        <w:rPr>
          <w:rFonts w:hint="cs"/>
          <w:sz w:val="28"/>
          <w:szCs w:val="28"/>
          <w:rtl/>
        </w:rPr>
        <w:t>غاستون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باشلار</w:t>
      </w:r>
      <w:proofErr w:type="spellEnd"/>
      <w:r>
        <w:rPr>
          <w:rFonts w:hint="cs"/>
          <w:sz w:val="28"/>
          <w:szCs w:val="28"/>
          <w:rtl/>
        </w:rPr>
        <w:t xml:space="preserve"> ، ترجمة : د. خليل احمد خليل ، </w:t>
      </w:r>
      <w:r w:rsidR="001E5AC0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المؤسسة الجامعية للدراسات والنشر والتوزيع ، بيروت ، ط7 ، 2011</w:t>
      </w:r>
    </w:p>
    <w:p w:rsidR="008F4CD5" w:rsidRPr="002F40AF" w:rsidRDefault="008F4CD5" w:rsidP="008F4CD5">
      <w:pPr>
        <w:pStyle w:val="a3"/>
        <w:numPr>
          <w:ilvl w:val="0"/>
          <w:numId w:val="1"/>
        </w:num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البحث والمكتبة ، د. نوري </w:t>
      </w:r>
      <w:proofErr w:type="spellStart"/>
      <w:r>
        <w:rPr>
          <w:rFonts w:hint="cs"/>
          <w:sz w:val="28"/>
          <w:szCs w:val="28"/>
          <w:rtl/>
        </w:rPr>
        <w:t>حمودي</w:t>
      </w:r>
      <w:proofErr w:type="spellEnd"/>
      <w:r>
        <w:rPr>
          <w:rFonts w:hint="cs"/>
          <w:sz w:val="28"/>
          <w:szCs w:val="28"/>
          <w:rtl/>
        </w:rPr>
        <w:t xml:space="preserve"> القيسي و د. حاتم صالح الضامن ، بيت الحكمة ، بغداد ، د. ط. ، 1988</w:t>
      </w:r>
    </w:p>
    <w:p w:rsidR="002F40AF" w:rsidRDefault="002F40AF" w:rsidP="002F40AF">
      <w:pPr>
        <w:pStyle w:val="a3"/>
        <w:numPr>
          <w:ilvl w:val="0"/>
          <w:numId w:val="1"/>
        </w:numPr>
        <w:tabs>
          <w:tab w:val="left" w:pos="1945"/>
        </w:tabs>
        <w:jc w:val="both"/>
        <w:rPr>
          <w:sz w:val="28"/>
          <w:szCs w:val="28"/>
          <w:lang w:bidi="ar-IQ"/>
        </w:rPr>
      </w:pPr>
      <w:proofErr w:type="spellStart"/>
      <w:r>
        <w:rPr>
          <w:sz w:val="28"/>
          <w:szCs w:val="28"/>
          <w:rtl/>
        </w:rPr>
        <w:t>اصول</w:t>
      </w:r>
      <w:proofErr w:type="spellEnd"/>
      <w:r>
        <w:rPr>
          <w:sz w:val="28"/>
          <w:szCs w:val="28"/>
          <w:rtl/>
        </w:rPr>
        <w:t xml:space="preserve"> البحث ، د. عبد الهادي </w:t>
      </w:r>
      <w:proofErr w:type="spellStart"/>
      <w:r>
        <w:rPr>
          <w:sz w:val="28"/>
          <w:szCs w:val="28"/>
          <w:rtl/>
        </w:rPr>
        <w:t>الفضلي</w:t>
      </w:r>
      <w:proofErr w:type="spellEnd"/>
      <w:r>
        <w:rPr>
          <w:sz w:val="28"/>
          <w:szCs w:val="28"/>
          <w:rtl/>
        </w:rPr>
        <w:t xml:space="preserve">  ، مؤسسة دار الكتاب </w:t>
      </w:r>
      <w:proofErr w:type="spellStart"/>
      <w:r>
        <w:rPr>
          <w:sz w:val="28"/>
          <w:szCs w:val="28"/>
          <w:rtl/>
        </w:rPr>
        <w:t>الاسلامي</w:t>
      </w:r>
      <w:proofErr w:type="spellEnd"/>
      <w:r>
        <w:rPr>
          <w:sz w:val="28"/>
          <w:szCs w:val="28"/>
          <w:rtl/>
        </w:rPr>
        <w:t xml:space="preserve"> ، </w:t>
      </w:r>
      <w:proofErr w:type="spellStart"/>
      <w:r>
        <w:rPr>
          <w:sz w:val="28"/>
          <w:szCs w:val="28"/>
          <w:rtl/>
        </w:rPr>
        <w:t>ايران</w:t>
      </w:r>
      <w:proofErr w:type="spellEnd"/>
      <w:r>
        <w:rPr>
          <w:sz w:val="28"/>
          <w:szCs w:val="28"/>
          <w:rtl/>
        </w:rPr>
        <w:t xml:space="preserve"> ،ط2، 2007</w:t>
      </w:r>
    </w:p>
    <w:p w:rsidR="002F40AF" w:rsidRDefault="002F40AF" w:rsidP="002F40AF">
      <w:pPr>
        <w:pStyle w:val="a3"/>
        <w:numPr>
          <w:ilvl w:val="0"/>
          <w:numId w:val="1"/>
        </w:numPr>
        <w:tabs>
          <w:tab w:val="left" w:pos="1945"/>
        </w:tabs>
        <w:jc w:val="both"/>
        <w:rPr>
          <w:sz w:val="28"/>
          <w:szCs w:val="28"/>
          <w:lang w:bidi="ar-IQ"/>
        </w:rPr>
      </w:pPr>
      <w:proofErr w:type="spellStart"/>
      <w:r>
        <w:rPr>
          <w:sz w:val="28"/>
          <w:szCs w:val="28"/>
          <w:rtl/>
          <w:lang w:bidi="ar-IQ"/>
        </w:rPr>
        <w:t>ببلوغرافيا</w:t>
      </w:r>
      <w:proofErr w:type="spellEnd"/>
      <w:r>
        <w:rPr>
          <w:sz w:val="28"/>
          <w:szCs w:val="28"/>
          <w:rtl/>
          <w:lang w:bidi="ar-IQ"/>
        </w:rPr>
        <w:t xml:space="preserve"> الرسائل </w:t>
      </w:r>
      <w:proofErr w:type="spellStart"/>
      <w:r>
        <w:rPr>
          <w:sz w:val="28"/>
          <w:szCs w:val="28"/>
          <w:rtl/>
          <w:lang w:bidi="ar-IQ"/>
        </w:rPr>
        <w:t>والاطاريح</w:t>
      </w:r>
      <w:proofErr w:type="spellEnd"/>
      <w:r>
        <w:rPr>
          <w:sz w:val="28"/>
          <w:szCs w:val="28"/>
          <w:rtl/>
          <w:lang w:bidi="ar-IQ"/>
        </w:rPr>
        <w:t xml:space="preserve"> الجامعية في السياحة </w:t>
      </w:r>
      <w:proofErr w:type="spellStart"/>
      <w:r>
        <w:rPr>
          <w:sz w:val="28"/>
          <w:szCs w:val="28"/>
          <w:rtl/>
          <w:lang w:bidi="ar-IQ"/>
        </w:rPr>
        <w:t>والفندقة</w:t>
      </w:r>
      <w:proofErr w:type="spellEnd"/>
      <w:r>
        <w:rPr>
          <w:sz w:val="28"/>
          <w:szCs w:val="28"/>
          <w:rtl/>
          <w:lang w:bidi="ar-IQ"/>
        </w:rPr>
        <w:t xml:space="preserve"> ، بنيامين يوحنا دانيال ، </w:t>
      </w:r>
      <w:proofErr w:type="spellStart"/>
      <w:r>
        <w:rPr>
          <w:sz w:val="28"/>
          <w:szCs w:val="28"/>
          <w:rtl/>
          <w:lang w:bidi="ar-IQ"/>
        </w:rPr>
        <w:t>اربيل</w:t>
      </w:r>
      <w:proofErr w:type="spellEnd"/>
      <w:r>
        <w:rPr>
          <w:sz w:val="28"/>
          <w:szCs w:val="28"/>
          <w:rtl/>
          <w:lang w:bidi="ar-IQ"/>
        </w:rPr>
        <w:t xml:space="preserve"> ،2012</w:t>
      </w:r>
    </w:p>
    <w:p w:rsidR="00963D81" w:rsidRDefault="002F40AF" w:rsidP="002F40AF">
      <w:pPr>
        <w:pStyle w:val="a3"/>
        <w:numPr>
          <w:ilvl w:val="0"/>
          <w:numId w:val="1"/>
        </w:numPr>
        <w:rPr>
          <w:rFonts w:hint="cs"/>
          <w:lang w:bidi="ar-IQ"/>
        </w:rPr>
      </w:pPr>
      <w:r>
        <w:rPr>
          <w:rFonts w:hint="cs"/>
          <w:sz w:val="28"/>
          <w:szCs w:val="28"/>
          <w:rtl/>
          <w:lang w:bidi="ar-IQ"/>
        </w:rPr>
        <w:t>م</w:t>
      </w:r>
      <w:r w:rsidRPr="002F40AF">
        <w:rPr>
          <w:sz w:val="28"/>
          <w:szCs w:val="28"/>
          <w:rtl/>
          <w:lang w:bidi="ar-IQ"/>
        </w:rPr>
        <w:t xml:space="preserve">نهج البحث </w:t>
      </w:r>
      <w:proofErr w:type="spellStart"/>
      <w:r w:rsidRPr="002F40AF">
        <w:rPr>
          <w:sz w:val="28"/>
          <w:szCs w:val="28"/>
          <w:rtl/>
          <w:lang w:bidi="ar-IQ"/>
        </w:rPr>
        <w:t>الادبي</w:t>
      </w:r>
      <w:proofErr w:type="spellEnd"/>
      <w:r w:rsidRPr="002F40AF">
        <w:rPr>
          <w:sz w:val="28"/>
          <w:szCs w:val="28"/>
          <w:rtl/>
          <w:lang w:bidi="ar-IQ"/>
        </w:rPr>
        <w:t xml:space="preserve"> ، د. علي جواد الطاهر ، المؤسسة العربية للدراسات والنشر ، بيروت ،ط4، 1988</w:t>
      </w:r>
    </w:p>
    <w:sectPr w:rsidR="00963D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4486C"/>
    <w:multiLevelType w:val="hybridMultilevel"/>
    <w:tmpl w:val="E01AE23C"/>
    <w:lvl w:ilvl="0" w:tplc="13D65DDA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>
    <w:useFELayout/>
  </w:compat>
  <w:rsids>
    <w:rsidRoot w:val="002F40AF"/>
    <w:rsid w:val="001E5AC0"/>
    <w:rsid w:val="002F40AF"/>
    <w:rsid w:val="008F4CD5"/>
    <w:rsid w:val="0096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9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Aymen</dc:creator>
  <cp:keywords/>
  <dc:description/>
  <cp:lastModifiedBy>Aymen</cp:lastModifiedBy>
  <cp:revision>3</cp:revision>
  <dcterms:created xsi:type="dcterms:W3CDTF">2015-02-25T17:59:00Z</dcterms:created>
  <dcterms:modified xsi:type="dcterms:W3CDTF">2015-02-25T18:24:00Z</dcterms:modified>
</cp:coreProperties>
</file>