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FD6" w:rsidRPr="00C125C2" w:rsidRDefault="007C4763" w:rsidP="00C125C2">
      <w:pPr>
        <w:bidi w:val="0"/>
        <w:spacing w:line="360" w:lineRule="auto"/>
        <w:jc w:val="both"/>
        <w:rPr>
          <w:rFonts w:asciiTheme="majorBidi" w:hAnsiTheme="majorBidi" w:cstheme="majorBidi"/>
          <w:b/>
          <w:bCs/>
          <w:sz w:val="28"/>
          <w:szCs w:val="28"/>
          <w:u w:val="single"/>
        </w:rPr>
      </w:pPr>
      <w:r w:rsidRPr="00C125C2">
        <w:rPr>
          <w:rFonts w:asciiTheme="majorBidi" w:hAnsiTheme="majorBidi" w:cstheme="majorBidi"/>
          <w:b/>
          <w:bCs/>
          <w:sz w:val="28"/>
          <w:szCs w:val="28"/>
          <w:u w:val="single"/>
        </w:rPr>
        <w:t xml:space="preserve">Growth and Development </w:t>
      </w:r>
    </w:p>
    <w:p w:rsidR="00076FD6" w:rsidRPr="00C125C2" w:rsidRDefault="00076FD6" w:rsidP="00C125C2">
      <w:pPr>
        <w:autoSpaceDE w:val="0"/>
        <w:autoSpaceDN w:val="0"/>
        <w:bidi w:val="0"/>
        <w:adjustRightInd w:val="0"/>
        <w:spacing w:after="0" w:line="360" w:lineRule="auto"/>
        <w:jc w:val="both"/>
        <w:rPr>
          <w:rFonts w:asciiTheme="majorBidi" w:hAnsiTheme="majorBidi" w:cstheme="majorBidi"/>
          <w:b/>
          <w:bCs/>
          <w:sz w:val="28"/>
          <w:szCs w:val="28"/>
        </w:rPr>
      </w:pPr>
      <w:r w:rsidRPr="00C125C2">
        <w:rPr>
          <w:rFonts w:asciiTheme="majorBidi" w:hAnsiTheme="majorBidi" w:cstheme="majorBidi"/>
          <w:b/>
          <w:bCs/>
          <w:sz w:val="28"/>
          <w:szCs w:val="28"/>
        </w:rPr>
        <w:t>Learning objectives</w:t>
      </w:r>
    </w:p>
    <w:p w:rsidR="00076FD6" w:rsidRPr="00C125C2" w:rsidRDefault="00BB7688" w:rsidP="00C125C2">
      <w:pPr>
        <w:pStyle w:val="a3"/>
        <w:numPr>
          <w:ilvl w:val="0"/>
          <w:numId w:val="1"/>
        </w:numPr>
        <w:autoSpaceDE w:val="0"/>
        <w:autoSpaceDN w:val="0"/>
        <w:bidi w:val="0"/>
        <w:adjustRightInd w:val="0"/>
        <w:spacing w:after="0" w:line="360" w:lineRule="auto"/>
        <w:jc w:val="both"/>
        <w:rPr>
          <w:rFonts w:asciiTheme="majorBidi" w:hAnsiTheme="majorBidi" w:cstheme="majorBidi"/>
          <w:sz w:val="28"/>
          <w:szCs w:val="28"/>
        </w:rPr>
      </w:pPr>
      <w:r w:rsidRPr="00C125C2">
        <w:rPr>
          <w:rFonts w:asciiTheme="majorBidi" w:hAnsiTheme="majorBidi" w:cstheme="majorBidi"/>
          <w:sz w:val="28"/>
          <w:szCs w:val="28"/>
        </w:rPr>
        <w:t xml:space="preserve">To know the </w:t>
      </w:r>
      <w:r w:rsidR="00076D24" w:rsidRPr="00C125C2">
        <w:rPr>
          <w:rFonts w:asciiTheme="majorBidi" w:hAnsiTheme="majorBidi" w:cstheme="majorBidi"/>
          <w:sz w:val="28"/>
          <w:szCs w:val="28"/>
        </w:rPr>
        <w:t xml:space="preserve">normal characteristic of children especially in newborn stage </w:t>
      </w:r>
    </w:p>
    <w:p w:rsidR="00076FD6" w:rsidRPr="00C125C2" w:rsidRDefault="00076FD6" w:rsidP="00C125C2">
      <w:pPr>
        <w:pStyle w:val="a3"/>
        <w:numPr>
          <w:ilvl w:val="0"/>
          <w:numId w:val="1"/>
        </w:numPr>
        <w:autoSpaceDE w:val="0"/>
        <w:autoSpaceDN w:val="0"/>
        <w:bidi w:val="0"/>
        <w:adjustRightInd w:val="0"/>
        <w:spacing w:after="0" w:line="360" w:lineRule="auto"/>
        <w:jc w:val="both"/>
        <w:rPr>
          <w:rFonts w:asciiTheme="majorBidi" w:hAnsiTheme="majorBidi" w:cstheme="majorBidi"/>
          <w:sz w:val="28"/>
          <w:szCs w:val="28"/>
        </w:rPr>
      </w:pPr>
      <w:r w:rsidRPr="00C125C2">
        <w:rPr>
          <w:rFonts w:asciiTheme="majorBidi" w:hAnsiTheme="majorBidi" w:cstheme="majorBidi"/>
          <w:sz w:val="28"/>
          <w:szCs w:val="28"/>
        </w:rPr>
        <w:t xml:space="preserve">To </w:t>
      </w:r>
      <w:r w:rsidR="00BB7688" w:rsidRPr="00C125C2">
        <w:rPr>
          <w:rFonts w:asciiTheme="majorBidi" w:hAnsiTheme="majorBidi" w:cstheme="majorBidi"/>
          <w:sz w:val="28"/>
          <w:szCs w:val="28"/>
        </w:rPr>
        <w:t xml:space="preserve">know </w:t>
      </w:r>
      <w:r w:rsidRPr="00C125C2">
        <w:rPr>
          <w:rFonts w:asciiTheme="majorBidi" w:hAnsiTheme="majorBidi" w:cstheme="majorBidi"/>
          <w:sz w:val="28"/>
          <w:szCs w:val="28"/>
        </w:rPr>
        <w:t xml:space="preserve">the </w:t>
      </w:r>
      <w:r w:rsidR="00076D24" w:rsidRPr="00C125C2">
        <w:rPr>
          <w:rFonts w:asciiTheme="majorBidi" w:hAnsiTheme="majorBidi" w:cstheme="majorBidi"/>
          <w:sz w:val="28"/>
          <w:szCs w:val="28"/>
        </w:rPr>
        <w:t>assessment of children from head to toe</w:t>
      </w:r>
    </w:p>
    <w:p w:rsidR="00BB7688" w:rsidRPr="00C125C2" w:rsidRDefault="00BB7688" w:rsidP="00C125C2">
      <w:pPr>
        <w:pStyle w:val="a3"/>
        <w:numPr>
          <w:ilvl w:val="0"/>
          <w:numId w:val="1"/>
        </w:numPr>
        <w:autoSpaceDE w:val="0"/>
        <w:autoSpaceDN w:val="0"/>
        <w:bidi w:val="0"/>
        <w:adjustRightInd w:val="0"/>
        <w:spacing w:after="0" w:line="360" w:lineRule="auto"/>
        <w:jc w:val="both"/>
        <w:rPr>
          <w:rFonts w:asciiTheme="majorBidi" w:hAnsiTheme="majorBidi" w:cstheme="majorBidi"/>
          <w:sz w:val="28"/>
          <w:szCs w:val="28"/>
        </w:rPr>
      </w:pPr>
      <w:r w:rsidRPr="00C125C2">
        <w:rPr>
          <w:rFonts w:asciiTheme="majorBidi" w:hAnsiTheme="majorBidi" w:cstheme="majorBidi"/>
          <w:sz w:val="28"/>
          <w:szCs w:val="28"/>
        </w:rPr>
        <w:t xml:space="preserve">To know the </w:t>
      </w:r>
      <w:r w:rsidR="00076D24" w:rsidRPr="00C125C2">
        <w:rPr>
          <w:rFonts w:asciiTheme="majorBidi" w:hAnsiTheme="majorBidi" w:cstheme="majorBidi"/>
          <w:sz w:val="28"/>
          <w:szCs w:val="28"/>
        </w:rPr>
        <w:t>most common newborn reflexes</w:t>
      </w:r>
    </w:p>
    <w:p w:rsidR="009E7AA9" w:rsidRPr="00C125C2" w:rsidRDefault="009E7AA9" w:rsidP="00C125C2">
      <w:pPr>
        <w:autoSpaceDE w:val="0"/>
        <w:autoSpaceDN w:val="0"/>
        <w:bidi w:val="0"/>
        <w:adjustRightInd w:val="0"/>
        <w:spacing w:after="0" w:line="360" w:lineRule="auto"/>
        <w:jc w:val="both"/>
        <w:rPr>
          <w:rFonts w:asciiTheme="majorBidi" w:hAnsiTheme="majorBidi" w:cstheme="majorBidi"/>
          <w:sz w:val="28"/>
          <w:szCs w:val="28"/>
        </w:rPr>
      </w:pPr>
    </w:p>
    <w:p w:rsidR="00C968D3" w:rsidRPr="0091072A" w:rsidRDefault="00C968D3" w:rsidP="00C968D3">
      <w:pPr>
        <w:bidi w:val="0"/>
        <w:spacing w:line="360" w:lineRule="auto"/>
        <w:jc w:val="both"/>
        <w:rPr>
          <w:rFonts w:asciiTheme="majorBidi" w:hAnsiTheme="majorBidi" w:cstheme="majorBidi"/>
          <w:b/>
          <w:bCs/>
          <w:sz w:val="28"/>
          <w:szCs w:val="28"/>
          <w:u w:val="single"/>
          <w:lang w:bidi="ar-IQ"/>
        </w:rPr>
      </w:pPr>
      <w:r w:rsidRPr="0091072A">
        <w:rPr>
          <w:rFonts w:asciiTheme="majorBidi" w:hAnsiTheme="majorBidi" w:cstheme="majorBidi"/>
          <w:b/>
          <w:bCs/>
          <w:sz w:val="28"/>
          <w:szCs w:val="28"/>
          <w:u w:val="single"/>
          <w:lang w:bidi="ar-IQ"/>
        </w:rPr>
        <w:t>Factors Affecting Growth and Development</w:t>
      </w:r>
    </w:p>
    <w:p w:rsidR="00C968D3" w:rsidRPr="0091072A" w:rsidRDefault="00C968D3" w:rsidP="00E40C19">
      <w:pPr>
        <w:numPr>
          <w:ilvl w:val="0"/>
          <w:numId w:val="6"/>
        </w:numPr>
        <w:bidi w:val="0"/>
        <w:spacing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 xml:space="preserve">Hereditary or genetic factors e.g. hereditary disease ,gene abnormalities </w:t>
      </w:r>
    </w:p>
    <w:p w:rsidR="00C968D3" w:rsidRPr="0091072A" w:rsidRDefault="00C968D3" w:rsidP="00E40C19">
      <w:pPr>
        <w:numPr>
          <w:ilvl w:val="0"/>
          <w:numId w:val="6"/>
        </w:numPr>
        <w:bidi w:val="0"/>
        <w:spacing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Environmental factors:</w:t>
      </w:r>
      <w:r w:rsidRPr="0091072A">
        <w:rPr>
          <w:rFonts w:asciiTheme="majorBidi" w:hAnsiTheme="majorBidi" w:cstheme="majorBidi"/>
          <w:sz w:val="28"/>
          <w:szCs w:val="28"/>
        </w:rPr>
        <w:t xml:space="preserve"> General health and maternal age, parity, socio-economic status and substances such as smoking affect birth weight and growth</w:t>
      </w:r>
    </w:p>
    <w:p w:rsidR="00C968D3" w:rsidRPr="0091072A" w:rsidRDefault="00C968D3" w:rsidP="00C968D3">
      <w:pPr>
        <w:bidi w:val="0"/>
        <w:spacing w:line="360" w:lineRule="auto"/>
        <w:jc w:val="both"/>
        <w:rPr>
          <w:rFonts w:asciiTheme="majorBidi" w:hAnsiTheme="majorBidi" w:cstheme="majorBidi"/>
          <w:sz w:val="28"/>
          <w:szCs w:val="28"/>
          <w:rtl/>
          <w:lang w:bidi="ar-IQ"/>
        </w:rPr>
      </w:pPr>
      <w:r w:rsidRPr="0091072A">
        <w:rPr>
          <w:rFonts w:asciiTheme="majorBidi" w:hAnsiTheme="majorBidi" w:cstheme="majorBidi"/>
          <w:b/>
          <w:bCs/>
          <w:sz w:val="28"/>
          <w:szCs w:val="28"/>
          <w:lang w:bidi="ar-IQ"/>
        </w:rPr>
        <w:t>Pre-natal environment</w:t>
      </w:r>
    </w:p>
    <w:p w:rsidR="00C968D3" w:rsidRPr="0091072A" w:rsidRDefault="00C968D3" w:rsidP="00C968D3">
      <w:pPr>
        <w:bidi w:val="0"/>
        <w:spacing w:line="360" w:lineRule="auto"/>
        <w:jc w:val="both"/>
        <w:rPr>
          <w:rFonts w:asciiTheme="majorBidi" w:hAnsiTheme="majorBidi" w:cstheme="majorBidi"/>
          <w:sz w:val="28"/>
          <w:szCs w:val="28"/>
          <w:rtl/>
          <w:lang w:bidi="ar-IQ"/>
        </w:rPr>
      </w:pPr>
      <w:r w:rsidRPr="0091072A">
        <w:rPr>
          <w:rFonts w:asciiTheme="majorBidi" w:hAnsiTheme="majorBidi" w:cstheme="majorBidi"/>
          <w:b/>
          <w:bCs/>
          <w:sz w:val="28"/>
          <w:szCs w:val="28"/>
          <w:lang w:bidi="ar-IQ"/>
        </w:rPr>
        <w:t>1-Factors related to mothers during pregnancy</w:t>
      </w:r>
      <w:r w:rsidRPr="0091072A">
        <w:rPr>
          <w:rFonts w:asciiTheme="majorBidi" w:hAnsiTheme="majorBidi" w:cstheme="majorBidi"/>
          <w:sz w:val="28"/>
          <w:szCs w:val="28"/>
          <w:lang w:bidi="ar-IQ"/>
        </w:rPr>
        <w:t xml:space="preserve">: </w:t>
      </w:r>
    </w:p>
    <w:p w:rsidR="00C968D3" w:rsidRPr="0091072A" w:rsidRDefault="00C968D3" w:rsidP="00E40C19">
      <w:pPr>
        <w:pStyle w:val="a3"/>
        <w:numPr>
          <w:ilvl w:val="1"/>
          <w:numId w:val="7"/>
        </w:numPr>
        <w:bidi w:val="0"/>
        <w:spacing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 xml:space="preserve">Nutritional deficiencies: vitamin, mineral ,iron ,folic acid    </w:t>
      </w:r>
    </w:p>
    <w:p w:rsidR="00C968D3" w:rsidRPr="0091072A" w:rsidRDefault="00C968D3" w:rsidP="00E40C19">
      <w:pPr>
        <w:pStyle w:val="a3"/>
        <w:numPr>
          <w:ilvl w:val="1"/>
          <w:numId w:val="7"/>
        </w:numPr>
        <w:bidi w:val="0"/>
        <w:spacing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Mother with chronic disease :DM,HT</w:t>
      </w:r>
    </w:p>
    <w:p w:rsidR="00C968D3" w:rsidRPr="0091072A" w:rsidRDefault="00C968D3" w:rsidP="00E40C19">
      <w:pPr>
        <w:pStyle w:val="a3"/>
        <w:numPr>
          <w:ilvl w:val="1"/>
          <w:numId w:val="7"/>
        </w:numPr>
        <w:bidi w:val="0"/>
        <w:spacing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Exposure to radiation  or chemical substance</w:t>
      </w:r>
    </w:p>
    <w:p w:rsidR="00C968D3" w:rsidRPr="0091072A" w:rsidRDefault="00C968D3" w:rsidP="00E40C19">
      <w:pPr>
        <w:pStyle w:val="a3"/>
        <w:numPr>
          <w:ilvl w:val="1"/>
          <w:numId w:val="7"/>
        </w:numPr>
        <w:bidi w:val="0"/>
        <w:spacing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Exposure  to Infection disease e.g. rubella or TORCH</w:t>
      </w:r>
    </w:p>
    <w:p w:rsidR="00C968D3" w:rsidRPr="0091072A" w:rsidRDefault="00C968D3" w:rsidP="00E40C19">
      <w:pPr>
        <w:pStyle w:val="a3"/>
        <w:numPr>
          <w:ilvl w:val="1"/>
          <w:numId w:val="7"/>
        </w:numPr>
        <w:bidi w:val="0"/>
        <w:spacing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 xml:space="preserve">Smoking and alcoholism </w:t>
      </w:r>
    </w:p>
    <w:p w:rsidR="00C968D3" w:rsidRPr="0091072A" w:rsidRDefault="00C968D3" w:rsidP="00E40C19">
      <w:pPr>
        <w:pStyle w:val="a3"/>
        <w:numPr>
          <w:ilvl w:val="1"/>
          <w:numId w:val="7"/>
        </w:numPr>
        <w:bidi w:val="0"/>
        <w:spacing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 xml:space="preserve">Use of drugs e.g. epileptic drugs </w:t>
      </w:r>
    </w:p>
    <w:p w:rsidR="00C968D3" w:rsidRPr="0091072A" w:rsidRDefault="00C968D3" w:rsidP="00C968D3">
      <w:pPr>
        <w:bidi w:val="0"/>
        <w:spacing w:line="360" w:lineRule="auto"/>
        <w:jc w:val="both"/>
        <w:rPr>
          <w:rFonts w:asciiTheme="majorBidi" w:hAnsiTheme="majorBidi" w:cstheme="majorBidi"/>
          <w:b/>
          <w:bCs/>
          <w:sz w:val="28"/>
          <w:szCs w:val="28"/>
          <w:lang w:bidi="ar-IQ"/>
        </w:rPr>
      </w:pPr>
      <w:r w:rsidRPr="0091072A">
        <w:rPr>
          <w:rFonts w:asciiTheme="majorBidi" w:hAnsiTheme="majorBidi" w:cstheme="majorBidi"/>
          <w:b/>
          <w:bCs/>
          <w:sz w:val="28"/>
          <w:szCs w:val="28"/>
          <w:lang w:bidi="ar-IQ"/>
        </w:rPr>
        <w:t>2-Factors related to fetus and child</w:t>
      </w:r>
    </w:p>
    <w:p w:rsidR="00C968D3" w:rsidRPr="0091072A" w:rsidRDefault="00C968D3" w:rsidP="00E40C19">
      <w:pPr>
        <w:numPr>
          <w:ilvl w:val="0"/>
          <w:numId w:val="2"/>
        </w:numPr>
        <w:bidi w:val="0"/>
        <w:spacing w:line="360" w:lineRule="auto"/>
        <w:jc w:val="both"/>
        <w:rPr>
          <w:rFonts w:asciiTheme="majorBidi" w:hAnsiTheme="majorBidi" w:cstheme="majorBidi"/>
          <w:sz w:val="28"/>
          <w:szCs w:val="28"/>
          <w:lang w:bidi="ar-IQ"/>
        </w:rPr>
      </w:pPr>
      <w:r w:rsidRPr="0091072A">
        <w:rPr>
          <w:rFonts w:asciiTheme="majorBidi" w:hAnsiTheme="majorBidi" w:cstheme="majorBidi"/>
          <w:b/>
          <w:bCs/>
          <w:sz w:val="28"/>
          <w:szCs w:val="28"/>
          <w:lang w:bidi="ar-IQ"/>
        </w:rPr>
        <w:t>Mal-position</w:t>
      </w:r>
      <w:r w:rsidRPr="0091072A">
        <w:rPr>
          <w:rFonts w:asciiTheme="majorBidi" w:hAnsiTheme="majorBidi" w:cstheme="majorBidi"/>
          <w:sz w:val="28"/>
          <w:szCs w:val="28"/>
          <w:lang w:bidi="ar-IQ"/>
        </w:rPr>
        <w:t xml:space="preserve"> in uterus</w:t>
      </w:r>
    </w:p>
    <w:p w:rsidR="00C968D3" w:rsidRPr="0091072A" w:rsidRDefault="00C968D3" w:rsidP="00E40C19">
      <w:pPr>
        <w:numPr>
          <w:ilvl w:val="0"/>
          <w:numId w:val="2"/>
        </w:numPr>
        <w:autoSpaceDE w:val="0"/>
        <w:autoSpaceDN w:val="0"/>
        <w:bidi w:val="0"/>
        <w:adjustRightInd w:val="0"/>
        <w:spacing w:after="0" w:line="360" w:lineRule="auto"/>
        <w:jc w:val="both"/>
        <w:rPr>
          <w:rFonts w:asciiTheme="majorBidi" w:hAnsiTheme="majorBidi" w:cstheme="majorBidi"/>
          <w:sz w:val="28"/>
          <w:szCs w:val="28"/>
        </w:rPr>
      </w:pPr>
      <w:r w:rsidRPr="0091072A">
        <w:rPr>
          <w:rFonts w:asciiTheme="majorBidi" w:hAnsiTheme="majorBidi" w:cstheme="majorBidi"/>
          <w:b/>
          <w:bCs/>
          <w:sz w:val="28"/>
          <w:szCs w:val="28"/>
          <w:lang w:bidi="ar-IQ"/>
        </w:rPr>
        <w:lastRenderedPageBreak/>
        <w:t>Faulty placental</w:t>
      </w:r>
      <w:r w:rsidRPr="0091072A">
        <w:rPr>
          <w:rFonts w:asciiTheme="majorBidi" w:hAnsiTheme="majorBidi" w:cstheme="majorBidi"/>
          <w:sz w:val="28"/>
          <w:szCs w:val="28"/>
          <w:lang w:bidi="ar-IQ"/>
        </w:rPr>
        <w:t xml:space="preserve"> implantation or placenta problems    </w:t>
      </w:r>
    </w:p>
    <w:p w:rsidR="00C968D3" w:rsidRPr="0091072A" w:rsidRDefault="00C968D3" w:rsidP="00E40C19">
      <w:pPr>
        <w:numPr>
          <w:ilvl w:val="0"/>
          <w:numId w:val="2"/>
        </w:numPr>
        <w:autoSpaceDE w:val="0"/>
        <w:autoSpaceDN w:val="0"/>
        <w:bidi w:val="0"/>
        <w:adjustRightInd w:val="0"/>
        <w:spacing w:after="0" w:line="360" w:lineRule="auto"/>
        <w:jc w:val="both"/>
        <w:rPr>
          <w:rFonts w:asciiTheme="majorBidi" w:hAnsiTheme="majorBidi" w:cstheme="majorBidi"/>
          <w:sz w:val="28"/>
          <w:szCs w:val="28"/>
          <w:lang w:bidi="ar-IQ"/>
        </w:rPr>
      </w:pPr>
      <w:r w:rsidRPr="0091072A">
        <w:rPr>
          <w:rFonts w:asciiTheme="majorBidi" w:hAnsiTheme="majorBidi" w:cstheme="majorBidi"/>
          <w:b/>
          <w:bCs/>
          <w:sz w:val="28"/>
          <w:szCs w:val="28"/>
        </w:rPr>
        <w:t>Endocrine regulation</w:t>
      </w:r>
      <w:r w:rsidRPr="0091072A">
        <w:rPr>
          <w:rFonts w:asciiTheme="majorBidi" w:hAnsiTheme="majorBidi" w:cstheme="majorBidi"/>
          <w:sz w:val="28"/>
          <w:szCs w:val="28"/>
        </w:rPr>
        <w:t xml:space="preserve"> :child growth is affected by biochemical products such as hormones. Hormones are regarded as growth promoting substance. Probably all the endocrine glands influence growth. Most of the hormones are secreted by the endocrine glands and play a significant role in regulating the pattern of growth and development</w:t>
      </w:r>
      <w:r w:rsidRPr="0091072A">
        <w:rPr>
          <w:rFonts w:asciiTheme="majorBidi" w:hAnsiTheme="majorBidi" w:cstheme="majorBidi"/>
          <w:sz w:val="28"/>
          <w:szCs w:val="28"/>
          <w:lang w:bidi="ar-IQ"/>
        </w:rPr>
        <w:t xml:space="preserve"> .</w:t>
      </w:r>
      <w:r w:rsidRPr="0091072A">
        <w:rPr>
          <w:rFonts w:asciiTheme="majorBidi" w:hAnsiTheme="majorBidi" w:cstheme="majorBidi"/>
          <w:sz w:val="28"/>
          <w:szCs w:val="28"/>
        </w:rPr>
        <w:t xml:space="preserve"> The most important hormone controlling growth from birth up to adolescence is growth hormone .</w:t>
      </w:r>
    </w:p>
    <w:p w:rsidR="00C968D3" w:rsidRPr="0091072A" w:rsidRDefault="00C968D3" w:rsidP="00E40C19">
      <w:pPr>
        <w:pStyle w:val="Default"/>
        <w:numPr>
          <w:ilvl w:val="0"/>
          <w:numId w:val="2"/>
        </w:numPr>
        <w:spacing w:line="360" w:lineRule="auto"/>
        <w:jc w:val="both"/>
        <w:rPr>
          <w:rFonts w:asciiTheme="majorBidi" w:hAnsiTheme="majorBidi" w:cstheme="majorBidi"/>
          <w:sz w:val="28"/>
          <w:szCs w:val="28"/>
          <w:lang w:bidi="ar-IQ"/>
        </w:rPr>
      </w:pPr>
      <w:r w:rsidRPr="0091072A">
        <w:rPr>
          <w:rFonts w:asciiTheme="majorBidi" w:hAnsiTheme="majorBidi" w:cstheme="majorBidi"/>
          <w:b/>
          <w:bCs/>
          <w:sz w:val="28"/>
          <w:szCs w:val="28"/>
        </w:rPr>
        <w:t>Birth weight</w:t>
      </w:r>
      <w:r w:rsidRPr="0091072A">
        <w:rPr>
          <w:rFonts w:asciiTheme="majorBidi" w:hAnsiTheme="majorBidi" w:cstheme="majorBidi"/>
          <w:b/>
          <w:bCs/>
          <w:sz w:val="28"/>
          <w:szCs w:val="28"/>
          <w:lang w:bidi="ar-IQ"/>
        </w:rPr>
        <w:t xml:space="preserve"> and </w:t>
      </w:r>
      <w:r w:rsidRPr="0091072A">
        <w:rPr>
          <w:rFonts w:asciiTheme="majorBidi" w:hAnsiTheme="majorBidi" w:cstheme="majorBidi"/>
          <w:b/>
          <w:bCs/>
          <w:sz w:val="28"/>
          <w:szCs w:val="28"/>
        </w:rPr>
        <w:t>Prematurity</w:t>
      </w:r>
      <w:r w:rsidRPr="0091072A">
        <w:rPr>
          <w:rFonts w:asciiTheme="majorBidi" w:hAnsiTheme="majorBidi" w:cstheme="majorBidi"/>
          <w:i/>
          <w:iCs/>
          <w:sz w:val="28"/>
          <w:szCs w:val="28"/>
        </w:rPr>
        <w:t xml:space="preserve"> </w:t>
      </w:r>
      <w:r w:rsidRPr="0091072A">
        <w:rPr>
          <w:rFonts w:asciiTheme="majorBidi" w:hAnsiTheme="majorBidi" w:cstheme="majorBidi"/>
          <w:sz w:val="28"/>
          <w:szCs w:val="28"/>
        </w:rPr>
        <w:t>: lower birth weight is associated with higher risk or morbidity</w:t>
      </w:r>
    </w:p>
    <w:p w:rsidR="00C968D3" w:rsidRPr="0091072A" w:rsidRDefault="00C968D3" w:rsidP="00E40C19">
      <w:pPr>
        <w:numPr>
          <w:ilvl w:val="0"/>
          <w:numId w:val="2"/>
        </w:numPr>
        <w:autoSpaceDE w:val="0"/>
        <w:autoSpaceDN w:val="0"/>
        <w:bidi w:val="0"/>
        <w:adjustRightInd w:val="0"/>
        <w:spacing w:after="0" w:line="360" w:lineRule="auto"/>
        <w:jc w:val="both"/>
        <w:rPr>
          <w:rFonts w:asciiTheme="majorBidi" w:hAnsiTheme="majorBidi" w:cstheme="majorBidi"/>
          <w:sz w:val="28"/>
          <w:szCs w:val="28"/>
          <w:lang w:bidi="ar-IQ"/>
        </w:rPr>
      </w:pPr>
      <w:r w:rsidRPr="0091072A">
        <w:rPr>
          <w:rFonts w:asciiTheme="majorBidi" w:hAnsiTheme="majorBidi" w:cstheme="majorBidi"/>
          <w:b/>
          <w:bCs/>
          <w:sz w:val="28"/>
          <w:szCs w:val="28"/>
          <w:lang w:bidi="ar-IQ"/>
        </w:rPr>
        <w:t>Gender of child</w:t>
      </w:r>
      <w:r w:rsidRPr="0091072A">
        <w:rPr>
          <w:rFonts w:asciiTheme="majorBidi" w:hAnsiTheme="majorBidi" w:cstheme="majorBidi"/>
          <w:sz w:val="28"/>
          <w:szCs w:val="28"/>
          <w:lang w:bidi="ar-IQ"/>
        </w:rPr>
        <w:t xml:space="preserve"> :boys are heavier and taller than girls at birth until 11 years .Pre pubertal  growth spourt occur earlier in girls. Once again the boys grow taller than girls once they reach the pre pubertal  growth spourt. Girls mature earlier than boys. Bone development is  more advanced in girls than in boys . eruption of permanent teeth occur earlier in girls</w:t>
      </w:r>
    </w:p>
    <w:p w:rsidR="00C968D3" w:rsidRPr="0091072A" w:rsidRDefault="00C968D3" w:rsidP="00E40C19">
      <w:pPr>
        <w:pStyle w:val="a3"/>
        <w:numPr>
          <w:ilvl w:val="0"/>
          <w:numId w:val="2"/>
        </w:numPr>
        <w:autoSpaceDE w:val="0"/>
        <w:autoSpaceDN w:val="0"/>
        <w:bidi w:val="0"/>
        <w:adjustRightInd w:val="0"/>
        <w:spacing w:after="0" w:line="360" w:lineRule="auto"/>
        <w:jc w:val="both"/>
        <w:rPr>
          <w:rFonts w:asciiTheme="majorBidi" w:hAnsiTheme="majorBidi" w:cstheme="majorBidi"/>
          <w:sz w:val="28"/>
          <w:szCs w:val="28"/>
        </w:rPr>
      </w:pPr>
      <w:r w:rsidRPr="0091072A">
        <w:rPr>
          <w:rFonts w:asciiTheme="majorBidi" w:hAnsiTheme="majorBidi" w:cstheme="majorBidi"/>
          <w:b/>
          <w:bCs/>
          <w:sz w:val="28"/>
          <w:szCs w:val="28"/>
          <w:lang w:bidi="ar-IQ"/>
        </w:rPr>
        <w:t>Child’s Nutrition</w:t>
      </w:r>
      <w:r w:rsidRPr="0091072A">
        <w:rPr>
          <w:rFonts w:asciiTheme="majorBidi" w:hAnsiTheme="majorBidi" w:cstheme="majorBidi"/>
          <w:sz w:val="28"/>
          <w:szCs w:val="28"/>
          <w:lang w:bidi="ar-IQ"/>
        </w:rPr>
        <w:t xml:space="preserve">: </w:t>
      </w:r>
      <w:r w:rsidRPr="0091072A">
        <w:rPr>
          <w:rFonts w:asciiTheme="majorBidi" w:hAnsiTheme="majorBidi" w:cstheme="majorBidi"/>
          <w:sz w:val="28"/>
          <w:szCs w:val="28"/>
        </w:rPr>
        <w:t>zinc plays a part in protein synthesis and is a constituent of certain enzymes; a deficiency of zinc causes stunting. Iodine is needed for the manufacture of the thyroid hormones. Bone will not grow properly without an adequate supply of calcium, phosphorus and other inorganic constituents such as magnesium and manganese. Iron is required for the production of haemoglobin. Vitamins play an important part in growth. Vitamin A is thought to be control the activities of osteoblasts. In vitamin C deficiency the intercellular substance of bone is inadequately formed. Vitamin D deficiency is the cause of rickets.</w:t>
      </w:r>
    </w:p>
    <w:p w:rsidR="00C968D3" w:rsidRPr="0091072A" w:rsidRDefault="00C968D3" w:rsidP="00E40C19">
      <w:pPr>
        <w:numPr>
          <w:ilvl w:val="0"/>
          <w:numId w:val="2"/>
        </w:numPr>
        <w:autoSpaceDE w:val="0"/>
        <w:autoSpaceDN w:val="0"/>
        <w:bidi w:val="0"/>
        <w:adjustRightInd w:val="0"/>
        <w:spacing w:after="0" w:line="360" w:lineRule="auto"/>
        <w:jc w:val="both"/>
        <w:rPr>
          <w:rFonts w:asciiTheme="majorBidi" w:hAnsiTheme="majorBidi" w:cstheme="majorBidi"/>
          <w:sz w:val="28"/>
          <w:szCs w:val="28"/>
          <w:lang w:bidi="ar-IQ"/>
        </w:rPr>
      </w:pPr>
      <w:r w:rsidRPr="0091072A">
        <w:rPr>
          <w:rFonts w:asciiTheme="majorBidi" w:hAnsiTheme="majorBidi" w:cstheme="majorBidi"/>
          <w:b/>
          <w:bCs/>
          <w:sz w:val="28"/>
          <w:szCs w:val="28"/>
          <w:lang w:bidi="ar-IQ"/>
        </w:rPr>
        <w:lastRenderedPageBreak/>
        <w:t>Child health condition</w:t>
      </w:r>
      <w:r w:rsidRPr="0091072A">
        <w:rPr>
          <w:rFonts w:asciiTheme="majorBidi" w:hAnsiTheme="majorBidi" w:cstheme="majorBidi"/>
          <w:sz w:val="28"/>
          <w:szCs w:val="28"/>
          <w:lang w:bidi="ar-IQ"/>
        </w:rPr>
        <w:t xml:space="preserve">: have direct impact on child growth and development many children with illness or with chronic disease have delay on growth and development </w:t>
      </w:r>
    </w:p>
    <w:p w:rsidR="00C968D3" w:rsidRPr="0091072A" w:rsidRDefault="00C968D3" w:rsidP="00C968D3">
      <w:pPr>
        <w:bidi w:val="0"/>
        <w:spacing w:line="360" w:lineRule="auto"/>
        <w:jc w:val="both"/>
        <w:rPr>
          <w:rFonts w:asciiTheme="majorBidi" w:hAnsiTheme="majorBidi" w:cstheme="majorBidi"/>
          <w:sz w:val="28"/>
          <w:szCs w:val="28"/>
          <w:rtl/>
          <w:lang w:bidi="ar-IQ"/>
        </w:rPr>
      </w:pPr>
      <w:r w:rsidRPr="0091072A">
        <w:rPr>
          <w:rFonts w:asciiTheme="majorBidi" w:hAnsiTheme="majorBidi" w:cstheme="majorBidi"/>
          <w:b/>
          <w:bCs/>
          <w:sz w:val="28"/>
          <w:szCs w:val="28"/>
          <w:lang w:bidi="ar-IQ"/>
        </w:rPr>
        <w:t>Post-Natal Environment</w:t>
      </w:r>
    </w:p>
    <w:p w:rsidR="00C968D3" w:rsidRPr="0091072A" w:rsidRDefault="00C968D3" w:rsidP="00E40C19">
      <w:pPr>
        <w:pStyle w:val="a3"/>
        <w:numPr>
          <w:ilvl w:val="0"/>
          <w:numId w:val="3"/>
        </w:numPr>
        <w:autoSpaceDE w:val="0"/>
        <w:autoSpaceDN w:val="0"/>
        <w:bidi w:val="0"/>
        <w:adjustRightInd w:val="0"/>
        <w:spacing w:after="0" w:line="360" w:lineRule="auto"/>
        <w:jc w:val="both"/>
        <w:rPr>
          <w:rFonts w:asciiTheme="majorBidi" w:hAnsiTheme="majorBidi" w:cstheme="majorBidi"/>
          <w:sz w:val="28"/>
          <w:szCs w:val="28"/>
        </w:rPr>
      </w:pPr>
      <w:r w:rsidRPr="0091072A">
        <w:rPr>
          <w:rFonts w:asciiTheme="majorBidi" w:hAnsiTheme="majorBidi" w:cstheme="majorBidi"/>
          <w:b/>
          <w:bCs/>
          <w:sz w:val="28"/>
          <w:szCs w:val="28"/>
          <w:lang w:bidi="ar-IQ"/>
        </w:rPr>
        <w:t>socio-economic</w:t>
      </w:r>
      <w:r w:rsidRPr="0091072A">
        <w:rPr>
          <w:rFonts w:asciiTheme="majorBidi" w:hAnsiTheme="majorBidi" w:cstheme="majorBidi"/>
          <w:sz w:val="28"/>
          <w:szCs w:val="28"/>
          <w:lang w:bidi="ar-IQ"/>
        </w:rPr>
        <w:t xml:space="preserve"> status of the family :</w:t>
      </w:r>
      <w:r w:rsidRPr="0091072A">
        <w:rPr>
          <w:rFonts w:asciiTheme="majorBidi" w:hAnsiTheme="majorBidi" w:cstheme="majorBidi"/>
          <w:sz w:val="28"/>
          <w:szCs w:val="28"/>
        </w:rPr>
        <w:t xml:space="preserve"> Socioeconomic influence on human growth is also a well known factor. Children from different socioeconomic levels differ in average body size at all ages that have been investigated. The upper groups being always more advanced along the course to maturity. Common socioeconomic factors :</w:t>
      </w:r>
    </w:p>
    <w:p w:rsidR="00C968D3" w:rsidRPr="0091072A" w:rsidRDefault="00C968D3" w:rsidP="00E40C19">
      <w:pPr>
        <w:pStyle w:val="a3"/>
        <w:numPr>
          <w:ilvl w:val="0"/>
          <w:numId w:val="5"/>
        </w:numPr>
        <w:autoSpaceDE w:val="0"/>
        <w:autoSpaceDN w:val="0"/>
        <w:bidi w:val="0"/>
        <w:adjustRightInd w:val="0"/>
        <w:spacing w:after="0" w:line="360" w:lineRule="auto"/>
        <w:jc w:val="both"/>
        <w:rPr>
          <w:rFonts w:asciiTheme="majorBidi" w:hAnsiTheme="majorBidi" w:cstheme="majorBidi"/>
          <w:sz w:val="28"/>
          <w:szCs w:val="28"/>
        </w:rPr>
      </w:pPr>
      <w:r w:rsidRPr="0091072A">
        <w:rPr>
          <w:rFonts w:asciiTheme="majorBidi" w:hAnsiTheme="majorBidi" w:cstheme="majorBidi"/>
          <w:sz w:val="28"/>
          <w:szCs w:val="28"/>
        </w:rPr>
        <w:t xml:space="preserve">parent education </w:t>
      </w:r>
    </w:p>
    <w:p w:rsidR="00C968D3" w:rsidRPr="0091072A" w:rsidRDefault="00C968D3" w:rsidP="00E40C19">
      <w:pPr>
        <w:pStyle w:val="a3"/>
        <w:numPr>
          <w:ilvl w:val="0"/>
          <w:numId w:val="5"/>
        </w:numPr>
        <w:bidi w:val="0"/>
        <w:spacing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Family structure (single parent or extended family … )</w:t>
      </w:r>
    </w:p>
    <w:p w:rsidR="00C968D3" w:rsidRPr="0091072A" w:rsidRDefault="00C968D3" w:rsidP="00E40C19">
      <w:pPr>
        <w:pStyle w:val="a3"/>
        <w:numPr>
          <w:ilvl w:val="0"/>
          <w:numId w:val="5"/>
        </w:numPr>
        <w:bidi w:val="0"/>
        <w:spacing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 xml:space="preserve">Parent-child relationship </w:t>
      </w:r>
    </w:p>
    <w:p w:rsidR="00C968D3" w:rsidRPr="0091072A" w:rsidRDefault="00C968D3" w:rsidP="00E40C19">
      <w:pPr>
        <w:pStyle w:val="a3"/>
        <w:numPr>
          <w:ilvl w:val="0"/>
          <w:numId w:val="5"/>
        </w:numPr>
        <w:bidi w:val="0"/>
        <w:spacing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 xml:space="preserve">Family income </w:t>
      </w:r>
    </w:p>
    <w:p w:rsidR="00C968D3" w:rsidRPr="0091072A" w:rsidRDefault="00C968D3" w:rsidP="00E40C19">
      <w:pPr>
        <w:pStyle w:val="a3"/>
        <w:numPr>
          <w:ilvl w:val="0"/>
          <w:numId w:val="5"/>
        </w:numPr>
        <w:bidi w:val="0"/>
        <w:spacing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Parent occupation</w:t>
      </w:r>
    </w:p>
    <w:p w:rsidR="00C968D3" w:rsidRPr="0091072A" w:rsidRDefault="00C968D3" w:rsidP="00E40C19">
      <w:pPr>
        <w:pStyle w:val="a3"/>
        <w:numPr>
          <w:ilvl w:val="0"/>
          <w:numId w:val="5"/>
        </w:numPr>
        <w:bidi w:val="0"/>
        <w:spacing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 xml:space="preserve">Loss of parent      </w:t>
      </w:r>
    </w:p>
    <w:p w:rsidR="00C968D3" w:rsidRPr="0091072A" w:rsidRDefault="00C968D3" w:rsidP="00E40C19">
      <w:pPr>
        <w:pStyle w:val="a3"/>
        <w:numPr>
          <w:ilvl w:val="0"/>
          <w:numId w:val="3"/>
        </w:numPr>
        <w:autoSpaceDE w:val="0"/>
        <w:autoSpaceDN w:val="0"/>
        <w:bidi w:val="0"/>
        <w:adjustRightInd w:val="0"/>
        <w:spacing w:after="0" w:line="360" w:lineRule="auto"/>
        <w:jc w:val="both"/>
        <w:rPr>
          <w:rFonts w:asciiTheme="majorBidi" w:hAnsiTheme="majorBidi" w:cstheme="majorBidi"/>
          <w:sz w:val="28"/>
          <w:szCs w:val="28"/>
        </w:rPr>
      </w:pPr>
      <w:r w:rsidRPr="0091072A">
        <w:rPr>
          <w:rFonts w:asciiTheme="majorBidi" w:hAnsiTheme="majorBidi" w:cstheme="majorBidi"/>
          <w:b/>
          <w:bCs/>
          <w:sz w:val="28"/>
          <w:szCs w:val="28"/>
          <w:lang w:bidi="ar-IQ"/>
        </w:rPr>
        <w:t>climate and season :</w:t>
      </w:r>
      <w:r w:rsidRPr="0091072A">
        <w:rPr>
          <w:rFonts w:asciiTheme="majorBidi" w:hAnsiTheme="majorBidi" w:cstheme="majorBidi"/>
          <w:sz w:val="28"/>
          <w:szCs w:val="28"/>
        </w:rPr>
        <w:t xml:space="preserve"> There is a well-marked seasonal effect on velocity of growth visible in most human growth data. Growth in height is on average fastest in spring</w:t>
      </w:r>
    </w:p>
    <w:p w:rsidR="002E3D81" w:rsidRPr="002E3D81" w:rsidRDefault="00C968D3" w:rsidP="00C968D3">
      <w:pPr>
        <w:pStyle w:val="a3"/>
        <w:numPr>
          <w:ilvl w:val="0"/>
          <w:numId w:val="3"/>
        </w:numPr>
        <w:autoSpaceDE w:val="0"/>
        <w:autoSpaceDN w:val="0"/>
        <w:bidi w:val="0"/>
        <w:adjustRightInd w:val="0"/>
        <w:spacing w:after="0" w:line="360" w:lineRule="auto"/>
        <w:jc w:val="both"/>
        <w:rPr>
          <w:rFonts w:asciiTheme="majorBidi" w:hAnsiTheme="majorBidi" w:cstheme="majorBidi"/>
          <w:sz w:val="28"/>
          <w:szCs w:val="28"/>
          <w:lang w:bidi="ar-IQ"/>
        </w:rPr>
      </w:pPr>
      <w:r w:rsidRPr="002E3D81">
        <w:rPr>
          <w:rFonts w:asciiTheme="majorBidi" w:hAnsiTheme="majorBidi" w:cstheme="majorBidi"/>
          <w:b/>
          <w:bCs/>
          <w:sz w:val="28"/>
          <w:szCs w:val="28"/>
        </w:rPr>
        <w:t>Ethnicity and race:</w:t>
      </w:r>
      <w:r w:rsidRPr="002E3D81">
        <w:rPr>
          <w:rFonts w:asciiTheme="majorBidi" w:hAnsiTheme="majorBidi" w:cstheme="majorBidi"/>
          <w:i/>
          <w:iCs/>
          <w:sz w:val="28"/>
          <w:szCs w:val="28"/>
        </w:rPr>
        <w:t xml:space="preserve"> </w:t>
      </w:r>
      <w:r w:rsidRPr="002E3D81">
        <w:rPr>
          <w:rFonts w:asciiTheme="majorBidi" w:hAnsiTheme="majorBidi" w:cstheme="majorBidi"/>
          <w:sz w:val="28"/>
          <w:szCs w:val="28"/>
        </w:rPr>
        <w:t>It was traditionally believed that different ethnic groups show different patterns of growth; on average African-Caribbean groups are taller and heavier, and Asian and Chinese groups are shorter and lighter when compared with Caucasians</w:t>
      </w:r>
      <w:r w:rsidR="002E3D81" w:rsidRPr="002E3D81">
        <w:rPr>
          <w:rFonts w:asciiTheme="majorBidi" w:hAnsiTheme="majorBidi" w:cstheme="majorBidi"/>
          <w:sz w:val="28"/>
          <w:szCs w:val="28"/>
          <w:lang w:bidi="ar-IQ"/>
        </w:rPr>
        <w:t xml:space="preserve"> </w:t>
      </w:r>
    </w:p>
    <w:p w:rsidR="00C968D3" w:rsidRPr="002E3D81" w:rsidRDefault="00C968D3" w:rsidP="002E3D81">
      <w:pPr>
        <w:pStyle w:val="a3"/>
        <w:numPr>
          <w:ilvl w:val="0"/>
          <w:numId w:val="3"/>
        </w:numPr>
        <w:autoSpaceDE w:val="0"/>
        <w:autoSpaceDN w:val="0"/>
        <w:bidi w:val="0"/>
        <w:adjustRightInd w:val="0"/>
        <w:spacing w:after="0" w:line="360" w:lineRule="auto"/>
        <w:jc w:val="both"/>
        <w:rPr>
          <w:rFonts w:asciiTheme="majorBidi" w:hAnsiTheme="majorBidi" w:cstheme="majorBidi"/>
          <w:sz w:val="28"/>
          <w:szCs w:val="28"/>
          <w:lang w:bidi="ar-IQ"/>
        </w:rPr>
      </w:pPr>
      <w:r w:rsidRPr="002E3D81">
        <w:rPr>
          <w:rFonts w:asciiTheme="majorBidi" w:hAnsiTheme="majorBidi" w:cstheme="majorBidi"/>
          <w:b/>
          <w:bCs/>
          <w:sz w:val="28"/>
          <w:szCs w:val="28"/>
          <w:lang w:bidi="ar-IQ"/>
        </w:rPr>
        <w:t>Child’s Ordinal Position in the family</w:t>
      </w:r>
    </w:p>
    <w:p w:rsidR="00C968D3" w:rsidRPr="0091072A" w:rsidRDefault="00C968D3" w:rsidP="00E40C19">
      <w:pPr>
        <w:pStyle w:val="a3"/>
        <w:numPr>
          <w:ilvl w:val="0"/>
          <w:numId w:val="4"/>
        </w:numPr>
        <w:autoSpaceDE w:val="0"/>
        <w:autoSpaceDN w:val="0"/>
        <w:bidi w:val="0"/>
        <w:adjustRightInd w:val="0"/>
        <w:spacing w:after="0"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 xml:space="preserve">First child :get more attention </w:t>
      </w:r>
    </w:p>
    <w:p w:rsidR="00C968D3" w:rsidRPr="0091072A" w:rsidRDefault="00C968D3" w:rsidP="00E40C19">
      <w:pPr>
        <w:pStyle w:val="a3"/>
        <w:numPr>
          <w:ilvl w:val="0"/>
          <w:numId w:val="4"/>
        </w:numPr>
        <w:autoSpaceDE w:val="0"/>
        <w:autoSpaceDN w:val="0"/>
        <w:bidi w:val="0"/>
        <w:adjustRightInd w:val="0"/>
        <w:spacing w:after="0"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 xml:space="preserve">Only child: develop more rapidly  and more intellectually </w:t>
      </w:r>
    </w:p>
    <w:p w:rsidR="00C968D3" w:rsidRPr="0091072A" w:rsidRDefault="00C968D3" w:rsidP="00E40C19">
      <w:pPr>
        <w:pStyle w:val="a3"/>
        <w:numPr>
          <w:ilvl w:val="0"/>
          <w:numId w:val="4"/>
        </w:numPr>
        <w:autoSpaceDE w:val="0"/>
        <w:autoSpaceDN w:val="0"/>
        <w:bidi w:val="0"/>
        <w:adjustRightInd w:val="0"/>
        <w:spacing w:after="0"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lastRenderedPageBreak/>
        <w:t xml:space="preserve">Middle child :less attention and less achievement </w:t>
      </w:r>
    </w:p>
    <w:p w:rsidR="00C968D3" w:rsidRPr="0091072A" w:rsidRDefault="00C968D3" w:rsidP="00E40C19">
      <w:pPr>
        <w:pStyle w:val="a3"/>
        <w:numPr>
          <w:ilvl w:val="0"/>
          <w:numId w:val="4"/>
        </w:numPr>
        <w:autoSpaceDE w:val="0"/>
        <w:autoSpaceDN w:val="0"/>
        <w:bidi w:val="0"/>
        <w:adjustRightInd w:val="0"/>
        <w:spacing w:after="0"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Youngest child :more oriented  less achievement ,less  intellectually .get more love and attention   and high self stem</w:t>
      </w:r>
    </w:p>
    <w:p w:rsidR="00C32A3D" w:rsidRPr="00C125C2" w:rsidRDefault="00C32A3D" w:rsidP="00C968D3">
      <w:pPr>
        <w:bidi w:val="0"/>
        <w:ind w:left="360"/>
        <w:jc w:val="both"/>
        <w:rPr>
          <w:rFonts w:asciiTheme="majorBidi" w:hAnsiTheme="majorBidi" w:cstheme="majorBidi"/>
          <w:b/>
          <w:bCs/>
          <w:sz w:val="28"/>
          <w:szCs w:val="28"/>
          <w:lang w:bidi="ar-IQ"/>
        </w:rPr>
      </w:pPr>
    </w:p>
    <w:sectPr w:rsidR="00C32A3D" w:rsidRPr="00C125C2" w:rsidSect="00AF7844">
      <w:headerReference w:type="default" r:id="rId7"/>
      <w:pgSz w:w="11906" w:h="16838"/>
      <w:pgMar w:top="1440" w:right="1800" w:bottom="1134"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0D1" w:rsidRDefault="004C70D1" w:rsidP="00596A72">
      <w:pPr>
        <w:spacing w:after="0" w:line="240" w:lineRule="auto"/>
      </w:pPr>
      <w:r>
        <w:separator/>
      </w:r>
    </w:p>
  </w:endnote>
  <w:endnote w:type="continuationSeparator" w:id="1">
    <w:p w:rsidR="004C70D1" w:rsidRDefault="004C70D1" w:rsidP="00596A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0D1" w:rsidRDefault="004C70D1" w:rsidP="00596A72">
      <w:pPr>
        <w:spacing w:after="0" w:line="240" w:lineRule="auto"/>
      </w:pPr>
      <w:r>
        <w:separator/>
      </w:r>
    </w:p>
  </w:footnote>
  <w:footnote w:type="continuationSeparator" w:id="1">
    <w:p w:rsidR="004C70D1" w:rsidRDefault="004C70D1" w:rsidP="00596A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4F8" w:rsidRPr="008B6351" w:rsidRDefault="007C4763" w:rsidP="007C4763">
    <w:pPr>
      <w:pStyle w:val="a6"/>
      <w:jc w:val="right"/>
      <w:rPr>
        <w:b/>
        <w:bCs/>
        <w:i/>
        <w:iCs/>
        <w:sz w:val="24"/>
        <w:szCs w:val="24"/>
        <w:rtl/>
        <w:lang w:bidi="ar-IQ"/>
      </w:rPr>
    </w:pPr>
    <w:r>
      <w:rPr>
        <w:b/>
        <w:bCs/>
        <w:i/>
        <w:iCs/>
        <w:sz w:val="24"/>
        <w:szCs w:val="24"/>
        <w:lang w:bidi="ar-IQ"/>
      </w:rPr>
      <w:t>Growth and development</w:t>
    </w:r>
    <w:r w:rsidR="00C974F8" w:rsidRPr="008B6351">
      <w:rPr>
        <w:b/>
        <w:bCs/>
        <w:i/>
        <w:iCs/>
        <w:sz w:val="24"/>
        <w:szCs w:val="24"/>
        <w:lang w:bidi="ar-IQ"/>
      </w:rPr>
      <w:t xml:space="preserve"> </w:t>
    </w:r>
    <w:r>
      <w:rPr>
        <w:rFonts w:hint="cs"/>
        <w:b/>
        <w:bCs/>
        <w:i/>
        <w:iCs/>
        <w:sz w:val="24"/>
        <w:szCs w:val="24"/>
        <w:rtl/>
        <w:lang w:bidi="ar-IQ"/>
      </w:rPr>
      <w:t xml:space="preserve">                                      </w:t>
    </w:r>
    <w:r w:rsidR="008B6351" w:rsidRPr="008B6351">
      <w:rPr>
        <w:rFonts w:hint="cs"/>
        <w:b/>
        <w:bCs/>
        <w:i/>
        <w:iCs/>
        <w:sz w:val="24"/>
        <w:szCs w:val="24"/>
        <w:rtl/>
        <w:lang w:bidi="ar-IQ"/>
      </w:rPr>
      <w:t xml:space="preserve">               </w:t>
    </w:r>
    <w:r w:rsidR="008B6351" w:rsidRPr="008B6351">
      <w:rPr>
        <w:rFonts w:cs="Arial"/>
        <w:b/>
        <w:bCs/>
        <w:i/>
        <w:iCs/>
        <w:noProof/>
        <w:sz w:val="24"/>
        <w:szCs w:val="24"/>
        <w:rtl/>
      </w:rPr>
      <w:drawing>
        <wp:inline distT="0" distB="0" distL="0" distR="0">
          <wp:extent cx="953223" cy="682906"/>
          <wp:effectExtent l="19050" t="0" r="0" b="0"/>
          <wp:docPr id="8" name="صورة 5"/>
          <wp:cNvGraphicFramePr/>
          <a:graphic xmlns:a="http://schemas.openxmlformats.org/drawingml/2006/main">
            <a:graphicData uri="http://schemas.openxmlformats.org/drawingml/2006/picture">
              <pic:pic xmlns:pic="http://schemas.openxmlformats.org/drawingml/2006/picture">
                <pic:nvPicPr>
                  <pic:cNvPr id="0" name="شعار.jpg"/>
                  <pic:cNvPicPr/>
                </pic:nvPicPr>
                <pic:blipFill>
                  <a:blip r:embed="rId1" cstate="print">
                    <a:extLst>
                      <a:ext uri="{28A0092B-C50C-407E-A947-70E740481C1C}">
                        <a14:useLocalDpi xmlns:lc="http://schemas.openxmlformats.org/drawingml/2006/lockedCanva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58412" cy="686623"/>
                  </a:xfrm>
                  <a:prstGeom prst="rect">
                    <a:avLst/>
                  </a:prstGeom>
                </pic:spPr>
              </pic:pic>
            </a:graphicData>
          </a:graphic>
        </wp:inline>
      </w:drawing>
    </w:r>
    <w:r w:rsidR="008B6351" w:rsidRPr="008B6351">
      <w:rPr>
        <w:rFonts w:hint="cs"/>
        <w:b/>
        <w:bCs/>
        <w:i/>
        <w:iCs/>
        <w:sz w:val="24"/>
        <w:szCs w:val="24"/>
        <w:rtl/>
        <w:lang w:bidi="ar-IQ"/>
      </w:rPr>
      <w:t xml:space="preserve">                          </w:t>
    </w:r>
  </w:p>
  <w:p w:rsidR="00C974F8" w:rsidRPr="00596A72" w:rsidRDefault="00C974F8">
    <w:pPr>
      <w:pStyle w:val="a6"/>
      <w:pBdr>
        <w:bottom w:val="single" w:sz="6" w:space="1" w:color="auto"/>
      </w:pBdr>
      <w:rPr>
        <w:b/>
        <w:bCs/>
        <w:i/>
        <w:iCs/>
        <w:sz w:val="24"/>
        <w:szCs w:val="24"/>
        <w:rtl/>
        <w:lang w:bidi="ar-IQ"/>
      </w:rPr>
    </w:pPr>
    <w:r w:rsidRPr="00596A72">
      <w:rPr>
        <w:b/>
        <w:bCs/>
        <w:i/>
        <w:iCs/>
        <w:sz w:val="24"/>
        <w:szCs w:val="24"/>
        <w:lang w:bidi="ar-IQ"/>
      </w:rPr>
      <w:t xml:space="preserve">Dr.khamees B.Obaid                      </w:t>
    </w:r>
  </w:p>
  <w:p w:rsidR="00C974F8" w:rsidRPr="00596A72" w:rsidRDefault="00C974F8">
    <w:pPr>
      <w:pStyle w:val="a6"/>
      <w:rPr>
        <w:b/>
        <w:bCs/>
        <w:i/>
        <w:iCs/>
        <w:sz w:val="24"/>
        <w:szCs w:val="24"/>
        <w:u w:val="single"/>
        <w:rtl/>
        <w:lang w:bidi="ar-IQ"/>
      </w:rPr>
    </w:pPr>
    <w:r w:rsidRPr="00596A72">
      <w:rPr>
        <w:b/>
        <w:bCs/>
        <w:i/>
        <w:iCs/>
        <w:sz w:val="24"/>
        <w:szCs w:val="24"/>
        <w:u w:val="single"/>
        <w:lang w:bidi="ar-IQ"/>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04879"/>
    <w:multiLevelType w:val="hybridMultilevel"/>
    <w:tmpl w:val="30F0C4CC"/>
    <w:lvl w:ilvl="0" w:tplc="592C4C62">
      <w:start w:val="1"/>
      <w:numFmt w:val="bullet"/>
      <w:lvlText w:val="•"/>
      <w:lvlJc w:val="left"/>
      <w:pPr>
        <w:tabs>
          <w:tab w:val="num" w:pos="720"/>
        </w:tabs>
        <w:ind w:left="720" w:hanging="360"/>
      </w:pPr>
      <w:rPr>
        <w:rFonts w:ascii="Times New Roman" w:hAnsi="Times New Roman" w:hint="default"/>
      </w:rPr>
    </w:lvl>
    <w:lvl w:ilvl="1" w:tplc="AD16B35C" w:tentative="1">
      <w:start w:val="1"/>
      <w:numFmt w:val="bullet"/>
      <w:lvlText w:val="•"/>
      <w:lvlJc w:val="left"/>
      <w:pPr>
        <w:tabs>
          <w:tab w:val="num" w:pos="1440"/>
        </w:tabs>
        <w:ind w:left="1440" w:hanging="360"/>
      </w:pPr>
      <w:rPr>
        <w:rFonts w:ascii="Times New Roman" w:hAnsi="Times New Roman" w:hint="default"/>
      </w:rPr>
    </w:lvl>
    <w:lvl w:ilvl="2" w:tplc="73DC2D44" w:tentative="1">
      <w:start w:val="1"/>
      <w:numFmt w:val="bullet"/>
      <w:lvlText w:val="•"/>
      <w:lvlJc w:val="left"/>
      <w:pPr>
        <w:tabs>
          <w:tab w:val="num" w:pos="2160"/>
        </w:tabs>
        <w:ind w:left="2160" w:hanging="360"/>
      </w:pPr>
      <w:rPr>
        <w:rFonts w:ascii="Times New Roman" w:hAnsi="Times New Roman" w:hint="default"/>
      </w:rPr>
    </w:lvl>
    <w:lvl w:ilvl="3" w:tplc="0FD4BAA0" w:tentative="1">
      <w:start w:val="1"/>
      <w:numFmt w:val="bullet"/>
      <w:lvlText w:val="•"/>
      <w:lvlJc w:val="left"/>
      <w:pPr>
        <w:tabs>
          <w:tab w:val="num" w:pos="2880"/>
        </w:tabs>
        <w:ind w:left="2880" w:hanging="360"/>
      </w:pPr>
      <w:rPr>
        <w:rFonts w:ascii="Times New Roman" w:hAnsi="Times New Roman" w:hint="default"/>
      </w:rPr>
    </w:lvl>
    <w:lvl w:ilvl="4" w:tplc="23C83BC4" w:tentative="1">
      <w:start w:val="1"/>
      <w:numFmt w:val="bullet"/>
      <w:lvlText w:val="•"/>
      <w:lvlJc w:val="left"/>
      <w:pPr>
        <w:tabs>
          <w:tab w:val="num" w:pos="3600"/>
        </w:tabs>
        <w:ind w:left="3600" w:hanging="360"/>
      </w:pPr>
      <w:rPr>
        <w:rFonts w:ascii="Times New Roman" w:hAnsi="Times New Roman" w:hint="default"/>
      </w:rPr>
    </w:lvl>
    <w:lvl w:ilvl="5" w:tplc="380CAE30" w:tentative="1">
      <w:start w:val="1"/>
      <w:numFmt w:val="bullet"/>
      <w:lvlText w:val="•"/>
      <w:lvlJc w:val="left"/>
      <w:pPr>
        <w:tabs>
          <w:tab w:val="num" w:pos="4320"/>
        </w:tabs>
        <w:ind w:left="4320" w:hanging="360"/>
      </w:pPr>
      <w:rPr>
        <w:rFonts w:ascii="Times New Roman" w:hAnsi="Times New Roman" w:hint="default"/>
      </w:rPr>
    </w:lvl>
    <w:lvl w:ilvl="6" w:tplc="D42EA65A" w:tentative="1">
      <w:start w:val="1"/>
      <w:numFmt w:val="bullet"/>
      <w:lvlText w:val="•"/>
      <w:lvlJc w:val="left"/>
      <w:pPr>
        <w:tabs>
          <w:tab w:val="num" w:pos="5040"/>
        </w:tabs>
        <w:ind w:left="5040" w:hanging="360"/>
      </w:pPr>
      <w:rPr>
        <w:rFonts w:ascii="Times New Roman" w:hAnsi="Times New Roman" w:hint="default"/>
      </w:rPr>
    </w:lvl>
    <w:lvl w:ilvl="7" w:tplc="49E06394" w:tentative="1">
      <w:start w:val="1"/>
      <w:numFmt w:val="bullet"/>
      <w:lvlText w:val="•"/>
      <w:lvlJc w:val="left"/>
      <w:pPr>
        <w:tabs>
          <w:tab w:val="num" w:pos="5760"/>
        </w:tabs>
        <w:ind w:left="5760" w:hanging="360"/>
      </w:pPr>
      <w:rPr>
        <w:rFonts w:ascii="Times New Roman" w:hAnsi="Times New Roman" w:hint="default"/>
      </w:rPr>
    </w:lvl>
    <w:lvl w:ilvl="8" w:tplc="9E9AE56E" w:tentative="1">
      <w:start w:val="1"/>
      <w:numFmt w:val="bullet"/>
      <w:lvlText w:val="•"/>
      <w:lvlJc w:val="left"/>
      <w:pPr>
        <w:tabs>
          <w:tab w:val="num" w:pos="6480"/>
        </w:tabs>
        <w:ind w:left="6480" w:hanging="360"/>
      </w:pPr>
      <w:rPr>
        <w:rFonts w:ascii="Times New Roman" w:hAnsi="Times New Roman" w:hint="default"/>
      </w:rPr>
    </w:lvl>
  </w:abstractNum>
  <w:abstractNum w:abstractNumId="1">
    <w:nsid w:val="268206A0"/>
    <w:multiLevelType w:val="hybridMultilevel"/>
    <w:tmpl w:val="A13E508E"/>
    <w:lvl w:ilvl="0" w:tplc="04090009">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700579"/>
    <w:multiLevelType w:val="hybridMultilevel"/>
    <w:tmpl w:val="69DEC7FC"/>
    <w:lvl w:ilvl="0" w:tplc="0409000B">
      <w:start w:val="1"/>
      <w:numFmt w:val="bullet"/>
      <w:lvlText w:val=""/>
      <w:lvlJc w:val="left"/>
      <w:pPr>
        <w:tabs>
          <w:tab w:val="num" w:pos="720"/>
        </w:tabs>
        <w:ind w:left="720" w:hanging="360"/>
      </w:pPr>
      <w:rPr>
        <w:rFonts w:ascii="Wingdings" w:hAnsi="Wingdings" w:hint="default"/>
      </w:rPr>
    </w:lvl>
    <w:lvl w:ilvl="1" w:tplc="5712E020" w:tentative="1">
      <w:start w:val="1"/>
      <w:numFmt w:val="bullet"/>
      <w:lvlText w:val="•"/>
      <w:lvlJc w:val="left"/>
      <w:pPr>
        <w:tabs>
          <w:tab w:val="num" w:pos="1440"/>
        </w:tabs>
        <w:ind w:left="1440" w:hanging="360"/>
      </w:pPr>
      <w:rPr>
        <w:rFonts w:ascii="Times New Roman" w:hAnsi="Times New Roman" w:hint="default"/>
      </w:rPr>
    </w:lvl>
    <w:lvl w:ilvl="2" w:tplc="E77C3472" w:tentative="1">
      <w:start w:val="1"/>
      <w:numFmt w:val="bullet"/>
      <w:lvlText w:val="•"/>
      <w:lvlJc w:val="left"/>
      <w:pPr>
        <w:tabs>
          <w:tab w:val="num" w:pos="2160"/>
        </w:tabs>
        <w:ind w:left="2160" w:hanging="360"/>
      </w:pPr>
      <w:rPr>
        <w:rFonts w:ascii="Times New Roman" w:hAnsi="Times New Roman" w:hint="default"/>
      </w:rPr>
    </w:lvl>
    <w:lvl w:ilvl="3" w:tplc="565807C0" w:tentative="1">
      <w:start w:val="1"/>
      <w:numFmt w:val="bullet"/>
      <w:lvlText w:val="•"/>
      <w:lvlJc w:val="left"/>
      <w:pPr>
        <w:tabs>
          <w:tab w:val="num" w:pos="2880"/>
        </w:tabs>
        <w:ind w:left="2880" w:hanging="360"/>
      </w:pPr>
      <w:rPr>
        <w:rFonts w:ascii="Times New Roman" w:hAnsi="Times New Roman" w:hint="default"/>
      </w:rPr>
    </w:lvl>
    <w:lvl w:ilvl="4" w:tplc="BA88A452" w:tentative="1">
      <w:start w:val="1"/>
      <w:numFmt w:val="bullet"/>
      <w:lvlText w:val="•"/>
      <w:lvlJc w:val="left"/>
      <w:pPr>
        <w:tabs>
          <w:tab w:val="num" w:pos="3600"/>
        </w:tabs>
        <w:ind w:left="3600" w:hanging="360"/>
      </w:pPr>
      <w:rPr>
        <w:rFonts w:ascii="Times New Roman" w:hAnsi="Times New Roman" w:hint="default"/>
      </w:rPr>
    </w:lvl>
    <w:lvl w:ilvl="5" w:tplc="91C82934" w:tentative="1">
      <w:start w:val="1"/>
      <w:numFmt w:val="bullet"/>
      <w:lvlText w:val="•"/>
      <w:lvlJc w:val="left"/>
      <w:pPr>
        <w:tabs>
          <w:tab w:val="num" w:pos="4320"/>
        </w:tabs>
        <w:ind w:left="4320" w:hanging="360"/>
      </w:pPr>
      <w:rPr>
        <w:rFonts w:ascii="Times New Roman" w:hAnsi="Times New Roman" w:hint="default"/>
      </w:rPr>
    </w:lvl>
    <w:lvl w:ilvl="6" w:tplc="F3F6B14E" w:tentative="1">
      <w:start w:val="1"/>
      <w:numFmt w:val="bullet"/>
      <w:lvlText w:val="•"/>
      <w:lvlJc w:val="left"/>
      <w:pPr>
        <w:tabs>
          <w:tab w:val="num" w:pos="5040"/>
        </w:tabs>
        <w:ind w:left="5040" w:hanging="360"/>
      </w:pPr>
      <w:rPr>
        <w:rFonts w:ascii="Times New Roman" w:hAnsi="Times New Roman" w:hint="default"/>
      </w:rPr>
    </w:lvl>
    <w:lvl w:ilvl="7" w:tplc="997240CE" w:tentative="1">
      <w:start w:val="1"/>
      <w:numFmt w:val="bullet"/>
      <w:lvlText w:val="•"/>
      <w:lvlJc w:val="left"/>
      <w:pPr>
        <w:tabs>
          <w:tab w:val="num" w:pos="5760"/>
        </w:tabs>
        <w:ind w:left="5760" w:hanging="360"/>
      </w:pPr>
      <w:rPr>
        <w:rFonts w:ascii="Times New Roman" w:hAnsi="Times New Roman" w:hint="default"/>
      </w:rPr>
    </w:lvl>
    <w:lvl w:ilvl="8" w:tplc="84F4F574" w:tentative="1">
      <w:start w:val="1"/>
      <w:numFmt w:val="bullet"/>
      <w:lvlText w:val="•"/>
      <w:lvlJc w:val="left"/>
      <w:pPr>
        <w:tabs>
          <w:tab w:val="num" w:pos="6480"/>
        </w:tabs>
        <w:ind w:left="6480" w:hanging="360"/>
      </w:pPr>
      <w:rPr>
        <w:rFonts w:ascii="Times New Roman" w:hAnsi="Times New Roman" w:hint="default"/>
      </w:rPr>
    </w:lvl>
  </w:abstractNum>
  <w:abstractNum w:abstractNumId="3">
    <w:nsid w:val="3E684E3B"/>
    <w:multiLevelType w:val="hybridMultilevel"/>
    <w:tmpl w:val="FDBA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2D4380"/>
    <w:multiLevelType w:val="hybridMultilevel"/>
    <w:tmpl w:val="A7A4B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F73C80"/>
    <w:multiLevelType w:val="hybridMultilevel"/>
    <w:tmpl w:val="6AF23BF0"/>
    <w:lvl w:ilvl="0" w:tplc="04090009">
      <w:start w:val="1"/>
      <w:numFmt w:val="bullet"/>
      <w:lvlText w:val=""/>
      <w:lvlJc w:val="left"/>
      <w:pPr>
        <w:ind w:left="1440" w:hanging="360"/>
      </w:pPr>
      <w:rPr>
        <w:rFonts w:ascii="Wingdings" w:hAnsi="Wingdings" w:hint="default"/>
      </w:rPr>
    </w:lvl>
    <w:lvl w:ilvl="1" w:tplc="FA8C5180">
      <w:numFmt w:val="bullet"/>
      <w:lvlText w:val="-"/>
      <w:lvlJc w:val="left"/>
      <w:pPr>
        <w:ind w:left="2160" w:hanging="360"/>
      </w:pPr>
      <w:rPr>
        <w:rFonts w:ascii="Times New Roman" w:eastAsiaTheme="minorHAnsi" w:hAnsi="Times New Roman"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5A86D8A"/>
    <w:multiLevelType w:val="hybridMultilevel"/>
    <w:tmpl w:val="1AAEDBF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6"/>
  </w:num>
  <w:num w:numId="6">
    <w:abstractNumId w:val="2"/>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characterSpacingControl w:val="doNotCompress"/>
  <w:hdrShapeDefaults>
    <o:shapedefaults v:ext="edit" spidmax="37890"/>
  </w:hdrShapeDefaults>
  <w:footnotePr>
    <w:footnote w:id="0"/>
    <w:footnote w:id="1"/>
  </w:footnotePr>
  <w:endnotePr>
    <w:endnote w:id="0"/>
    <w:endnote w:id="1"/>
  </w:endnotePr>
  <w:compat/>
  <w:rsids>
    <w:rsidRoot w:val="00C01FFD"/>
    <w:rsid w:val="00076D24"/>
    <w:rsid w:val="00076FD6"/>
    <w:rsid w:val="000B7480"/>
    <w:rsid w:val="000D50FB"/>
    <w:rsid w:val="000D5D73"/>
    <w:rsid w:val="00164F4E"/>
    <w:rsid w:val="001C6040"/>
    <w:rsid w:val="001F0275"/>
    <w:rsid w:val="00247DEB"/>
    <w:rsid w:val="002501CA"/>
    <w:rsid w:val="00264645"/>
    <w:rsid w:val="00264E04"/>
    <w:rsid w:val="00287EB3"/>
    <w:rsid w:val="00292911"/>
    <w:rsid w:val="002A319F"/>
    <w:rsid w:val="002C35CB"/>
    <w:rsid w:val="002D18A7"/>
    <w:rsid w:val="002E3D81"/>
    <w:rsid w:val="003448EA"/>
    <w:rsid w:val="00346CFC"/>
    <w:rsid w:val="0039300A"/>
    <w:rsid w:val="003F0C2C"/>
    <w:rsid w:val="0040217D"/>
    <w:rsid w:val="00443390"/>
    <w:rsid w:val="004463C4"/>
    <w:rsid w:val="0046078A"/>
    <w:rsid w:val="00465477"/>
    <w:rsid w:val="00490302"/>
    <w:rsid w:val="004C70D1"/>
    <w:rsid w:val="00533D98"/>
    <w:rsid w:val="00560CA7"/>
    <w:rsid w:val="00596A72"/>
    <w:rsid w:val="005C3C90"/>
    <w:rsid w:val="005D5F9E"/>
    <w:rsid w:val="00604895"/>
    <w:rsid w:val="00627503"/>
    <w:rsid w:val="006769EE"/>
    <w:rsid w:val="006862C6"/>
    <w:rsid w:val="006E6B47"/>
    <w:rsid w:val="00701A95"/>
    <w:rsid w:val="00740F5E"/>
    <w:rsid w:val="007A365B"/>
    <w:rsid w:val="007B43AC"/>
    <w:rsid w:val="007C2595"/>
    <w:rsid w:val="007C4763"/>
    <w:rsid w:val="007F01B7"/>
    <w:rsid w:val="00811C87"/>
    <w:rsid w:val="008263E7"/>
    <w:rsid w:val="00874F64"/>
    <w:rsid w:val="00885CB7"/>
    <w:rsid w:val="00886F59"/>
    <w:rsid w:val="008A1B91"/>
    <w:rsid w:val="008A5132"/>
    <w:rsid w:val="008B6351"/>
    <w:rsid w:val="0090053D"/>
    <w:rsid w:val="00903E75"/>
    <w:rsid w:val="00917999"/>
    <w:rsid w:val="009551A8"/>
    <w:rsid w:val="00960571"/>
    <w:rsid w:val="009914A0"/>
    <w:rsid w:val="009A0581"/>
    <w:rsid w:val="009A3898"/>
    <w:rsid w:val="009D5346"/>
    <w:rsid w:val="009E7AA9"/>
    <w:rsid w:val="009F4D58"/>
    <w:rsid w:val="00A0596B"/>
    <w:rsid w:val="00A9095F"/>
    <w:rsid w:val="00AC5884"/>
    <w:rsid w:val="00AF7844"/>
    <w:rsid w:val="00B11D1B"/>
    <w:rsid w:val="00B26C89"/>
    <w:rsid w:val="00B74DAE"/>
    <w:rsid w:val="00B75393"/>
    <w:rsid w:val="00B95EAF"/>
    <w:rsid w:val="00BA5C09"/>
    <w:rsid w:val="00BB7688"/>
    <w:rsid w:val="00BF685E"/>
    <w:rsid w:val="00C01FFD"/>
    <w:rsid w:val="00C035B3"/>
    <w:rsid w:val="00C125C2"/>
    <w:rsid w:val="00C32A3D"/>
    <w:rsid w:val="00C55862"/>
    <w:rsid w:val="00C6729A"/>
    <w:rsid w:val="00C968D3"/>
    <w:rsid w:val="00C973DA"/>
    <w:rsid w:val="00C974F8"/>
    <w:rsid w:val="00D475A2"/>
    <w:rsid w:val="00DE0EA7"/>
    <w:rsid w:val="00E27D1A"/>
    <w:rsid w:val="00E40C19"/>
    <w:rsid w:val="00E46309"/>
    <w:rsid w:val="00E8305A"/>
    <w:rsid w:val="00EC6882"/>
    <w:rsid w:val="00F22E06"/>
    <w:rsid w:val="00F4261D"/>
    <w:rsid w:val="00F645C8"/>
    <w:rsid w:val="00F84AAF"/>
    <w:rsid w:val="00F86A54"/>
    <w:rsid w:val="00F95255"/>
    <w:rsid w:val="00FD5D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040"/>
    <w:pPr>
      <w:bidi/>
    </w:pPr>
  </w:style>
  <w:style w:type="paragraph" w:styleId="2">
    <w:name w:val="heading 2"/>
    <w:basedOn w:val="a"/>
    <w:next w:val="a"/>
    <w:link w:val="2Char"/>
    <w:uiPriority w:val="9"/>
    <w:semiHidden/>
    <w:unhideWhenUsed/>
    <w:qFormat/>
    <w:rsid w:val="008263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C01FFD"/>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C01FFD"/>
    <w:rPr>
      <w:rFonts w:ascii="Times New Roman" w:eastAsia="Times New Roman" w:hAnsi="Times New Roman" w:cs="Times New Roman"/>
      <w:b/>
      <w:bCs/>
      <w:sz w:val="27"/>
      <w:szCs w:val="27"/>
    </w:rPr>
  </w:style>
  <w:style w:type="character" w:customStyle="1" w:styleId="qword">
    <w:name w:val="qword"/>
    <w:basedOn w:val="a0"/>
    <w:rsid w:val="00C01FFD"/>
  </w:style>
  <w:style w:type="paragraph" w:customStyle="1" w:styleId="definition">
    <w:name w:val="definition"/>
    <w:basedOn w:val="a"/>
    <w:rsid w:val="00C01FF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def">
    <w:name w:val="qdef"/>
    <w:basedOn w:val="a0"/>
    <w:rsid w:val="00C01FFD"/>
  </w:style>
  <w:style w:type="paragraph" w:styleId="a3">
    <w:name w:val="List Paragraph"/>
    <w:basedOn w:val="a"/>
    <w:uiPriority w:val="34"/>
    <w:qFormat/>
    <w:rsid w:val="00C01FFD"/>
    <w:pPr>
      <w:ind w:left="720"/>
      <w:contextualSpacing/>
    </w:pPr>
  </w:style>
  <w:style w:type="paragraph" w:styleId="a4">
    <w:name w:val="Normal (Web)"/>
    <w:basedOn w:val="a"/>
    <w:uiPriority w:val="99"/>
    <w:unhideWhenUsed/>
    <w:rsid w:val="009A058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9A0581"/>
    <w:rPr>
      <w:b/>
      <w:bCs/>
    </w:rPr>
  </w:style>
  <w:style w:type="character" w:customStyle="1" w:styleId="apple-converted-space">
    <w:name w:val="apple-converted-space"/>
    <w:basedOn w:val="a0"/>
    <w:rsid w:val="009A0581"/>
  </w:style>
  <w:style w:type="character" w:customStyle="1" w:styleId="ilad">
    <w:name w:val="il_ad"/>
    <w:basedOn w:val="a0"/>
    <w:rsid w:val="009A0581"/>
  </w:style>
  <w:style w:type="character" w:styleId="Hyperlink">
    <w:name w:val="Hyperlink"/>
    <w:basedOn w:val="a0"/>
    <w:uiPriority w:val="99"/>
    <w:semiHidden/>
    <w:unhideWhenUsed/>
    <w:rsid w:val="009A0581"/>
    <w:rPr>
      <w:color w:val="0000FF"/>
      <w:u w:val="single"/>
    </w:rPr>
  </w:style>
  <w:style w:type="paragraph" w:styleId="a6">
    <w:name w:val="header"/>
    <w:basedOn w:val="a"/>
    <w:link w:val="Char"/>
    <w:uiPriority w:val="99"/>
    <w:semiHidden/>
    <w:unhideWhenUsed/>
    <w:rsid w:val="00596A72"/>
    <w:pPr>
      <w:tabs>
        <w:tab w:val="center" w:pos="4153"/>
        <w:tab w:val="right" w:pos="8306"/>
      </w:tabs>
      <w:spacing w:after="0" w:line="240" w:lineRule="auto"/>
    </w:pPr>
  </w:style>
  <w:style w:type="character" w:customStyle="1" w:styleId="Char">
    <w:name w:val="رأس صفحة Char"/>
    <w:basedOn w:val="a0"/>
    <w:link w:val="a6"/>
    <w:uiPriority w:val="99"/>
    <w:semiHidden/>
    <w:rsid w:val="00596A72"/>
  </w:style>
  <w:style w:type="paragraph" w:styleId="a7">
    <w:name w:val="footer"/>
    <w:basedOn w:val="a"/>
    <w:link w:val="Char0"/>
    <w:uiPriority w:val="99"/>
    <w:semiHidden/>
    <w:unhideWhenUsed/>
    <w:rsid w:val="00596A72"/>
    <w:pPr>
      <w:tabs>
        <w:tab w:val="center" w:pos="4153"/>
        <w:tab w:val="right" w:pos="8306"/>
      </w:tabs>
      <w:spacing w:after="0" w:line="240" w:lineRule="auto"/>
    </w:pPr>
  </w:style>
  <w:style w:type="character" w:customStyle="1" w:styleId="Char0">
    <w:name w:val="تذييل صفحة Char"/>
    <w:basedOn w:val="a0"/>
    <w:link w:val="a7"/>
    <w:uiPriority w:val="99"/>
    <w:semiHidden/>
    <w:rsid w:val="00596A72"/>
  </w:style>
  <w:style w:type="character" w:customStyle="1" w:styleId="2Char">
    <w:name w:val="عنوان 2 Char"/>
    <w:basedOn w:val="a0"/>
    <w:link w:val="2"/>
    <w:uiPriority w:val="9"/>
    <w:semiHidden/>
    <w:rsid w:val="008263E7"/>
    <w:rPr>
      <w:rFonts w:asciiTheme="majorHAnsi" w:eastAsiaTheme="majorEastAsia" w:hAnsiTheme="majorHAnsi" w:cstheme="majorBidi"/>
      <w:b/>
      <w:bCs/>
      <w:color w:val="4F81BD" w:themeColor="accent1"/>
      <w:sz w:val="26"/>
      <w:szCs w:val="26"/>
    </w:rPr>
  </w:style>
  <w:style w:type="character" w:styleId="a8">
    <w:name w:val="Emphasis"/>
    <w:basedOn w:val="a0"/>
    <w:uiPriority w:val="20"/>
    <w:qFormat/>
    <w:rsid w:val="00B74DAE"/>
    <w:rPr>
      <w:i/>
      <w:iCs/>
    </w:rPr>
  </w:style>
  <w:style w:type="table" w:styleId="a9">
    <w:name w:val="Table Grid"/>
    <w:basedOn w:val="a1"/>
    <w:uiPriority w:val="59"/>
    <w:rsid w:val="00F952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glossaryhead">
    <w:name w:val="glossary_head"/>
    <w:basedOn w:val="a0"/>
    <w:rsid w:val="00BB7688"/>
  </w:style>
  <w:style w:type="character" w:customStyle="1" w:styleId="filesize">
    <w:name w:val="filesize"/>
    <w:basedOn w:val="a0"/>
    <w:rsid w:val="00F86A54"/>
  </w:style>
  <w:style w:type="paragraph" w:styleId="aa">
    <w:name w:val="Balloon Text"/>
    <w:basedOn w:val="a"/>
    <w:link w:val="Char1"/>
    <w:uiPriority w:val="99"/>
    <w:semiHidden/>
    <w:unhideWhenUsed/>
    <w:rsid w:val="00F86A54"/>
    <w:pPr>
      <w:spacing w:after="0" w:line="240" w:lineRule="auto"/>
    </w:pPr>
    <w:rPr>
      <w:rFonts w:ascii="Tahoma" w:hAnsi="Tahoma" w:cs="Tahoma"/>
      <w:sz w:val="16"/>
      <w:szCs w:val="16"/>
    </w:rPr>
  </w:style>
  <w:style w:type="character" w:customStyle="1" w:styleId="Char1">
    <w:name w:val="نص في بالون Char"/>
    <w:basedOn w:val="a0"/>
    <w:link w:val="aa"/>
    <w:uiPriority w:val="99"/>
    <w:semiHidden/>
    <w:rsid w:val="00F86A54"/>
    <w:rPr>
      <w:rFonts w:ascii="Tahoma" w:hAnsi="Tahoma" w:cs="Tahoma"/>
      <w:sz w:val="16"/>
      <w:szCs w:val="16"/>
    </w:rPr>
  </w:style>
  <w:style w:type="paragraph" w:customStyle="1" w:styleId="Default">
    <w:name w:val="Default"/>
    <w:rsid w:val="000D50F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2194264">
      <w:bodyDiv w:val="1"/>
      <w:marLeft w:val="0"/>
      <w:marRight w:val="0"/>
      <w:marTop w:val="0"/>
      <w:marBottom w:val="0"/>
      <w:divBdr>
        <w:top w:val="none" w:sz="0" w:space="0" w:color="auto"/>
        <w:left w:val="none" w:sz="0" w:space="0" w:color="auto"/>
        <w:bottom w:val="none" w:sz="0" w:space="0" w:color="auto"/>
        <w:right w:val="none" w:sz="0" w:space="0" w:color="auto"/>
      </w:divBdr>
    </w:div>
    <w:div w:id="24913107">
      <w:bodyDiv w:val="1"/>
      <w:marLeft w:val="0"/>
      <w:marRight w:val="0"/>
      <w:marTop w:val="0"/>
      <w:marBottom w:val="0"/>
      <w:divBdr>
        <w:top w:val="none" w:sz="0" w:space="0" w:color="auto"/>
        <w:left w:val="none" w:sz="0" w:space="0" w:color="auto"/>
        <w:bottom w:val="none" w:sz="0" w:space="0" w:color="auto"/>
        <w:right w:val="none" w:sz="0" w:space="0" w:color="auto"/>
      </w:divBdr>
    </w:div>
    <w:div w:id="172451867">
      <w:bodyDiv w:val="1"/>
      <w:marLeft w:val="0"/>
      <w:marRight w:val="0"/>
      <w:marTop w:val="0"/>
      <w:marBottom w:val="0"/>
      <w:divBdr>
        <w:top w:val="none" w:sz="0" w:space="0" w:color="auto"/>
        <w:left w:val="none" w:sz="0" w:space="0" w:color="auto"/>
        <w:bottom w:val="none" w:sz="0" w:space="0" w:color="auto"/>
        <w:right w:val="none" w:sz="0" w:space="0" w:color="auto"/>
      </w:divBdr>
    </w:div>
    <w:div w:id="207421908">
      <w:bodyDiv w:val="1"/>
      <w:marLeft w:val="0"/>
      <w:marRight w:val="0"/>
      <w:marTop w:val="0"/>
      <w:marBottom w:val="0"/>
      <w:divBdr>
        <w:top w:val="none" w:sz="0" w:space="0" w:color="auto"/>
        <w:left w:val="none" w:sz="0" w:space="0" w:color="auto"/>
        <w:bottom w:val="none" w:sz="0" w:space="0" w:color="auto"/>
        <w:right w:val="none" w:sz="0" w:space="0" w:color="auto"/>
      </w:divBdr>
    </w:div>
    <w:div w:id="227765170">
      <w:bodyDiv w:val="1"/>
      <w:marLeft w:val="0"/>
      <w:marRight w:val="0"/>
      <w:marTop w:val="0"/>
      <w:marBottom w:val="0"/>
      <w:divBdr>
        <w:top w:val="none" w:sz="0" w:space="0" w:color="auto"/>
        <w:left w:val="none" w:sz="0" w:space="0" w:color="auto"/>
        <w:bottom w:val="none" w:sz="0" w:space="0" w:color="auto"/>
        <w:right w:val="none" w:sz="0" w:space="0" w:color="auto"/>
      </w:divBdr>
    </w:div>
    <w:div w:id="235747086">
      <w:bodyDiv w:val="1"/>
      <w:marLeft w:val="0"/>
      <w:marRight w:val="0"/>
      <w:marTop w:val="0"/>
      <w:marBottom w:val="0"/>
      <w:divBdr>
        <w:top w:val="none" w:sz="0" w:space="0" w:color="auto"/>
        <w:left w:val="none" w:sz="0" w:space="0" w:color="auto"/>
        <w:bottom w:val="none" w:sz="0" w:space="0" w:color="auto"/>
        <w:right w:val="none" w:sz="0" w:space="0" w:color="auto"/>
      </w:divBdr>
    </w:div>
    <w:div w:id="334307280">
      <w:bodyDiv w:val="1"/>
      <w:marLeft w:val="0"/>
      <w:marRight w:val="0"/>
      <w:marTop w:val="0"/>
      <w:marBottom w:val="0"/>
      <w:divBdr>
        <w:top w:val="none" w:sz="0" w:space="0" w:color="auto"/>
        <w:left w:val="none" w:sz="0" w:space="0" w:color="auto"/>
        <w:bottom w:val="none" w:sz="0" w:space="0" w:color="auto"/>
        <w:right w:val="none" w:sz="0" w:space="0" w:color="auto"/>
      </w:divBdr>
    </w:div>
    <w:div w:id="485706517">
      <w:bodyDiv w:val="1"/>
      <w:marLeft w:val="0"/>
      <w:marRight w:val="0"/>
      <w:marTop w:val="0"/>
      <w:marBottom w:val="0"/>
      <w:divBdr>
        <w:top w:val="none" w:sz="0" w:space="0" w:color="auto"/>
        <w:left w:val="none" w:sz="0" w:space="0" w:color="auto"/>
        <w:bottom w:val="none" w:sz="0" w:space="0" w:color="auto"/>
        <w:right w:val="none" w:sz="0" w:space="0" w:color="auto"/>
      </w:divBdr>
      <w:divsChild>
        <w:div w:id="1861048466">
          <w:marLeft w:val="547"/>
          <w:marRight w:val="0"/>
          <w:marTop w:val="134"/>
          <w:marBottom w:val="0"/>
          <w:divBdr>
            <w:top w:val="none" w:sz="0" w:space="0" w:color="auto"/>
            <w:left w:val="none" w:sz="0" w:space="0" w:color="auto"/>
            <w:bottom w:val="none" w:sz="0" w:space="0" w:color="auto"/>
            <w:right w:val="none" w:sz="0" w:space="0" w:color="auto"/>
          </w:divBdr>
        </w:div>
        <w:div w:id="1996299918">
          <w:marLeft w:val="547"/>
          <w:marRight w:val="0"/>
          <w:marTop w:val="134"/>
          <w:marBottom w:val="0"/>
          <w:divBdr>
            <w:top w:val="none" w:sz="0" w:space="0" w:color="auto"/>
            <w:left w:val="none" w:sz="0" w:space="0" w:color="auto"/>
            <w:bottom w:val="none" w:sz="0" w:space="0" w:color="auto"/>
            <w:right w:val="none" w:sz="0" w:space="0" w:color="auto"/>
          </w:divBdr>
        </w:div>
        <w:div w:id="892498019">
          <w:marLeft w:val="547"/>
          <w:marRight w:val="0"/>
          <w:marTop w:val="134"/>
          <w:marBottom w:val="0"/>
          <w:divBdr>
            <w:top w:val="none" w:sz="0" w:space="0" w:color="auto"/>
            <w:left w:val="none" w:sz="0" w:space="0" w:color="auto"/>
            <w:bottom w:val="none" w:sz="0" w:space="0" w:color="auto"/>
            <w:right w:val="none" w:sz="0" w:space="0" w:color="auto"/>
          </w:divBdr>
        </w:div>
      </w:divsChild>
    </w:div>
    <w:div w:id="567957822">
      <w:bodyDiv w:val="1"/>
      <w:marLeft w:val="0"/>
      <w:marRight w:val="0"/>
      <w:marTop w:val="0"/>
      <w:marBottom w:val="0"/>
      <w:divBdr>
        <w:top w:val="none" w:sz="0" w:space="0" w:color="auto"/>
        <w:left w:val="none" w:sz="0" w:space="0" w:color="auto"/>
        <w:bottom w:val="none" w:sz="0" w:space="0" w:color="auto"/>
        <w:right w:val="none" w:sz="0" w:space="0" w:color="auto"/>
      </w:divBdr>
      <w:divsChild>
        <w:div w:id="1616328455">
          <w:marLeft w:val="432"/>
          <w:marRight w:val="0"/>
          <w:marTop w:val="120"/>
          <w:marBottom w:val="0"/>
          <w:divBdr>
            <w:top w:val="none" w:sz="0" w:space="0" w:color="auto"/>
            <w:left w:val="none" w:sz="0" w:space="0" w:color="auto"/>
            <w:bottom w:val="none" w:sz="0" w:space="0" w:color="auto"/>
            <w:right w:val="none" w:sz="0" w:space="0" w:color="auto"/>
          </w:divBdr>
        </w:div>
        <w:div w:id="564727732">
          <w:marLeft w:val="432"/>
          <w:marRight w:val="0"/>
          <w:marTop w:val="120"/>
          <w:marBottom w:val="0"/>
          <w:divBdr>
            <w:top w:val="none" w:sz="0" w:space="0" w:color="auto"/>
            <w:left w:val="none" w:sz="0" w:space="0" w:color="auto"/>
            <w:bottom w:val="none" w:sz="0" w:space="0" w:color="auto"/>
            <w:right w:val="none" w:sz="0" w:space="0" w:color="auto"/>
          </w:divBdr>
        </w:div>
        <w:div w:id="201748272">
          <w:marLeft w:val="432"/>
          <w:marRight w:val="0"/>
          <w:marTop w:val="120"/>
          <w:marBottom w:val="0"/>
          <w:divBdr>
            <w:top w:val="none" w:sz="0" w:space="0" w:color="auto"/>
            <w:left w:val="none" w:sz="0" w:space="0" w:color="auto"/>
            <w:bottom w:val="none" w:sz="0" w:space="0" w:color="auto"/>
            <w:right w:val="none" w:sz="0" w:space="0" w:color="auto"/>
          </w:divBdr>
        </w:div>
        <w:div w:id="906302379">
          <w:marLeft w:val="432"/>
          <w:marRight w:val="0"/>
          <w:marTop w:val="120"/>
          <w:marBottom w:val="0"/>
          <w:divBdr>
            <w:top w:val="none" w:sz="0" w:space="0" w:color="auto"/>
            <w:left w:val="none" w:sz="0" w:space="0" w:color="auto"/>
            <w:bottom w:val="none" w:sz="0" w:space="0" w:color="auto"/>
            <w:right w:val="none" w:sz="0" w:space="0" w:color="auto"/>
          </w:divBdr>
        </w:div>
      </w:divsChild>
    </w:div>
    <w:div w:id="635839416">
      <w:bodyDiv w:val="1"/>
      <w:marLeft w:val="0"/>
      <w:marRight w:val="0"/>
      <w:marTop w:val="0"/>
      <w:marBottom w:val="0"/>
      <w:divBdr>
        <w:top w:val="none" w:sz="0" w:space="0" w:color="auto"/>
        <w:left w:val="none" w:sz="0" w:space="0" w:color="auto"/>
        <w:bottom w:val="none" w:sz="0" w:space="0" w:color="auto"/>
        <w:right w:val="none" w:sz="0" w:space="0" w:color="auto"/>
      </w:divBdr>
    </w:div>
    <w:div w:id="798956596">
      <w:bodyDiv w:val="1"/>
      <w:marLeft w:val="0"/>
      <w:marRight w:val="0"/>
      <w:marTop w:val="0"/>
      <w:marBottom w:val="0"/>
      <w:divBdr>
        <w:top w:val="none" w:sz="0" w:space="0" w:color="auto"/>
        <w:left w:val="none" w:sz="0" w:space="0" w:color="auto"/>
        <w:bottom w:val="none" w:sz="0" w:space="0" w:color="auto"/>
        <w:right w:val="none" w:sz="0" w:space="0" w:color="auto"/>
      </w:divBdr>
    </w:div>
    <w:div w:id="827132694">
      <w:bodyDiv w:val="1"/>
      <w:marLeft w:val="0"/>
      <w:marRight w:val="0"/>
      <w:marTop w:val="0"/>
      <w:marBottom w:val="0"/>
      <w:divBdr>
        <w:top w:val="none" w:sz="0" w:space="0" w:color="auto"/>
        <w:left w:val="none" w:sz="0" w:space="0" w:color="auto"/>
        <w:bottom w:val="none" w:sz="0" w:space="0" w:color="auto"/>
        <w:right w:val="none" w:sz="0" w:space="0" w:color="auto"/>
      </w:divBdr>
      <w:divsChild>
        <w:div w:id="1492215610">
          <w:marLeft w:val="0"/>
          <w:marRight w:val="547"/>
          <w:marTop w:val="154"/>
          <w:marBottom w:val="0"/>
          <w:divBdr>
            <w:top w:val="none" w:sz="0" w:space="0" w:color="auto"/>
            <w:left w:val="none" w:sz="0" w:space="0" w:color="auto"/>
            <w:bottom w:val="none" w:sz="0" w:space="0" w:color="auto"/>
            <w:right w:val="none" w:sz="0" w:space="0" w:color="auto"/>
          </w:divBdr>
        </w:div>
        <w:div w:id="1424186197">
          <w:marLeft w:val="0"/>
          <w:marRight w:val="547"/>
          <w:marTop w:val="115"/>
          <w:marBottom w:val="0"/>
          <w:divBdr>
            <w:top w:val="none" w:sz="0" w:space="0" w:color="auto"/>
            <w:left w:val="none" w:sz="0" w:space="0" w:color="auto"/>
            <w:bottom w:val="none" w:sz="0" w:space="0" w:color="auto"/>
            <w:right w:val="none" w:sz="0" w:space="0" w:color="auto"/>
          </w:divBdr>
        </w:div>
        <w:div w:id="1818447462">
          <w:marLeft w:val="0"/>
          <w:marRight w:val="547"/>
          <w:marTop w:val="115"/>
          <w:marBottom w:val="0"/>
          <w:divBdr>
            <w:top w:val="none" w:sz="0" w:space="0" w:color="auto"/>
            <w:left w:val="none" w:sz="0" w:space="0" w:color="auto"/>
            <w:bottom w:val="none" w:sz="0" w:space="0" w:color="auto"/>
            <w:right w:val="none" w:sz="0" w:space="0" w:color="auto"/>
          </w:divBdr>
        </w:div>
      </w:divsChild>
    </w:div>
    <w:div w:id="851796114">
      <w:bodyDiv w:val="1"/>
      <w:marLeft w:val="0"/>
      <w:marRight w:val="0"/>
      <w:marTop w:val="0"/>
      <w:marBottom w:val="0"/>
      <w:divBdr>
        <w:top w:val="none" w:sz="0" w:space="0" w:color="auto"/>
        <w:left w:val="none" w:sz="0" w:space="0" w:color="auto"/>
        <w:bottom w:val="none" w:sz="0" w:space="0" w:color="auto"/>
        <w:right w:val="none" w:sz="0" w:space="0" w:color="auto"/>
      </w:divBdr>
    </w:div>
    <w:div w:id="887839771">
      <w:bodyDiv w:val="1"/>
      <w:marLeft w:val="0"/>
      <w:marRight w:val="0"/>
      <w:marTop w:val="0"/>
      <w:marBottom w:val="0"/>
      <w:divBdr>
        <w:top w:val="none" w:sz="0" w:space="0" w:color="auto"/>
        <w:left w:val="none" w:sz="0" w:space="0" w:color="auto"/>
        <w:bottom w:val="none" w:sz="0" w:space="0" w:color="auto"/>
        <w:right w:val="none" w:sz="0" w:space="0" w:color="auto"/>
      </w:divBdr>
    </w:div>
    <w:div w:id="993872675">
      <w:bodyDiv w:val="1"/>
      <w:marLeft w:val="0"/>
      <w:marRight w:val="0"/>
      <w:marTop w:val="0"/>
      <w:marBottom w:val="0"/>
      <w:divBdr>
        <w:top w:val="none" w:sz="0" w:space="0" w:color="auto"/>
        <w:left w:val="none" w:sz="0" w:space="0" w:color="auto"/>
        <w:bottom w:val="none" w:sz="0" w:space="0" w:color="auto"/>
        <w:right w:val="none" w:sz="0" w:space="0" w:color="auto"/>
      </w:divBdr>
    </w:div>
    <w:div w:id="1194152492">
      <w:bodyDiv w:val="1"/>
      <w:marLeft w:val="0"/>
      <w:marRight w:val="0"/>
      <w:marTop w:val="0"/>
      <w:marBottom w:val="0"/>
      <w:divBdr>
        <w:top w:val="none" w:sz="0" w:space="0" w:color="auto"/>
        <w:left w:val="none" w:sz="0" w:space="0" w:color="auto"/>
        <w:bottom w:val="none" w:sz="0" w:space="0" w:color="auto"/>
        <w:right w:val="none" w:sz="0" w:space="0" w:color="auto"/>
      </w:divBdr>
    </w:div>
    <w:div w:id="1212885651">
      <w:bodyDiv w:val="1"/>
      <w:marLeft w:val="0"/>
      <w:marRight w:val="0"/>
      <w:marTop w:val="0"/>
      <w:marBottom w:val="0"/>
      <w:divBdr>
        <w:top w:val="none" w:sz="0" w:space="0" w:color="auto"/>
        <w:left w:val="none" w:sz="0" w:space="0" w:color="auto"/>
        <w:bottom w:val="none" w:sz="0" w:space="0" w:color="auto"/>
        <w:right w:val="none" w:sz="0" w:space="0" w:color="auto"/>
      </w:divBdr>
    </w:div>
    <w:div w:id="1223062404">
      <w:bodyDiv w:val="1"/>
      <w:marLeft w:val="0"/>
      <w:marRight w:val="0"/>
      <w:marTop w:val="0"/>
      <w:marBottom w:val="0"/>
      <w:divBdr>
        <w:top w:val="none" w:sz="0" w:space="0" w:color="auto"/>
        <w:left w:val="none" w:sz="0" w:space="0" w:color="auto"/>
        <w:bottom w:val="none" w:sz="0" w:space="0" w:color="auto"/>
        <w:right w:val="none" w:sz="0" w:space="0" w:color="auto"/>
      </w:divBdr>
    </w:div>
    <w:div w:id="1259174207">
      <w:bodyDiv w:val="1"/>
      <w:marLeft w:val="0"/>
      <w:marRight w:val="0"/>
      <w:marTop w:val="0"/>
      <w:marBottom w:val="0"/>
      <w:divBdr>
        <w:top w:val="none" w:sz="0" w:space="0" w:color="auto"/>
        <w:left w:val="none" w:sz="0" w:space="0" w:color="auto"/>
        <w:bottom w:val="none" w:sz="0" w:space="0" w:color="auto"/>
        <w:right w:val="none" w:sz="0" w:space="0" w:color="auto"/>
      </w:divBdr>
    </w:div>
    <w:div w:id="1262760237">
      <w:bodyDiv w:val="1"/>
      <w:marLeft w:val="0"/>
      <w:marRight w:val="0"/>
      <w:marTop w:val="0"/>
      <w:marBottom w:val="0"/>
      <w:divBdr>
        <w:top w:val="none" w:sz="0" w:space="0" w:color="auto"/>
        <w:left w:val="none" w:sz="0" w:space="0" w:color="auto"/>
        <w:bottom w:val="none" w:sz="0" w:space="0" w:color="auto"/>
        <w:right w:val="none" w:sz="0" w:space="0" w:color="auto"/>
      </w:divBdr>
      <w:divsChild>
        <w:div w:id="313993021">
          <w:marLeft w:val="432"/>
          <w:marRight w:val="0"/>
          <w:marTop w:val="120"/>
          <w:marBottom w:val="0"/>
          <w:divBdr>
            <w:top w:val="none" w:sz="0" w:space="0" w:color="auto"/>
            <w:left w:val="none" w:sz="0" w:space="0" w:color="auto"/>
            <w:bottom w:val="none" w:sz="0" w:space="0" w:color="auto"/>
            <w:right w:val="none" w:sz="0" w:space="0" w:color="auto"/>
          </w:divBdr>
        </w:div>
        <w:div w:id="1924948284">
          <w:marLeft w:val="432"/>
          <w:marRight w:val="0"/>
          <w:marTop w:val="120"/>
          <w:marBottom w:val="0"/>
          <w:divBdr>
            <w:top w:val="none" w:sz="0" w:space="0" w:color="auto"/>
            <w:left w:val="none" w:sz="0" w:space="0" w:color="auto"/>
            <w:bottom w:val="none" w:sz="0" w:space="0" w:color="auto"/>
            <w:right w:val="none" w:sz="0" w:space="0" w:color="auto"/>
          </w:divBdr>
        </w:div>
        <w:div w:id="1335108572">
          <w:marLeft w:val="432"/>
          <w:marRight w:val="0"/>
          <w:marTop w:val="120"/>
          <w:marBottom w:val="0"/>
          <w:divBdr>
            <w:top w:val="none" w:sz="0" w:space="0" w:color="auto"/>
            <w:left w:val="none" w:sz="0" w:space="0" w:color="auto"/>
            <w:bottom w:val="none" w:sz="0" w:space="0" w:color="auto"/>
            <w:right w:val="none" w:sz="0" w:space="0" w:color="auto"/>
          </w:divBdr>
        </w:div>
      </w:divsChild>
    </w:div>
    <w:div w:id="1354917549">
      <w:bodyDiv w:val="1"/>
      <w:marLeft w:val="0"/>
      <w:marRight w:val="0"/>
      <w:marTop w:val="0"/>
      <w:marBottom w:val="0"/>
      <w:divBdr>
        <w:top w:val="none" w:sz="0" w:space="0" w:color="auto"/>
        <w:left w:val="none" w:sz="0" w:space="0" w:color="auto"/>
        <w:bottom w:val="none" w:sz="0" w:space="0" w:color="auto"/>
        <w:right w:val="none" w:sz="0" w:space="0" w:color="auto"/>
      </w:divBdr>
    </w:div>
    <w:div w:id="1451709507">
      <w:bodyDiv w:val="1"/>
      <w:marLeft w:val="0"/>
      <w:marRight w:val="0"/>
      <w:marTop w:val="0"/>
      <w:marBottom w:val="0"/>
      <w:divBdr>
        <w:top w:val="none" w:sz="0" w:space="0" w:color="auto"/>
        <w:left w:val="none" w:sz="0" w:space="0" w:color="auto"/>
        <w:bottom w:val="none" w:sz="0" w:space="0" w:color="auto"/>
        <w:right w:val="none" w:sz="0" w:space="0" w:color="auto"/>
      </w:divBdr>
    </w:div>
    <w:div w:id="1503550311">
      <w:bodyDiv w:val="1"/>
      <w:marLeft w:val="0"/>
      <w:marRight w:val="0"/>
      <w:marTop w:val="0"/>
      <w:marBottom w:val="0"/>
      <w:divBdr>
        <w:top w:val="none" w:sz="0" w:space="0" w:color="auto"/>
        <w:left w:val="none" w:sz="0" w:space="0" w:color="auto"/>
        <w:bottom w:val="none" w:sz="0" w:space="0" w:color="auto"/>
        <w:right w:val="none" w:sz="0" w:space="0" w:color="auto"/>
      </w:divBdr>
    </w:div>
    <w:div w:id="1589342947">
      <w:bodyDiv w:val="1"/>
      <w:marLeft w:val="0"/>
      <w:marRight w:val="0"/>
      <w:marTop w:val="0"/>
      <w:marBottom w:val="0"/>
      <w:divBdr>
        <w:top w:val="none" w:sz="0" w:space="0" w:color="auto"/>
        <w:left w:val="none" w:sz="0" w:space="0" w:color="auto"/>
        <w:bottom w:val="none" w:sz="0" w:space="0" w:color="auto"/>
        <w:right w:val="none" w:sz="0" w:space="0" w:color="auto"/>
      </w:divBdr>
    </w:div>
    <w:div w:id="1626891930">
      <w:bodyDiv w:val="1"/>
      <w:marLeft w:val="0"/>
      <w:marRight w:val="0"/>
      <w:marTop w:val="0"/>
      <w:marBottom w:val="0"/>
      <w:divBdr>
        <w:top w:val="none" w:sz="0" w:space="0" w:color="auto"/>
        <w:left w:val="none" w:sz="0" w:space="0" w:color="auto"/>
        <w:bottom w:val="none" w:sz="0" w:space="0" w:color="auto"/>
        <w:right w:val="none" w:sz="0" w:space="0" w:color="auto"/>
      </w:divBdr>
    </w:div>
    <w:div w:id="1779567089">
      <w:bodyDiv w:val="1"/>
      <w:marLeft w:val="0"/>
      <w:marRight w:val="0"/>
      <w:marTop w:val="0"/>
      <w:marBottom w:val="0"/>
      <w:divBdr>
        <w:top w:val="none" w:sz="0" w:space="0" w:color="auto"/>
        <w:left w:val="none" w:sz="0" w:space="0" w:color="auto"/>
        <w:bottom w:val="none" w:sz="0" w:space="0" w:color="auto"/>
        <w:right w:val="none" w:sz="0" w:space="0" w:color="auto"/>
      </w:divBdr>
      <w:divsChild>
        <w:div w:id="672731475">
          <w:marLeft w:val="0"/>
          <w:marRight w:val="547"/>
          <w:marTop w:val="134"/>
          <w:marBottom w:val="0"/>
          <w:divBdr>
            <w:top w:val="none" w:sz="0" w:space="0" w:color="auto"/>
            <w:left w:val="none" w:sz="0" w:space="0" w:color="auto"/>
            <w:bottom w:val="none" w:sz="0" w:space="0" w:color="auto"/>
            <w:right w:val="none" w:sz="0" w:space="0" w:color="auto"/>
          </w:divBdr>
        </w:div>
        <w:div w:id="698580063">
          <w:marLeft w:val="0"/>
          <w:marRight w:val="547"/>
          <w:marTop w:val="134"/>
          <w:marBottom w:val="0"/>
          <w:divBdr>
            <w:top w:val="none" w:sz="0" w:space="0" w:color="auto"/>
            <w:left w:val="none" w:sz="0" w:space="0" w:color="auto"/>
            <w:bottom w:val="none" w:sz="0" w:space="0" w:color="auto"/>
            <w:right w:val="none" w:sz="0" w:space="0" w:color="auto"/>
          </w:divBdr>
        </w:div>
      </w:divsChild>
    </w:div>
    <w:div w:id="1884823955">
      <w:bodyDiv w:val="1"/>
      <w:marLeft w:val="0"/>
      <w:marRight w:val="0"/>
      <w:marTop w:val="0"/>
      <w:marBottom w:val="0"/>
      <w:divBdr>
        <w:top w:val="none" w:sz="0" w:space="0" w:color="auto"/>
        <w:left w:val="none" w:sz="0" w:space="0" w:color="auto"/>
        <w:bottom w:val="none" w:sz="0" w:space="0" w:color="auto"/>
        <w:right w:val="none" w:sz="0" w:space="0" w:color="auto"/>
      </w:divBdr>
    </w:div>
    <w:div w:id="2025738407">
      <w:bodyDiv w:val="1"/>
      <w:marLeft w:val="0"/>
      <w:marRight w:val="0"/>
      <w:marTop w:val="0"/>
      <w:marBottom w:val="0"/>
      <w:divBdr>
        <w:top w:val="none" w:sz="0" w:space="0" w:color="auto"/>
        <w:left w:val="none" w:sz="0" w:space="0" w:color="auto"/>
        <w:bottom w:val="none" w:sz="0" w:space="0" w:color="auto"/>
        <w:right w:val="none" w:sz="0" w:space="0" w:color="auto"/>
      </w:divBdr>
    </w:div>
    <w:div w:id="2132085946">
      <w:bodyDiv w:val="1"/>
      <w:marLeft w:val="0"/>
      <w:marRight w:val="0"/>
      <w:marTop w:val="0"/>
      <w:marBottom w:val="0"/>
      <w:divBdr>
        <w:top w:val="none" w:sz="0" w:space="0" w:color="auto"/>
        <w:left w:val="none" w:sz="0" w:space="0" w:color="auto"/>
        <w:bottom w:val="none" w:sz="0" w:space="0" w:color="auto"/>
        <w:right w:val="none" w:sz="0" w:space="0" w:color="auto"/>
      </w:divBdr>
      <w:divsChild>
        <w:div w:id="35932949">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821</TotalTime>
  <Pages>4</Pages>
  <Words>572</Words>
  <Characters>3265</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ANGELUS</Company>
  <LinksUpToDate>false</LinksUpToDate>
  <CharactersWithSpaces>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35</cp:revision>
  <dcterms:created xsi:type="dcterms:W3CDTF">2014-09-26T13:03:00Z</dcterms:created>
  <dcterms:modified xsi:type="dcterms:W3CDTF">2014-12-26T18:14:00Z</dcterms:modified>
</cp:coreProperties>
</file>