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2F4" w:rsidRPr="00C052F4" w:rsidRDefault="006F1641" w:rsidP="006F1641">
      <w:pPr>
        <w:spacing w:after="0" w:line="360" w:lineRule="auto"/>
        <w:jc w:val="center"/>
        <w:rPr>
          <w:rFonts w:ascii="Times New Roman" w:eastAsia="Times New Roman" w:hAnsi="Times New Roman" w:cs="Times New Roman"/>
          <w:b/>
          <w:bCs/>
          <w:i/>
          <w:iCs/>
          <w:sz w:val="28"/>
          <w:szCs w:val="28"/>
          <w:u w:val="single"/>
          <w:lang w:bidi="ar-IQ"/>
        </w:rPr>
      </w:pPr>
      <w:r>
        <w:rPr>
          <w:rFonts w:ascii="Times New Roman" w:eastAsia="Times New Roman" w:hAnsi="Times New Roman" w:cs="Times New Roman"/>
          <w:b/>
          <w:bCs/>
          <w:i/>
          <w:iCs/>
          <w:sz w:val="28"/>
          <w:szCs w:val="28"/>
          <w:lang w:bidi="ar-IQ"/>
        </w:rPr>
        <w:t>Lec. 9</w:t>
      </w:r>
      <w:r w:rsidR="00C052F4" w:rsidRPr="00C052F4">
        <w:rPr>
          <w:rFonts w:ascii="Times New Roman" w:eastAsia="Times New Roman" w:hAnsi="Times New Roman" w:cs="Times New Roman"/>
          <w:b/>
          <w:bCs/>
          <w:i/>
          <w:iCs/>
          <w:sz w:val="28"/>
          <w:szCs w:val="28"/>
          <w:lang w:bidi="ar-IQ"/>
        </w:rPr>
        <w:t xml:space="preserve">                                          </w:t>
      </w:r>
      <w:r w:rsidR="00C052F4" w:rsidRPr="00C052F4">
        <w:rPr>
          <w:rFonts w:ascii="Times New Roman" w:eastAsia="Times New Roman" w:hAnsi="Times New Roman" w:cs="Times New Roman"/>
          <w:b/>
          <w:bCs/>
          <w:i/>
          <w:iCs/>
          <w:sz w:val="28"/>
          <w:szCs w:val="28"/>
          <w:u w:val="single"/>
          <w:lang w:bidi="ar-IQ"/>
        </w:rPr>
        <w:t>Industrial Pharmacy</w:t>
      </w:r>
      <w:r w:rsidR="00C052F4" w:rsidRPr="00C052F4">
        <w:rPr>
          <w:rFonts w:ascii="Times New Roman" w:eastAsia="Times New Roman" w:hAnsi="Times New Roman" w:cs="Times New Roman"/>
          <w:b/>
          <w:bCs/>
          <w:i/>
          <w:iCs/>
          <w:sz w:val="28"/>
          <w:szCs w:val="28"/>
          <w:lang w:bidi="ar-IQ"/>
        </w:rPr>
        <w:t xml:space="preserve">                                  </w:t>
      </w:r>
      <w:r w:rsidR="00C052F4" w:rsidRPr="00C052F4">
        <w:rPr>
          <w:rFonts w:ascii="Times New Roman" w:eastAsia="Times New Roman" w:hAnsi="Times New Roman" w:cs="Times New Roman"/>
          <w:b/>
          <w:bCs/>
          <w:i/>
          <w:iCs/>
          <w:sz w:val="26"/>
          <w:szCs w:val="26"/>
          <w:lang w:bidi="ar-IQ"/>
        </w:rPr>
        <w:t>H</w:t>
      </w:r>
      <w:r>
        <w:rPr>
          <w:rFonts w:ascii="Times New Roman" w:eastAsia="Times New Roman" w:hAnsi="Times New Roman" w:cs="Times New Roman"/>
          <w:b/>
          <w:bCs/>
          <w:i/>
          <w:iCs/>
          <w:sz w:val="26"/>
          <w:szCs w:val="26"/>
          <w:lang w:bidi="ar-IQ"/>
        </w:rPr>
        <w:t>usam</w:t>
      </w:r>
      <w:r w:rsidR="00C052F4" w:rsidRPr="00C052F4">
        <w:rPr>
          <w:rFonts w:ascii="Times New Roman" w:eastAsia="Times New Roman" w:hAnsi="Times New Roman" w:cs="Times New Roman"/>
          <w:b/>
          <w:bCs/>
          <w:i/>
          <w:iCs/>
          <w:sz w:val="26"/>
          <w:szCs w:val="26"/>
          <w:lang w:bidi="ar-IQ"/>
        </w:rPr>
        <w:t xml:space="preserve"> Tizgam</w:t>
      </w:r>
    </w:p>
    <w:p w:rsidR="00042967" w:rsidRDefault="00042967" w:rsidP="00B143C6">
      <w:pPr>
        <w:spacing w:after="0" w:line="360" w:lineRule="auto"/>
        <w:jc w:val="both"/>
        <w:rPr>
          <w:rFonts w:asciiTheme="majorBidi" w:hAnsiTheme="majorBidi" w:cstheme="majorBidi"/>
          <w:b/>
          <w:bCs/>
          <w:sz w:val="28"/>
          <w:szCs w:val="28"/>
        </w:rPr>
      </w:pPr>
    </w:p>
    <w:p w:rsidR="007C1D00" w:rsidRPr="00C052F4" w:rsidRDefault="000A2239" w:rsidP="00B143C6">
      <w:pPr>
        <w:spacing w:after="0" w:line="360" w:lineRule="auto"/>
        <w:jc w:val="both"/>
        <w:rPr>
          <w:rFonts w:asciiTheme="majorBidi" w:hAnsiTheme="majorBidi" w:cstheme="majorBidi"/>
          <w:b/>
          <w:bCs/>
          <w:sz w:val="28"/>
          <w:szCs w:val="28"/>
        </w:rPr>
      </w:pPr>
      <w:r w:rsidRPr="00C052F4">
        <w:rPr>
          <w:rFonts w:asciiTheme="majorBidi" w:hAnsiTheme="majorBidi" w:cstheme="majorBidi"/>
          <w:b/>
          <w:bCs/>
          <w:sz w:val="28"/>
          <w:szCs w:val="28"/>
        </w:rPr>
        <w:t>EMULSIONS</w:t>
      </w:r>
    </w:p>
    <w:p w:rsidR="000A2239" w:rsidRPr="0085704B" w:rsidRDefault="000A2239" w:rsidP="00B143C6">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An emulsion is a dispersion in which the dispersed phase is composed of small droplets of a liquid distributed throughout a vehicle in which it is immiscible (Fig.1).</w:t>
      </w:r>
    </w:p>
    <w:p w:rsidR="000A2239" w:rsidRPr="0085704B" w:rsidRDefault="000A2239" w:rsidP="00B143C6">
      <w:pPr>
        <w:spacing w:after="0" w:line="360" w:lineRule="auto"/>
        <w:ind w:firstLine="432"/>
        <w:jc w:val="center"/>
        <w:rPr>
          <w:rFonts w:asciiTheme="majorBidi" w:hAnsiTheme="majorBidi" w:cstheme="majorBidi"/>
          <w:sz w:val="28"/>
          <w:szCs w:val="28"/>
        </w:rPr>
      </w:pPr>
      <w:r w:rsidRPr="0085704B">
        <w:rPr>
          <w:rFonts w:asciiTheme="majorBidi" w:hAnsiTheme="majorBidi" w:cstheme="majorBidi"/>
          <w:noProof/>
          <w:sz w:val="28"/>
          <w:szCs w:val="28"/>
        </w:rPr>
        <w:drawing>
          <wp:inline distT="0" distB="0" distL="0" distR="0">
            <wp:extent cx="1759483" cy="160324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18261" t="33429" r="54123" b="21816"/>
                    <a:stretch>
                      <a:fillRect/>
                    </a:stretch>
                  </pic:blipFill>
                  <pic:spPr bwMode="auto">
                    <a:xfrm>
                      <a:off x="0" y="0"/>
                      <a:ext cx="1762436" cy="1605939"/>
                    </a:xfrm>
                    <a:prstGeom prst="rect">
                      <a:avLst/>
                    </a:prstGeom>
                    <a:noFill/>
                    <a:ln w="9525">
                      <a:noFill/>
                      <a:miter lim="800000"/>
                      <a:headEnd/>
                      <a:tailEnd/>
                    </a:ln>
                  </pic:spPr>
                </pic:pic>
              </a:graphicData>
            </a:graphic>
          </wp:inline>
        </w:drawing>
      </w:r>
    </w:p>
    <w:p w:rsidR="000A2239" w:rsidRPr="0085704B" w:rsidRDefault="000A2239" w:rsidP="00B143C6">
      <w:pPr>
        <w:spacing w:after="0" w:line="360" w:lineRule="auto"/>
        <w:ind w:firstLine="432"/>
        <w:jc w:val="center"/>
        <w:rPr>
          <w:rFonts w:asciiTheme="majorBidi" w:hAnsiTheme="majorBidi" w:cstheme="majorBidi"/>
          <w:sz w:val="26"/>
          <w:szCs w:val="26"/>
        </w:rPr>
      </w:pPr>
      <w:r w:rsidRPr="0085704B">
        <w:rPr>
          <w:rFonts w:asciiTheme="majorBidi" w:hAnsiTheme="majorBidi" w:cstheme="majorBidi"/>
          <w:sz w:val="26"/>
          <w:szCs w:val="26"/>
        </w:rPr>
        <w:t>FIGURE 1: Oil in water emulsion.</w:t>
      </w:r>
    </w:p>
    <w:p w:rsidR="00B143C6" w:rsidRPr="0085704B" w:rsidRDefault="000A2239" w:rsidP="00B143C6">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 xml:space="preserve"> In emulsion terminology, the dispersed phase is the internal phase, and the dispersion medium is the external or continuous phase. Emulsions with an oleaginous internal phase and an aqueous external phase are oil-in-water (o/w) emulsions. Conversely, emulsions having an aqueous internal phase and an oleaginous external phase are termed water-in-oil (w/o) emulsions. Because the external phase of an emulsion is continuous, an o/w emulsion may be diluted with water and a w/o emulsion with an oleaginous liquid. </w:t>
      </w:r>
    </w:p>
    <w:p w:rsidR="00BE2823" w:rsidRPr="0085704B" w:rsidRDefault="00BE2823" w:rsidP="00BE2823">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 xml:space="preserve">If the dispersed droplets are of colloidal dimensions (1 nm to 1 µm diameter) the preparation is called a microemulsion and the product is transparent or translucent. </w:t>
      </w:r>
    </w:p>
    <w:p w:rsidR="000A2239" w:rsidRPr="0085704B" w:rsidRDefault="00B143C6" w:rsidP="00B143C6">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T</w:t>
      </w:r>
      <w:r w:rsidR="000A2239" w:rsidRPr="0085704B">
        <w:rPr>
          <w:rFonts w:asciiTheme="majorBidi" w:hAnsiTheme="majorBidi" w:cstheme="majorBidi"/>
          <w:sz w:val="28"/>
          <w:szCs w:val="28"/>
        </w:rPr>
        <w:t xml:space="preserve">he viscosity of emulsions can vary greatly and </w:t>
      </w:r>
      <w:r w:rsidRPr="0085704B">
        <w:rPr>
          <w:rFonts w:asciiTheme="majorBidi" w:hAnsiTheme="majorBidi" w:cstheme="majorBidi"/>
          <w:sz w:val="28"/>
          <w:szCs w:val="28"/>
        </w:rPr>
        <w:t>they</w:t>
      </w:r>
      <w:r w:rsidR="000A2239" w:rsidRPr="0085704B">
        <w:rPr>
          <w:rFonts w:asciiTheme="majorBidi" w:hAnsiTheme="majorBidi" w:cstheme="majorBidi"/>
          <w:sz w:val="28"/>
          <w:szCs w:val="28"/>
        </w:rPr>
        <w:t xml:space="preserve"> may be prepared as liquids or semisolids. </w:t>
      </w:r>
      <w:r w:rsidRPr="0085704B">
        <w:rPr>
          <w:rFonts w:asciiTheme="majorBidi" w:hAnsiTheme="majorBidi" w:cstheme="majorBidi"/>
          <w:sz w:val="28"/>
          <w:szCs w:val="28"/>
        </w:rPr>
        <w:t>L</w:t>
      </w:r>
      <w:r w:rsidR="000A2239" w:rsidRPr="0085704B">
        <w:rPr>
          <w:rFonts w:asciiTheme="majorBidi" w:hAnsiTheme="majorBidi" w:cstheme="majorBidi"/>
          <w:sz w:val="28"/>
          <w:szCs w:val="28"/>
        </w:rPr>
        <w:t xml:space="preserve">iquid emulsions may be employed orally, topically, or parenterally </w:t>
      </w:r>
      <w:r w:rsidRPr="0085704B">
        <w:rPr>
          <w:rFonts w:asciiTheme="majorBidi" w:hAnsiTheme="majorBidi" w:cstheme="majorBidi"/>
          <w:sz w:val="28"/>
          <w:szCs w:val="28"/>
        </w:rPr>
        <w:t>while semisolid emulsions</w:t>
      </w:r>
      <w:r w:rsidR="000A2239" w:rsidRPr="0085704B">
        <w:rPr>
          <w:rFonts w:asciiTheme="majorBidi" w:hAnsiTheme="majorBidi" w:cstheme="majorBidi"/>
          <w:sz w:val="28"/>
          <w:szCs w:val="28"/>
        </w:rPr>
        <w:t xml:space="preserve"> </w:t>
      </w:r>
      <w:r w:rsidRPr="0085704B">
        <w:rPr>
          <w:rFonts w:asciiTheme="majorBidi" w:hAnsiTheme="majorBidi" w:cstheme="majorBidi"/>
          <w:sz w:val="28"/>
          <w:szCs w:val="28"/>
        </w:rPr>
        <w:t xml:space="preserve">employed </w:t>
      </w:r>
      <w:r w:rsidR="000A2239" w:rsidRPr="0085704B">
        <w:rPr>
          <w:rFonts w:asciiTheme="majorBidi" w:hAnsiTheme="majorBidi" w:cstheme="majorBidi"/>
          <w:sz w:val="28"/>
          <w:szCs w:val="28"/>
        </w:rPr>
        <w:t xml:space="preserve">topically. Many </w:t>
      </w:r>
      <w:r w:rsidRPr="0085704B">
        <w:rPr>
          <w:rFonts w:asciiTheme="majorBidi" w:hAnsiTheme="majorBidi" w:cstheme="majorBidi"/>
          <w:sz w:val="28"/>
          <w:szCs w:val="28"/>
        </w:rPr>
        <w:t xml:space="preserve">employed </w:t>
      </w:r>
      <w:r w:rsidR="000A2239" w:rsidRPr="0085704B">
        <w:rPr>
          <w:rFonts w:asciiTheme="majorBidi" w:hAnsiTheme="majorBidi" w:cstheme="majorBidi"/>
          <w:sz w:val="28"/>
          <w:szCs w:val="28"/>
        </w:rPr>
        <w:t>preparations that are actu</w:t>
      </w:r>
      <w:r w:rsidRPr="0085704B">
        <w:rPr>
          <w:rFonts w:asciiTheme="majorBidi" w:hAnsiTheme="majorBidi" w:cstheme="majorBidi"/>
          <w:sz w:val="28"/>
          <w:szCs w:val="28"/>
        </w:rPr>
        <w:t>ally emulsions are not classifi</w:t>
      </w:r>
      <w:r w:rsidR="000A2239" w:rsidRPr="0085704B">
        <w:rPr>
          <w:rFonts w:asciiTheme="majorBidi" w:hAnsiTheme="majorBidi" w:cstheme="majorBidi"/>
          <w:sz w:val="28"/>
          <w:szCs w:val="28"/>
        </w:rPr>
        <w:t xml:space="preserve">ed as </w:t>
      </w:r>
      <w:r w:rsidRPr="0085704B">
        <w:rPr>
          <w:rFonts w:asciiTheme="majorBidi" w:hAnsiTheme="majorBidi" w:cstheme="majorBidi"/>
          <w:sz w:val="28"/>
          <w:szCs w:val="28"/>
        </w:rPr>
        <w:t xml:space="preserve">emulsions </w:t>
      </w:r>
      <w:r w:rsidR="000A2239" w:rsidRPr="0085704B">
        <w:rPr>
          <w:rFonts w:asciiTheme="majorBidi" w:hAnsiTheme="majorBidi" w:cstheme="majorBidi"/>
          <w:sz w:val="28"/>
          <w:szCs w:val="28"/>
        </w:rPr>
        <w:t>because they</w:t>
      </w:r>
      <w:r w:rsidRPr="0085704B">
        <w:rPr>
          <w:rFonts w:asciiTheme="majorBidi" w:hAnsiTheme="majorBidi" w:cstheme="majorBidi"/>
          <w:sz w:val="28"/>
          <w:szCs w:val="28"/>
        </w:rPr>
        <w:t xml:space="preserve"> fi</w:t>
      </w:r>
      <w:r w:rsidR="000A2239" w:rsidRPr="0085704B">
        <w:rPr>
          <w:rFonts w:asciiTheme="majorBidi" w:hAnsiTheme="majorBidi" w:cstheme="majorBidi"/>
          <w:sz w:val="28"/>
          <w:szCs w:val="28"/>
        </w:rPr>
        <w:t>t some other pharmaceutical category more ap</w:t>
      </w:r>
      <w:r w:rsidRPr="0085704B">
        <w:rPr>
          <w:rFonts w:asciiTheme="majorBidi" w:hAnsiTheme="majorBidi" w:cstheme="majorBidi"/>
          <w:sz w:val="28"/>
          <w:szCs w:val="28"/>
        </w:rPr>
        <w:t>propriately. For instance, emul</w:t>
      </w:r>
      <w:r w:rsidR="000A2239" w:rsidRPr="0085704B">
        <w:rPr>
          <w:rFonts w:asciiTheme="majorBidi" w:hAnsiTheme="majorBidi" w:cstheme="majorBidi"/>
          <w:sz w:val="28"/>
          <w:szCs w:val="28"/>
        </w:rPr>
        <w:t>sions include cer</w:t>
      </w:r>
      <w:r w:rsidRPr="0085704B">
        <w:rPr>
          <w:rFonts w:asciiTheme="majorBidi" w:hAnsiTheme="majorBidi" w:cstheme="majorBidi"/>
          <w:sz w:val="28"/>
          <w:szCs w:val="28"/>
        </w:rPr>
        <w:t>tain lotions, creams and ointments but they are not commonly called emulsions.</w:t>
      </w:r>
    </w:p>
    <w:p w:rsidR="00C052F4" w:rsidRDefault="00C052F4" w:rsidP="00BE3AC1">
      <w:pPr>
        <w:jc w:val="both"/>
        <w:outlineLvl w:val="1"/>
        <w:rPr>
          <w:rFonts w:asciiTheme="majorBidi" w:hAnsiTheme="majorBidi" w:cstheme="majorBidi"/>
          <w:b/>
          <w:bCs/>
          <w:sz w:val="28"/>
          <w:szCs w:val="28"/>
        </w:rPr>
      </w:pPr>
    </w:p>
    <w:p w:rsidR="00BE3AC1" w:rsidRPr="0085704B" w:rsidRDefault="00BE3AC1" w:rsidP="00BE3AC1">
      <w:pPr>
        <w:jc w:val="both"/>
        <w:outlineLvl w:val="1"/>
        <w:rPr>
          <w:rFonts w:asciiTheme="majorBidi" w:hAnsiTheme="majorBidi" w:cstheme="majorBidi"/>
          <w:b/>
          <w:bCs/>
          <w:sz w:val="28"/>
          <w:szCs w:val="28"/>
        </w:rPr>
      </w:pPr>
      <w:r w:rsidRPr="0085704B">
        <w:rPr>
          <w:rFonts w:asciiTheme="majorBidi" w:hAnsiTheme="majorBidi" w:cstheme="majorBidi"/>
          <w:b/>
          <w:bCs/>
          <w:sz w:val="28"/>
          <w:szCs w:val="28"/>
        </w:rPr>
        <w:lastRenderedPageBreak/>
        <w:t>Advantages</w:t>
      </w:r>
    </w:p>
    <w:p w:rsidR="00BE3AC1" w:rsidRPr="0085704B" w:rsidRDefault="00BE3AC1" w:rsidP="00C052F4">
      <w:pPr>
        <w:pStyle w:val="ListParagraph"/>
        <w:numPr>
          <w:ilvl w:val="0"/>
          <w:numId w:val="1"/>
        </w:numPr>
        <w:spacing w:after="0"/>
        <w:ind w:left="90" w:firstLine="0"/>
        <w:jc w:val="both"/>
        <w:rPr>
          <w:rFonts w:asciiTheme="majorBidi" w:eastAsia="Times New Roman" w:hAnsiTheme="majorBidi" w:cstheme="majorBidi"/>
          <w:sz w:val="28"/>
          <w:szCs w:val="28"/>
        </w:rPr>
      </w:pPr>
      <w:r w:rsidRPr="0085704B">
        <w:rPr>
          <w:rFonts w:asciiTheme="majorBidi" w:eastAsia="Times New Roman" w:hAnsiTheme="majorBidi" w:cstheme="majorBidi"/>
          <w:sz w:val="28"/>
          <w:szCs w:val="28"/>
        </w:rPr>
        <w:t xml:space="preserve">They can mask the bitter taste and odor of </w:t>
      </w:r>
      <w:hyperlink r:id="rId9" w:tooltip="Drug" w:history="1">
        <w:r w:rsidRPr="0085704B">
          <w:rPr>
            <w:rFonts w:asciiTheme="majorBidi" w:eastAsia="Times New Roman" w:hAnsiTheme="majorBidi" w:cstheme="majorBidi"/>
            <w:sz w:val="28"/>
            <w:szCs w:val="28"/>
          </w:rPr>
          <w:t>drugs</w:t>
        </w:r>
      </w:hyperlink>
      <w:r w:rsidRPr="0085704B">
        <w:rPr>
          <w:rFonts w:asciiTheme="majorBidi" w:eastAsia="Times New Roman" w:hAnsiTheme="majorBidi" w:cstheme="majorBidi"/>
          <w:sz w:val="28"/>
          <w:szCs w:val="28"/>
        </w:rPr>
        <w:t>, thereby making them more palatable. e.g. castor oil, cod-liver oil, etc.</w:t>
      </w:r>
    </w:p>
    <w:p w:rsidR="00BE3AC1" w:rsidRPr="0085704B" w:rsidRDefault="00BE3AC1" w:rsidP="00C052F4">
      <w:pPr>
        <w:pStyle w:val="ListParagraph"/>
        <w:numPr>
          <w:ilvl w:val="0"/>
          <w:numId w:val="1"/>
        </w:numPr>
        <w:spacing w:after="0"/>
        <w:ind w:left="90" w:firstLine="0"/>
        <w:jc w:val="both"/>
        <w:rPr>
          <w:rFonts w:asciiTheme="majorBidi" w:eastAsia="Times New Roman" w:hAnsiTheme="majorBidi" w:cstheme="majorBidi"/>
          <w:sz w:val="28"/>
          <w:szCs w:val="28"/>
        </w:rPr>
      </w:pPr>
      <w:r w:rsidRPr="0085704B">
        <w:rPr>
          <w:rFonts w:asciiTheme="majorBidi" w:eastAsia="Times New Roman" w:hAnsiTheme="majorBidi" w:cstheme="majorBidi"/>
          <w:sz w:val="28"/>
          <w:szCs w:val="28"/>
        </w:rPr>
        <w:t>They can be used to prolong the release of the drug thereby providing sustained release action.</w:t>
      </w:r>
    </w:p>
    <w:p w:rsidR="00BE3AC1" w:rsidRPr="0085704B" w:rsidRDefault="00BE3AC1" w:rsidP="00C052F4">
      <w:pPr>
        <w:pStyle w:val="ListParagraph"/>
        <w:numPr>
          <w:ilvl w:val="0"/>
          <w:numId w:val="1"/>
        </w:numPr>
        <w:spacing w:after="0"/>
        <w:ind w:left="90" w:firstLine="0"/>
        <w:jc w:val="both"/>
        <w:rPr>
          <w:rFonts w:asciiTheme="majorBidi" w:eastAsia="Times New Roman" w:hAnsiTheme="majorBidi" w:cstheme="majorBidi"/>
          <w:sz w:val="28"/>
          <w:szCs w:val="28"/>
        </w:rPr>
      </w:pPr>
      <w:r w:rsidRPr="0085704B">
        <w:rPr>
          <w:rFonts w:asciiTheme="majorBidi" w:eastAsia="Times New Roman" w:hAnsiTheme="majorBidi" w:cstheme="majorBidi"/>
          <w:sz w:val="28"/>
          <w:szCs w:val="28"/>
        </w:rPr>
        <w:t xml:space="preserve">Essential nutrients like </w:t>
      </w:r>
      <w:hyperlink r:id="rId10" w:tooltip="Carbohydrate" w:history="1">
        <w:r w:rsidRPr="0085704B">
          <w:rPr>
            <w:rFonts w:asciiTheme="majorBidi" w:eastAsia="Times New Roman" w:hAnsiTheme="majorBidi" w:cstheme="majorBidi"/>
            <w:sz w:val="28"/>
            <w:szCs w:val="28"/>
          </w:rPr>
          <w:t>carbohydrates</w:t>
        </w:r>
      </w:hyperlink>
      <w:r w:rsidRPr="0085704B">
        <w:rPr>
          <w:rFonts w:asciiTheme="majorBidi" w:eastAsia="Times New Roman" w:hAnsiTheme="majorBidi" w:cstheme="majorBidi"/>
          <w:sz w:val="28"/>
          <w:szCs w:val="28"/>
        </w:rPr>
        <w:t xml:space="preserve">, </w:t>
      </w:r>
      <w:hyperlink r:id="rId11" w:tooltip="Fat" w:history="1">
        <w:r w:rsidRPr="0085704B">
          <w:rPr>
            <w:rFonts w:asciiTheme="majorBidi" w:eastAsia="Times New Roman" w:hAnsiTheme="majorBidi" w:cstheme="majorBidi"/>
            <w:sz w:val="28"/>
            <w:szCs w:val="28"/>
          </w:rPr>
          <w:t>fats</w:t>
        </w:r>
      </w:hyperlink>
      <w:r w:rsidRPr="0085704B">
        <w:rPr>
          <w:rFonts w:asciiTheme="majorBidi" w:eastAsia="Times New Roman" w:hAnsiTheme="majorBidi" w:cstheme="majorBidi"/>
          <w:sz w:val="28"/>
          <w:szCs w:val="28"/>
        </w:rPr>
        <w:t xml:space="preserve"> and </w:t>
      </w:r>
      <w:hyperlink r:id="rId12" w:tooltip="Vitamin" w:history="1">
        <w:r w:rsidRPr="0085704B">
          <w:rPr>
            <w:rFonts w:asciiTheme="majorBidi" w:eastAsia="Times New Roman" w:hAnsiTheme="majorBidi" w:cstheme="majorBidi"/>
            <w:sz w:val="28"/>
            <w:szCs w:val="28"/>
          </w:rPr>
          <w:t>vitamins</w:t>
        </w:r>
      </w:hyperlink>
      <w:r w:rsidRPr="0085704B">
        <w:rPr>
          <w:rFonts w:asciiTheme="majorBidi" w:eastAsia="Times New Roman" w:hAnsiTheme="majorBidi" w:cstheme="majorBidi"/>
          <w:sz w:val="28"/>
          <w:szCs w:val="28"/>
        </w:rPr>
        <w:t xml:space="preserve"> can all be emulsified and can be administered to bed ridden patients as IV emulsions.</w:t>
      </w:r>
    </w:p>
    <w:p w:rsidR="00BE3AC1" w:rsidRPr="0085704B" w:rsidRDefault="00BE3AC1" w:rsidP="00C052F4">
      <w:pPr>
        <w:pStyle w:val="ListParagraph"/>
        <w:numPr>
          <w:ilvl w:val="0"/>
          <w:numId w:val="1"/>
        </w:numPr>
        <w:spacing w:after="0"/>
        <w:ind w:left="90" w:firstLine="0"/>
        <w:jc w:val="both"/>
        <w:rPr>
          <w:rFonts w:asciiTheme="majorBidi" w:eastAsia="Times New Roman" w:hAnsiTheme="majorBidi" w:cstheme="majorBidi"/>
          <w:sz w:val="28"/>
          <w:szCs w:val="28"/>
        </w:rPr>
      </w:pPr>
      <w:r w:rsidRPr="0085704B">
        <w:rPr>
          <w:rFonts w:asciiTheme="majorBidi" w:eastAsia="Times New Roman" w:hAnsiTheme="majorBidi" w:cstheme="majorBidi"/>
          <w:sz w:val="28"/>
          <w:szCs w:val="28"/>
        </w:rPr>
        <w:t xml:space="preserve">Emulsions provide protection to drugs which are susceptible to </w:t>
      </w:r>
      <w:hyperlink r:id="rId13" w:tooltip="Oxidation" w:history="1">
        <w:r w:rsidRPr="0085704B">
          <w:rPr>
            <w:rFonts w:asciiTheme="majorBidi" w:eastAsia="Times New Roman" w:hAnsiTheme="majorBidi" w:cstheme="majorBidi"/>
            <w:sz w:val="28"/>
            <w:szCs w:val="28"/>
          </w:rPr>
          <w:t>oxidation</w:t>
        </w:r>
      </w:hyperlink>
      <w:r w:rsidRPr="0085704B">
        <w:rPr>
          <w:rFonts w:asciiTheme="majorBidi" w:eastAsia="Times New Roman" w:hAnsiTheme="majorBidi" w:cstheme="majorBidi"/>
          <w:sz w:val="28"/>
          <w:szCs w:val="28"/>
        </w:rPr>
        <w:t xml:space="preserve"> or </w:t>
      </w:r>
      <w:hyperlink r:id="rId14" w:tooltip="Hydrolysis" w:history="1">
        <w:r w:rsidRPr="0085704B">
          <w:rPr>
            <w:rFonts w:asciiTheme="majorBidi" w:eastAsia="Times New Roman" w:hAnsiTheme="majorBidi" w:cstheme="majorBidi"/>
            <w:sz w:val="28"/>
            <w:szCs w:val="28"/>
          </w:rPr>
          <w:t>hydrolysis</w:t>
        </w:r>
      </w:hyperlink>
      <w:r w:rsidRPr="0085704B">
        <w:rPr>
          <w:rFonts w:asciiTheme="majorBidi" w:eastAsia="Times New Roman" w:hAnsiTheme="majorBidi" w:cstheme="majorBidi"/>
          <w:sz w:val="28"/>
          <w:szCs w:val="28"/>
        </w:rPr>
        <w:t>.</w:t>
      </w:r>
    </w:p>
    <w:p w:rsidR="00BE3AC1" w:rsidRPr="0085704B" w:rsidRDefault="00BE3AC1" w:rsidP="00C052F4">
      <w:pPr>
        <w:pStyle w:val="ListParagraph"/>
        <w:numPr>
          <w:ilvl w:val="0"/>
          <w:numId w:val="1"/>
        </w:numPr>
        <w:spacing w:after="0"/>
        <w:ind w:left="90" w:firstLine="0"/>
        <w:jc w:val="both"/>
        <w:rPr>
          <w:rFonts w:asciiTheme="majorBidi" w:eastAsia="Times New Roman" w:hAnsiTheme="majorBidi" w:cstheme="majorBidi"/>
          <w:sz w:val="28"/>
          <w:szCs w:val="28"/>
        </w:rPr>
      </w:pPr>
      <w:r w:rsidRPr="0085704B">
        <w:rPr>
          <w:rFonts w:asciiTheme="majorBidi" w:eastAsia="Times New Roman" w:hAnsiTheme="majorBidi" w:cstheme="majorBidi"/>
          <w:sz w:val="28"/>
          <w:szCs w:val="28"/>
        </w:rPr>
        <w:t xml:space="preserve">Emulsions are used widely to formulate externally used products like </w:t>
      </w:r>
      <w:hyperlink r:id="rId15" w:tooltip="Lotion" w:history="1">
        <w:r w:rsidRPr="0085704B">
          <w:rPr>
            <w:rFonts w:asciiTheme="majorBidi" w:eastAsia="Times New Roman" w:hAnsiTheme="majorBidi" w:cstheme="majorBidi"/>
            <w:sz w:val="28"/>
            <w:szCs w:val="28"/>
          </w:rPr>
          <w:t>lotions</w:t>
        </w:r>
      </w:hyperlink>
      <w:r w:rsidRPr="0085704B">
        <w:rPr>
          <w:rFonts w:asciiTheme="majorBidi" w:eastAsia="Times New Roman" w:hAnsiTheme="majorBidi" w:cstheme="majorBidi"/>
          <w:sz w:val="28"/>
          <w:szCs w:val="28"/>
        </w:rPr>
        <w:t xml:space="preserve">, </w:t>
      </w:r>
      <w:hyperlink r:id="rId16" w:tooltip="Cream" w:history="1">
        <w:r w:rsidRPr="0085704B">
          <w:rPr>
            <w:rFonts w:asciiTheme="majorBidi" w:eastAsia="Times New Roman" w:hAnsiTheme="majorBidi" w:cstheme="majorBidi"/>
            <w:sz w:val="28"/>
            <w:szCs w:val="28"/>
          </w:rPr>
          <w:t>creams</w:t>
        </w:r>
      </w:hyperlink>
      <w:r w:rsidRPr="0085704B">
        <w:rPr>
          <w:rFonts w:asciiTheme="majorBidi" w:eastAsia="Times New Roman" w:hAnsiTheme="majorBidi" w:cstheme="majorBidi"/>
          <w:sz w:val="28"/>
          <w:szCs w:val="28"/>
        </w:rPr>
        <w:t>, etc.</w:t>
      </w:r>
    </w:p>
    <w:p w:rsidR="00BE3AC1" w:rsidRPr="0085704B" w:rsidRDefault="00BE3AC1" w:rsidP="00C052F4">
      <w:pPr>
        <w:pStyle w:val="ListParagraph"/>
        <w:numPr>
          <w:ilvl w:val="0"/>
          <w:numId w:val="1"/>
        </w:numPr>
        <w:spacing w:after="0"/>
        <w:ind w:left="90" w:firstLine="0"/>
        <w:jc w:val="both"/>
        <w:rPr>
          <w:rFonts w:asciiTheme="majorBidi" w:eastAsia="Times New Roman" w:hAnsiTheme="majorBidi" w:cstheme="majorBidi"/>
          <w:sz w:val="28"/>
          <w:szCs w:val="28"/>
        </w:rPr>
      </w:pPr>
      <w:r w:rsidRPr="0085704B">
        <w:rPr>
          <w:rFonts w:asciiTheme="majorBidi" w:hAnsiTheme="majorBidi" w:cstheme="majorBidi"/>
          <w:sz w:val="28"/>
          <w:szCs w:val="28"/>
        </w:rPr>
        <w:t>The reduced particle size of the oil droplets make them more readily absorbed.</w:t>
      </w:r>
    </w:p>
    <w:p w:rsidR="00C052F4" w:rsidRPr="00A531F7" w:rsidRDefault="00C052F4" w:rsidP="00C052F4">
      <w:pPr>
        <w:pStyle w:val="Default"/>
        <w:spacing w:line="276" w:lineRule="auto"/>
        <w:rPr>
          <w:rFonts w:ascii="Times New Roman" w:hAnsi="Times New Roman" w:cs="Times New Roman"/>
          <w:color w:val="auto"/>
          <w:sz w:val="28"/>
          <w:szCs w:val="28"/>
        </w:rPr>
      </w:pPr>
      <w:r w:rsidRPr="00A531F7">
        <w:rPr>
          <w:rFonts w:ascii="Times New Roman" w:hAnsi="Times New Roman" w:cs="Times New Roman"/>
          <w:b/>
          <w:bCs/>
          <w:color w:val="auto"/>
          <w:sz w:val="28"/>
          <w:szCs w:val="28"/>
        </w:rPr>
        <w:t xml:space="preserve">Disadvantages </w:t>
      </w:r>
    </w:p>
    <w:p w:rsidR="00C052F4" w:rsidRPr="00A531F7" w:rsidRDefault="00C052F4" w:rsidP="00C052F4">
      <w:pPr>
        <w:pStyle w:val="Default"/>
        <w:numPr>
          <w:ilvl w:val="0"/>
          <w:numId w:val="2"/>
        </w:numPr>
        <w:spacing w:line="276" w:lineRule="auto"/>
        <w:ind w:left="90" w:firstLine="0"/>
        <w:jc w:val="both"/>
        <w:rPr>
          <w:rFonts w:ascii="Times New Roman" w:hAnsi="Times New Roman" w:cs="Times New Roman"/>
          <w:color w:val="auto"/>
          <w:sz w:val="28"/>
          <w:szCs w:val="28"/>
        </w:rPr>
      </w:pPr>
      <w:r w:rsidRPr="00A531F7">
        <w:rPr>
          <w:rFonts w:ascii="Times New Roman" w:hAnsi="Times New Roman" w:cs="Times New Roman"/>
          <w:color w:val="auto"/>
          <w:sz w:val="28"/>
          <w:szCs w:val="28"/>
        </w:rPr>
        <w:t xml:space="preserve">In practice, very few poorly soluble compounds can be successfully delivered as emulsions because of low oil solubility. It is mainly limited to oily materials that are miscible with oils. </w:t>
      </w:r>
    </w:p>
    <w:p w:rsidR="00C052F4" w:rsidRPr="00A531F7" w:rsidRDefault="00C052F4" w:rsidP="00C052F4">
      <w:pPr>
        <w:pStyle w:val="Default"/>
        <w:numPr>
          <w:ilvl w:val="0"/>
          <w:numId w:val="2"/>
        </w:numPr>
        <w:spacing w:line="276" w:lineRule="auto"/>
        <w:ind w:left="90" w:firstLine="0"/>
        <w:jc w:val="both"/>
        <w:rPr>
          <w:color w:val="auto"/>
          <w:sz w:val="28"/>
          <w:szCs w:val="28"/>
          <w:lang w:bidi="ar-IQ"/>
        </w:rPr>
      </w:pPr>
      <w:r w:rsidRPr="00A531F7">
        <w:rPr>
          <w:rFonts w:ascii="Times New Roman" w:hAnsi="Times New Roman" w:cs="Times New Roman"/>
          <w:color w:val="auto"/>
          <w:sz w:val="28"/>
          <w:szCs w:val="28"/>
        </w:rPr>
        <w:t xml:space="preserve">Re-crystallization and </w:t>
      </w:r>
      <w:r>
        <w:rPr>
          <w:rFonts w:ascii="Times New Roman" w:hAnsi="Times New Roman" w:cs="Times New Roman"/>
          <w:color w:val="auto"/>
          <w:sz w:val="28"/>
          <w:szCs w:val="28"/>
        </w:rPr>
        <w:t>globule</w:t>
      </w:r>
      <w:r w:rsidRPr="00A531F7">
        <w:rPr>
          <w:rFonts w:ascii="Times New Roman" w:hAnsi="Times New Roman" w:cs="Times New Roman"/>
          <w:color w:val="auto"/>
          <w:sz w:val="28"/>
          <w:szCs w:val="28"/>
        </w:rPr>
        <w:t xml:space="preserve"> size growth of the emulsion can be difficult to identify, particularly in low dose formulations. High opacity of </w:t>
      </w:r>
      <w:r>
        <w:rPr>
          <w:rFonts w:ascii="Times New Roman" w:hAnsi="Times New Roman" w:cs="Times New Roman"/>
          <w:color w:val="auto"/>
          <w:sz w:val="28"/>
          <w:szCs w:val="28"/>
        </w:rPr>
        <w:t xml:space="preserve">the milk-like liquid prevents the </w:t>
      </w:r>
      <w:r w:rsidRPr="00A531F7">
        <w:rPr>
          <w:rFonts w:ascii="Times New Roman" w:hAnsi="Times New Roman" w:cs="Times New Roman"/>
          <w:color w:val="auto"/>
          <w:sz w:val="28"/>
          <w:szCs w:val="28"/>
        </w:rPr>
        <w:t xml:space="preserve">visual check. </w:t>
      </w:r>
    </w:p>
    <w:p w:rsidR="00BE3AC1" w:rsidRPr="0085704B" w:rsidRDefault="00BE2823" w:rsidP="00C052F4">
      <w:pPr>
        <w:spacing w:after="0" w:line="360" w:lineRule="auto"/>
        <w:jc w:val="both"/>
        <w:rPr>
          <w:rFonts w:asciiTheme="majorBidi" w:hAnsiTheme="majorBidi" w:cstheme="majorBidi"/>
          <w:b/>
          <w:bCs/>
          <w:sz w:val="28"/>
          <w:szCs w:val="28"/>
        </w:rPr>
      </w:pPr>
      <w:r w:rsidRPr="0085704B">
        <w:rPr>
          <w:rFonts w:asciiTheme="majorBidi" w:hAnsiTheme="majorBidi" w:cstheme="majorBidi"/>
          <w:b/>
          <w:bCs/>
          <w:sz w:val="28"/>
          <w:szCs w:val="28"/>
        </w:rPr>
        <w:t>Identification of emulsion type</w:t>
      </w:r>
    </w:p>
    <w:p w:rsidR="001C2526" w:rsidRPr="0085704B" w:rsidRDefault="001C2526" w:rsidP="001C2526">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Several simple methods are available for distinguishing between o/w and w/o emulsions. The most common of these involve:</w:t>
      </w:r>
    </w:p>
    <w:p w:rsidR="001C2526" w:rsidRPr="0085704B" w:rsidRDefault="001C2526" w:rsidP="001C2526">
      <w:pPr>
        <w:spacing w:after="0" w:line="360" w:lineRule="auto"/>
        <w:jc w:val="both"/>
        <w:rPr>
          <w:rFonts w:asciiTheme="majorBidi" w:hAnsiTheme="majorBidi" w:cstheme="majorBidi"/>
          <w:sz w:val="28"/>
          <w:szCs w:val="28"/>
        </w:rPr>
      </w:pPr>
      <w:r w:rsidRPr="0085704B">
        <w:rPr>
          <w:rFonts w:asciiTheme="majorBidi" w:hAnsiTheme="majorBidi" w:cstheme="majorBidi"/>
          <w:sz w:val="28"/>
          <w:szCs w:val="28"/>
        </w:rPr>
        <w:t>1. Miscibility with oil or water. The emulsion will only be miscible with liquids that are miscible with its continuous phase.</w:t>
      </w:r>
    </w:p>
    <w:p w:rsidR="001C2526" w:rsidRPr="0085704B" w:rsidRDefault="001C2526" w:rsidP="001C2526">
      <w:pPr>
        <w:spacing w:after="0" w:line="360" w:lineRule="auto"/>
        <w:jc w:val="both"/>
        <w:rPr>
          <w:rFonts w:asciiTheme="majorBidi" w:hAnsiTheme="majorBidi" w:cstheme="majorBidi"/>
          <w:sz w:val="28"/>
          <w:szCs w:val="28"/>
        </w:rPr>
      </w:pPr>
      <w:r w:rsidRPr="0085704B">
        <w:rPr>
          <w:rFonts w:asciiTheme="majorBidi" w:hAnsiTheme="majorBidi" w:cstheme="majorBidi"/>
          <w:sz w:val="28"/>
          <w:szCs w:val="28"/>
        </w:rPr>
        <w:t>2. Conductivity measurements. Systems with aqueous continuous phases will readily conduct electricity, whereas systems with oily continuous phases will not.</w:t>
      </w:r>
    </w:p>
    <w:p w:rsidR="001C2526" w:rsidRPr="0085704B" w:rsidRDefault="001C2526" w:rsidP="006E7AAE">
      <w:pPr>
        <w:spacing w:after="0" w:line="360" w:lineRule="auto"/>
        <w:jc w:val="both"/>
        <w:rPr>
          <w:rFonts w:asciiTheme="majorBidi" w:hAnsiTheme="majorBidi" w:cstheme="majorBidi"/>
          <w:sz w:val="28"/>
          <w:szCs w:val="28"/>
        </w:rPr>
      </w:pPr>
      <w:r w:rsidRPr="0085704B">
        <w:rPr>
          <w:rFonts w:asciiTheme="majorBidi" w:hAnsiTheme="majorBidi" w:cstheme="majorBidi"/>
          <w:sz w:val="28"/>
          <w:szCs w:val="28"/>
        </w:rPr>
        <w:t>3. Staining test. Water-soluble and oil-soluble dyes are used, one of which will dissolve and stain the continuous phase.</w:t>
      </w:r>
    </w:p>
    <w:p w:rsidR="00060C7D" w:rsidRDefault="00060C7D" w:rsidP="006E7AAE">
      <w:pPr>
        <w:spacing w:after="0" w:line="360" w:lineRule="auto"/>
        <w:jc w:val="both"/>
        <w:rPr>
          <w:rFonts w:asciiTheme="majorBidi" w:hAnsiTheme="majorBidi" w:cstheme="majorBidi"/>
          <w:b/>
          <w:bCs/>
          <w:sz w:val="28"/>
          <w:szCs w:val="28"/>
        </w:rPr>
      </w:pPr>
    </w:p>
    <w:p w:rsidR="00060C7D" w:rsidRDefault="00060C7D" w:rsidP="006E7AAE">
      <w:pPr>
        <w:spacing w:after="0" w:line="360" w:lineRule="auto"/>
        <w:jc w:val="both"/>
        <w:rPr>
          <w:rFonts w:asciiTheme="majorBidi" w:hAnsiTheme="majorBidi" w:cstheme="majorBidi"/>
          <w:b/>
          <w:bCs/>
          <w:sz w:val="28"/>
          <w:szCs w:val="28"/>
        </w:rPr>
      </w:pPr>
    </w:p>
    <w:p w:rsidR="00060C7D" w:rsidRDefault="00060C7D" w:rsidP="006E7AAE">
      <w:pPr>
        <w:spacing w:after="0" w:line="360" w:lineRule="auto"/>
        <w:jc w:val="both"/>
        <w:rPr>
          <w:rFonts w:asciiTheme="majorBidi" w:hAnsiTheme="majorBidi" w:cstheme="majorBidi"/>
          <w:b/>
          <w:bCs/>
          <w:sz w:val="28"/>
          <w:szCs w:val="28"/>
        </w:rPr>
      </w:pPr>
    </w:p>
    <w:p w:rsidR="00576C76" w:rsidRDefault="00576C76" w:rsidP="006E7AAE">
      <w:pPr>
        <w:spacing w:after="0" w:line="360" w:lineRule="auto"/>
        <w:jc w:val="both"/>
        <w:rPr>
          <w:rFonts w:asciiTheme="majorBidi" w:hAnsiTheme="majorBidi" w:cstheme="majorBidi"/>
          <w:b/>
          <w:bCs/>
          <w:sz w:val="28"/>
          <w:szCs w:val="28"/>
        </w:rPr>
      </w:pPr>
      <w:r w:rsidRPr="0085704B">
        <w:rPr>
          <w:rFonts w:asciiTheme="majorBidi" w:hAnsiTheme="majorBidi" w:cstheme="majorBidi"/>
          <w:b/>
          <w:bCs/>
          <w:sz w:val="28"/>
          <w:szCs w:val="28"/>
        </w:rPr>
        <w:lastRenderedPageBreak/>
        <w:t>FORMULATION OF EMULSIONS</w:t>
      </w:r>
    </w:p>
    <w:p w:rsidR="00C052F4" w:rsidRDefault="00C052F4" w:rsidP="00060C7D">
      <w:pPr>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T</w:t>
      </w:r>
      <w:r w:rsidRPr="00704EC6">
        <w:rPr>
          <w:rFonts w:asciiTheme="majorBidi" w:hAnsiTheme="majorBidi" w:cstheme="majorBidi"/>
          <w:sz w:val="28"/>
          <w:szCs w:val="28"/>
        </w:rPr>
        <w:t>he smaller the</w:t>
      </w:r>
      <w:r>
        <w:rPr>
          <w:rFonts w:asciiTheme="majorBidi" w:hAnsiTheme="majorBidi" w:cstheme="majorBidi"/>
          <w:sz w:val="28"/>
          <w:szCs w:val="28"/>
        </w:rPr>
        <w:t xml:space="preserve"> </w:t>
      </w:r>
      <w:r w:rsidRPr="00704EC6">
        <w:rPr>
          <w:rFonts w:asciiTheme="majorBidi" w:hAnsiTheme="majorBidi" w:cstheme="majorBidi"/>
          <w:sz w:val="28"/>
          <w:szCs w:val="28"/>
        </w:rPr>
        <w:t>globules of the disperse phase, the slower will be the</w:t>
      </w:r>
      <w:r>
        <w:rPr>
          <w:rFonts w:asciiTheme="majorBidi" w:hAnsiTheme="majorBidi" w:cstheme="majorBidi"/>
          <w:sz w:val="28"/>
          <w:szCs w:val="28"/>
        </w:rPr>
        <w:t xml:space="preserve"> </w:t>
      </w:r>
      <w:r w:rsidRPr="00704EC6">
        <w:rPr>
          <w:rFonts w:asciiTheme="majorBidi" w:hAnsiTheme="majorBidi" w:cstheme="majorBidi"/>
          <w:sz w:val="28"/>
          <w:szCs w:val="28"/>
        </w:rPr>
        <w:t>rate of creaming in an emulsion. The size of these</w:t>
      </w:r>
      <w:r>
        <w:rPr>
          <w:rFonts w:asciiTheme="majorBidi" w:hAnsiTheme="majorBidi" w:cstheme="majorBidi"/>
          <w:sz w:val="28"/>
          <w:szCs w:val="28"/>
        </w:rPr>
        <w:t xml:space="preserve"> </w:t>
      </w:r>
      <w:r w:rsidRPr="00704EC6">
        <w:rPr>
          <w:rFonts w:asciiTheme="majorBidi" w:hAnsiTheme="majorBidi" w:cstheme="majorBidi"/>
          <w:sz w:val="28"/>
          <w:szCs w:val="28"/>
        </w:rPr>
        <w:t>globules can also affe</w:t>
      </w:r>
      <w:r>
        <w:rPr>
          <w:rFonts w:asciiTheme="majorBidi" w:hAnsiTheme="majorBidi" w:cstheme="majorBidi"/>
          <w:sz w:val="28"/>
          <w:szCs w:val="28"/>
        </w:rPr>
        <w:t xml:space="preserve">ct the viscosity of the product, i.e, the </w:t>
      </w:r>
      <w:r w:rsidRPr="00704EC6">
        <w:rPr>
          <w:rFonts w:asciiTheme="majorBidi" w:hAnsiTheme="majorBidi" w:cstheme="majorBidi"/>
          <w:sz w:val="28"/>
          <w:szCs w:val="28"/>
        </w:rPr>
        <w:t>smaller the</w:t>
      </w:r>
      <w:r>
        <w:rPr>
          <w:rFonts w:asciiTheme="majorBidi" w:hAnsiTheme="majorBidi" w:cstheme="majorBidi"/>
          <w:sz w:val="28"/>
          <w:szCs w:val="28"/>
        </w:rPr>
        <w:t xml:space="preserve"> </w:t>
      </w:r>
      <w:r w:rsidRPr="00704EC6">
        <w:rPr>
          <w:rFonts w:asciiTheme="majorBidi" w:hAnsiTheme="majorBidi" w:cstheme="majorBidi"/>
          <w:sz w:val="28"/>
          <w:szCs w:val="28"/>
        </w:rPr>
        <w:t>globules</w:t>
      </w:r>
      <w:r>
        <w:rPr>
          <w:rFonts w:asciiTheme="majorBidi" w:hAnsiTheme="majorBidi" w:cstheme="majorBidi"/>
          <w:sz w:val="28"/>
          <w:szCs w:val="28"/>
        </w:rPr>
        <w:t>,</w:t>
      </w:r>
      <w:r w:rsidRPr="00704EC6">
        <w:rPr>
          <w:rFonts w:asciiTheme="majorBidi" w:hAnsiTheme="majorBidi" w:cstheme="majorBidi"/>
          <w:sz w:val="28"/>
          <w:szCs w:val="28"/>
        </w:rPr>
        <w:t xml:space="preserve"> </w:t>
      </w:r>
      <w:r>
        <w:rPr>
          <w:rFonts w:asciiTheme="majorBidi" w:hAnsiTheme="majorBidi" w:cstheme="majorBidi"/>
          <w:sz w:val="28"/>
          <w:szCs w:val="28"/>
        </w:rPr>
        <w:t>the higher viscosity.</w:t>
      </w:r>
    </w:p>
    <w:p w:rsidR="00C052F4" w:rsidRDefault="00C052F4" w:rsidP="00060C7D">
      <w:pPr>
        <w:spacing w:after="0" w:line="360" w:lineRule="auto"/>
        <w:ind w:firstLine="432"/>
        <w:jc w:val="both"/>
        <w:rPr>
          <w:rFonts w:asciiTheme="majorBidi" w:hAnsiTheme="majorBidi" w:cstheme="majorBidi"/>
          <w:sz w:val="28"/>
          <w:szCs w:val="28"/>
        </w:rPr>
      </w:pPr>
      <w:r w:rsidRPr="003570C5">
        <w:rPr>
          <w:rFonts w:asciiTheme="majorBidi" w:hAnsiTheme="majorBidi" w:cstheme="majorBidi"/>
          <w:sz w:val="28"/>
          <w:szCs w:val="28"/>
        </w:rPr>
        <w:t>In many cases simple blending of the oil and water</w:t>
      </w:r>
      <w:r>
        <w:rPr>
          <w:rFonts w:asciiTheme="majorBidi" w:hAnsiTheme="majorBidi" w:cstheme="majorBidi"/>
          <w:sz w:val="28"/>
          <w:szCs w:val="28"/>
        </w:rPr>
        <w:t xml:space="preserve"> </w:t>
      </w:r>
      <w:r w:rsidRPr="003570C5">
        <w:rPr>
          <w:rFonts w:asciiTheme="majorBidi" w:hAnsiTheme="majorBidi" w:cstheme="majorBidi"/>
          <w:sz w:val="28"/>
          <w:szCs w:val="28"/>
        </w:rPr>
        <w:t>phases with a suitable emulgent system may be</w:t>
      </w:r>
      <w:r>
        <w:rPr>
          <w:rFonts w:asciiTheme="majorBidi" w:hAnsiTheme="majorBidi" w:cstheme="majorBidi"/>
          <w:sz w:val="28"/>
          <w:szCs w:val="28"/>
        </w:rPr>
        <w:t xml:space="preserve"> </w:t>
      </w:r>
      <w:r w:rsidRPr="003570C5">
        <w:rPr>
          <w:rFonts w:asciiTheme="majorBidi" w:hAnsiTheme="majorBidi" w:cstheme="majorBidi"/>
          <w:sz w:val="28"/>
          <w:szCs w:val="28"/>
        </w:rPr>
        <w:t xml:space="preserve">sufficient to produce satisfactory emulsions. </w:t>
      </w:r>
      <w:r>
        <w:rPr>
          <w:rFonts w:asciiTheme="majorBidi" w:hAnsiTheme="majorBidi" w:cstheme="majorBidi"/>
          <w:sz w:val="28"/>
          <w:szCs w:val="28"/>
        </w:rPr>
        <w:t>H</w:t>
      </w:r>
      <w:r w:rsidRPr="003570C5">
        <w:rPr>
          <w:rFonts w:asciiTheme="majorBidi" w:hAnsiTheme="majorBidi" w:cstheme="majorBidi"/>
          <w:sz w:val="28"/>
          <w:szCs w:val="28"/>
        </w:rPr>
        <w:t>omogenizer</w:t>
      </w:r>
      <w:r>
        <w:rPr>
          <w:rFonts w:asciiTheme="majorBidi" w:hAnsiTheme="majorBidi" w:cstheme="majorBidi"/>
          <w:sz w:val="28"/>
          <w:szCs w:val="28"/>
        </w:rPr>
        <w:t>s</w:t>
      </w:r>
      <w:r w:rsidRPr="003570C5">
        <w:rPr>
          <w:rFonts w:asciiTheme="majorBidi" w:hAnsiTheme="majorBidi" w:cstheme="majorBidi"/>
          <w:sz w:val="28"/>
          <w:szCs w:val="28"/>
        </w:rPr>
        <w:t xml:space="preserve"> </w:t>
      </w:r>
      <w:r>
        <w:rPr>
          <w:rFonts w:asciiTheme="majorBidi" w:hAnsiTheme="majorBidi" w:cstheme="majorBidi"/>
          <w:sz w:val="28"/>
          <w:szCs w:val="28"/>
        </w:rPr>
        <w:t>(</w:t>
      </w:r>
      <w:r w:rsidRPr="00502E08">
        <w:rPr>
          <w:rFonts w:asciiTheme="majorBidi" w:hAnsiTheme="majorBidi" w:cstheme="majorBidi"/>
          <w:sz w:val="28"/>
          <w:szCs w:val="28"/>
        </w:rPr>
        <w:t>such as the Silverson</w:t>
      </w:r>
      <w:r>
        <w:rPr>
          <w:rFonts w:asciiTheme="majorBidi" w:hAnsiTheme="majorBidi" w:cstheme="majorBidi"/>
          <w:sz w:val="28"/>
          <w:szCs w:val="28"/>
        </w:rPr>
        <w:t xml:space="preserve"> </w:t>
      </w:r>
      <w:r w:rsidRPr="00502E08">
        <w:rPr>
          <w:rFonts w:asciiTheme="majorBidi" w:hAnsiTheme="majorBidi" w:cstheme="majorBidi"/>
          <w:sz w:val="28"/>
          <w:szCs w:val="28"/>
        </w:rPr>
        <w:t>mixer-homogenizer</w:t>
      </w:r>
      <w:r>
        <w:rPr>
          <w:rFonts w:asciiTheme="majorBidi" w:hAnsiTheme="majorBidi" w:cstheme="majorBidi"/>
          <w:sz w:val="28"/>
          <w:szCs w:val="28"/>
        </w:rPr>
        <w:t xml:space="preserve">) </w:t>
      </w:r>
      <w:r w:rsidRPr="003570C5">
        <w:rPr>
          <w:rFonts w:asciiTheme="majorBidi" w:hAnsiTheme="majorBidi" w:cstheme="majorBidi"/>
          <w:sz w:val="28"/>
          <w:szCs w:val="28"/>
        </w:rPr>
        <w:t xml:space="preserve">can also be </w:t>
      </w:r>
      <w:r>
        <w:rPr>
          <w:rFonts w:asciiTheme="majorBidi" w:hAnsiTheme="majorBidi" w:cstheme="majorBidi"/>
          <w:sz w:val="28"/>
          <w:szCs w:val="28"/>
        </w:rPr>
        <w:t>used</w:t>
      </w:r>
      <w:r w:rsidRPr="003570C5">
        <w:rPr>
          <w:rFonts w:asciiTheme="majorBidi" w:hAnsiTheme="majorBidi" w:cstheme="majorBidi"/>
          <w:sz w:val="28"/>
          <w:szCs w:val="28"/>
        </w:rPr>
        <w:t xml:space="preserve"> to reduce globule size still further. The initial</w:t>
      </w:r>
      <w:r>
        <w:rPr>
          <w:rFonts w:asciiTheme="majorBidi" w:hAnsiTheme="majorBidi" w:cstheme="majorBidi"/>
          <w:sz w:val="28"/>
          <w:szCs w:val="28"/>
        </w:rPr>
        <w:t xml:space="preserve"> </w:t>
      </w:r>
      <w:r w:rsidRPr="003570C5">
        <w:rPr>
          <w:rFonts w:asciiTheme="majorBidi" w:hAnsiTheme="majorBidi" w:cstheme="majorBidi"/>
          <w:sz w:val="28"/>
          <w:szCs w:val="28"/>
        </w:rPr>
        <w:t>blending may be accomplished on a small scale by</w:t>
      </w:r>
      <w:r>
        <w:rPr>
          <w:rFonts w:asciiTheme="majorBidi" w:hAnsiTheme="majorBidi" w:cstheme="majorBidi"/>
          <w:sz w:val="28"/>
          <w:szCs w:val="28"/>
        </w:rPr>
        <w:t xml:space="preserve"> </w:t>
      </w:r>
      <w:r w:rsidRPr="003570C5">
        <w:rPr>
          <w:rFonts w:asciiTheme="majorBidi" w:hAnsiTheme="majorBidi" w:cstheme="majorBidi"/>
          <w:sz w:val="28"/>
          <w:szCs w:val="28"/>
        </w:rPr>
        <w:t>the use of a pestle and mortar or by using a mixer</w:t>
      </w:r>
      <w:r>
        <w:rPr>
          <w:rFonts w:asciiTheme="majorBidi" w:hAnsiTheme="majorBidi" w:cstheme="majorBidi"/>
          <w:sz w:val="28"/>
          <w:szCs w:val="28"/>
        </w:rPr>
        <w:t xml:space="preserve"> </w:t>
      </w:r>
      <w:r w:rsidRPr="003570C5">
        <w:rPr>
          <w:rFonts w:asciiTheme="majorBidi" w:hAnsiTheme="majorBidi" w:cstheme="majorBidi"/>
          <w:sz w:val="28"/>
          <w:szCs w:val="28"/>
        </w:rPr>
        <w:t>fitted with an impeller type of agitator, the size and</w:t>
      </w:r>
      <w:r>
        <w:rPr>
          <w:rFonts w:asciiTheme="majorBidi" w:hAnsiTheme="majorBidi" w:cstheme="majorBidi"/>
          <w:sz w:val="28"/>
          <w:szCs w:val="28"/>
        </w:rPr>
        <w:t xml:space="preserve"> </w:t>
      </w:r>
      <w:r w:rsidRPr="003570C5">
        <w:rPr>
          <w:rFonts w:asciiTheme="majorBidi" w:hAnsiTheme="majorBidi" w:cstheme="majorBidi"/>
          <w:sz w:val="28"/>
          <w:szCs w:val="28"/>
        </w:rPr>
        <w:t>type of which will depend primarily on the volume</w:t>
      </w:r>
      <w:r>
        <w:rPr>
          <w:rFonts w:asciiTheme="majorBidi" w:hAnsiTheme="majorBidi" w:cstheme="majorBidi"/>
          <w:sz w:val="28"/>
          <w:szCs w:val="28"/>
        </w:rPr>
        <w:t xml:space="preserve"> </w:t>
      </w:r>
      <w:r w:rsidRPr="003570C5">
        <w:rPr>
          <w:rFonts w:asciiTheme="majorBidi" w:hAnsiTheme="majorBidi" w:cstheme="majorBidi"/>
          <w:sz w:val="28"/>
          <w:szCs w:val="28"/>
        </w:rPr>
        <w:t>and viscosity of the product.</w:t>
      </w:r>
    </w:p>
    <w:p w:rsidR="00C052F4" w:rsidRPr="00885CB7" w:rsidRDefault="00C052F4" w:rsidP="00060C7D">
      <w:pPr>
        <w:spacing w:after="0" w:line="360" w:lineRule="auto"/>
        <w:ind w:firstLine="432"/>
        <w:jc w:val="both"/>
        <w:rPr>
          <w:rFonts w:asciiTheme="majorBidi" w:hAnsiTheme="majorBidi" w:cstheme="majorBidi"/>
          <w:sz w:val="28"/>
          <w:szCs w:val="28"/>
        </w:rPr>
      </w:pPr>
      <w:r w:rsidRPr="00C029E1">
        <w:rPr>
          <w:rFonts w:asciiTheme="majorBidi" w:hAnsiTheme="majorBidi" w:cstheme="majorBidi"/>
          <w:sz w:val="28"/>
          <w:szCs w:val="28"/>
        </w:rPr>
        <w:t>Colloid mills are also suitable for the preparation</w:t>
      </w:r>
      <w:r>
        <w:rPr>
          <w:rFonts w:asciiTheme="majorBidi" w:hAnsiTheme="majorBidi" w:cstheme="majorBidi"/>
          <w:sz w:val="28"/>
          <w:szCs w:val="28"/>
        </w:rPr>
        <w:t xml:space="preserve"> of emulsions</w:t>
      </w:r>
      <w:r w:rsidRPr="00C029E1">
        <w:rPr>
          <w:rFonts w:asciiTheme="majorBidi" w:hAnsiTheme="majorBidi" w:cstheme="majorBidi"/>
          <w:sz w:val="28"/>
          <w:szCs w:val="28"/>
        </w:rPr>
        <w:t xml:space="preserve">. The </w:t>
      </w:r>
      <w:r>
        <w:rPr>
          <w:rFonts w:asciiTheme="majorBidi" w:hAnsiTheme="majorBidi" w:cstheme="majorBidi"/>
          <w:sz w:val="28"/>
          <w:szCs w:val="28"/>
        </w:rPr>
        <w:t xml:space="preserve">extensive </w:t>
      </w:r>
      <w:r w:rsidRPr="00C029E1">
        <w:rPr>
          <w:rFonts w:asciiTheme="majorBidi" w:hAnsiTheme="majorBidi" w:cstheme="majorBidi"/>
          <w:sz w:val="28"/>
          <w:szCs w:val="28"/>
        </w:rPr>
        <w:t xml:space="preserve">shearing of the product </w:t>
      </w:r>
      <w:r>
        <w:rPr>
          <w:rFonts w:asciiTheme="majorBidi" w:hAnsiTheme="majorBidi" w:cstheme="majorBidi"/>
          <w:sz w:val="28"/>
          <w:szCs w:val="28"/>
        </w:rPr>
        <w:t>they produce</w:t>
      </w:r>
      <w:r w:rsidRPr="00C029E1">
        <w:rPr>
          <w:rFonts w:asciiTheme="majorBidi" w:hAnsiTheme="majorBidi" w:cstheme="majorBidi"/>
          <w:sz w:val="28"/>
          <w:szCs w:val="28"/>
        </w:rPr>
        <w:t xml:space="preserve"> emulsions of very small globule size.</w:t>
      </w:r>
    </w:p>
    <w:p w:rsidR="00576C76" w:rsidRPr="0085704B" w:rsidRDefault="00576C76" w:rsidP="00060C7D">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Because of the very wide range of emulsifying agents available, considerable experience is required to choose the best emulsifying system for a particular product. The final choice will depend on the properties and use of the final product and the other materials required to be present.</w:t>
      </w:r>
    </w:p>
    <w:p w:rsidR="00576C76" w:rsidRPr="0085704B" w:rsidRDefault="00576C76" w:rsidP="00060C7D">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Fat or oil drugs for oral administration are formulated as o/w emulsions. In this form, the presence of a flavor in the aqueous phase will mask any unpleasant taste.</w:t>
      </w:r>
    </w:p>
    <w:p w:rsidR="00576C76" w:rsidRPr="0085704B" w:rsidRDefault="00576C76" w:rsidP="00060C7D">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Emulsions for intravenous administration must also be of the o/w type, although intramuscular injections can also be formulated as w/o products if a water-soluble drug is required for depot therapy (S.R).</w:t>
      </w:r>
    </w:p>
    <w:p w:rsidR="00500F3F" w:rsidRPr="0085704B" w:rsidRDefault="00500F3F" w:rsidP="00060C7D">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 xml:space="preserve">Emulsions are most widely used for external application. Semisolid emulsions are termed creams and more fluid-containing preparations are called either lotions or liniments (liniments are intended for skin massage). Both o/w and w/o types are </w:t>
      </w:r>
      <w:r w:rsidR="00734C1C" w:rsidRPr="0085704B">
        <w:rPr>
          <w:rFonts w:asciiTheme="majorBidi" w:hAnsiTheme="majorBidi" w:cstheme="majorBidi"/>
          <w:sz w:val="28"/>
          <w:szCs w:val="28"/>
        </w:rPr>
        <w:t>available.</w:t>
      </w:r>
    </w:p>
    <w:p w:rsidR="00734C1C" w:rsidRPr="0085704B" w:rsidRDefault="00734C1C" w:rsidP="00060C7D">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lastRenderedPageBreak/>
        <w:t xml:space="preserve">In most cases, the oil phase of an emulsion is the active agent, and therefore its concentration in the product is predetermined. Castor oil and cod liver oil are examples of medicaments which are formulated as emulsions for </w:t>
      </w:r>
      <w:r w:rsidR="00DC0C59" w:rsidRPr="0085704B">
        <w:rPr>
          <w:rFonts w:asciiTheme="majorBidi" w:hAnsiTheme="majorBidi" w:cstheme="majorBidi"/>
          <w:sz w:val="28"/>
          <w:szCs w:val="28"/>
        </w:rPr>
        <w:t>oral administration.</w:t>
      </w:r>
    </w:p>
    <w:p w:rsidR="00DC0C59" w:rsidRPr="0085704B" w:rsidRDefault="00DC0C59" w:rsidP="00060C7D">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 xml:space="preserve">A high viscosity is necessary in order to maintain a physically stable emulsion. It is important, however, that these products should be shaken and poured easily from the container. On the other hand, </w:t>
      </w:r>
      <w:r w:rsidR="00A52832" w:rsidRPr="0085704B">
        <w:rPr>
          <w:rFonts w:asciiTheme="majorBidi" w:hAnsiTheme="majorBidi" w:cstheme="majorBidi"/>
          <w:sz w:val="28"/>
          <w:szCs w:val="28"/>
        </w:rPr>
        <w:t>the</w:t>
      </w:r>
      <w:r w:rsidRPr="0085704B">
        <w:rPr>
          <w:rFonts w:asciiTheme="majorBidi" w:hAnsiTheme="majorBidi" w:cstheme="majorBidi"/>
          <w:sz w:val="28"/>
          <w:szCs w:val="28"/>
        </w:rPr>
        <w:t xml:space="preserve"> main disadvantage with low-viscosity emulsions is their tendency to cream easily.</w:t>
      </w:r>
    </w:p>
    <w:p w:rsidR="00A159B6" w:rsidRPr="0085704B" w:rsidRDefault="00391902" w:rsidP="00060C7D">
      <w:pPr>
        <w:spacing w:after="0" w:line="360" w:lineRule="auto"/>
        <w:jc w:val="both"/>
        <w:rPr>
          <w:rFonts w:asciiTheme="majorBidi" w:hAnsiTheme="majorBidi" w:cstheme="majorBidi"/>
          <w:b/>
          <w:bCs/>
          <w:sz w:val="28"/>
          <w:szCs w:val="28"/>
        </w:rPr>
      </w:pPr>
      <w:r w:rsidRPr="0085704B">
        <w:rPr>
          <w:rFonts w:asciiTheme="majorBidi" w:hAnsiTheme="majorBidi" w:cstheme="majorBidi"/>
          <w:b/>
          <w:bCs/>
          <w:sz w:val="28"/>
          <w:szCs w:val="28"/>
        </w:rPr>
        <w:t xml:space="preserve">The HLB </w:t>
      </w:r>
      <w:r w:rsidR="0085704B">
        <w:rPr>
          <w:rFonts w:asciiTheme="majorBidi" w:hAnsiTheme="majorBidi" w:cstheme="majorBidi"/>
          <w:b/>
          <w:bCs/>
          <w:sz w:val="28"/>
          <w:szCs w:val="28"/>
        </w:rPr>
        <w:t>b</w:t>
      </w:r>
      <w:r w:rsidRPr="0085704B">
        <w:rPr>
          <w:rFonts w:asciiTheme="majorBidi" w:hAnsiTheme="majorBidi" w:cstheme="majorBidi"/>
          <w:b/>
          <w:bCs/>
          <w:sz w:val="28"/>
          <w:szCs w:val="28"/>
        </w:rPr>
        <w:t>alance</w:t>
      </w:r>
    </w:p>
    <w:p w:rsidR="003F0F31" w:rsidRDefault="003F0F31" w:rsidP="00060C7D">
      <w:pPr>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The inclusion of an emulsifying agent(s) is necessary for the emulsification process during manufacture, and also to ensure emulsion stability during the shelf-life of the product.</w:t>
      </w:r>
    </w:p>
    <w:p w:rsidR="00391902" w:rsidRDefault="00D32692" w:rsidP="004F7945">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A</w:t>
      </w:r>
      <w:r w:rsidRPr="0085704B">
        <w:rPr>
          <w:rFonts w:asciiTheme="majorBidi" w:hAnsiTheme="majorBidi" w:cstheme="majorBidi"/>
        </w:rPr>
        <w:t xml:space="preserve"> </w:t>
      </w:r>
      <w:r w:rsidRPr="0085704B">
        <w:rPr>
          <w:rFonts w:asciiTheme="majorBidi" w:hAnsiTheme="majorBidi" w:cstheme="majorBidi"/>
          <w:sz w:val="28"/>
          <w:szCs w:val="28"/>
        </w:rPr>
        <w:t xml:space="preserve">useful method has been </w:t>
      </w:r>
      <w:r w:rsidR="0085704B" w:rsidRPr="0085704B">
        <w:rPr>
          <w:rFonts w:asciiTheme="majorBidi" w:hAnsiTheme="majorBidi" w:cstheme="majorBidi"/>
          <w:sz w:val="28"/>
          <w:szCs w:val="28"/>
        </w:rPr>
        <w:t>suggested</w:t>
      </w:r>
      <w:r w:rsidRPr="0085704B">
        <w:rPr>
          <w:rFonts w:asciiTheme="majorBidi" w:hAnsiTheme="majorBidi" w:cstheme="majorBidi"/>
          <w:sz w:val="28"/>
          <w:szCs w:val="28"/>
        </w:rPr>
        <w:t xml:space="preserve"> for calculating</w:t>
      </w:r>
      <w:r w:rsidR="0085704B" w:rsidRPr="0085704B">
        <w:rPr>
          <w:rFonts w:asciiTheme="majorBidi" w:hAnsiTheme="majorBidi" w:cstheme="majorBidi"/>
          <w:sz w:val="28"/>
          <w:szCs w:val="28"/>
        </w:rPr>
        <w:t xml:space="preserve"> </w:t>
      </w:r>
      <w:r w:rsidRPr="0085704B">
        <w:rPr>
          <w:rFonts w:asciiTheme="majorBidi" w:hAnsiTheme="majorBidi" w:cstheme="majorBidi"/>
          <w:sz w:val="28"/>
          <w:szCs w:val="28"/>
        </w:rPr>
        <w:t xml:space="preserve">the quantities of these </w:t>
      </w:r>
      <w:r w:rsidR="0085704B" w:rsidRPr="0085704B">
        <w:rPr>
          <w:rFonts w:asciiTheme="majorBidi" w:hAnsiTheme="majorBidi" w:cstheme="majorBidi"/>
          <w:sz w:val="28"/>
          <w:szCs w:val="28"/>
        </w:rPr>
        <w:t>emulsifying agent</w:t>
      </w:r>
      <w:r w:rsidR="0085704B">
        <w:rPr>
          <w:rFonts w:asciiTheme="majorBidi" w:hAnsiTheme="majorBidi" w:cstheme="majorBidi"/>
          <w:sz w:val="28"/>
          <w:szCs w:val="28"/>
        </w:rPr>
        <w:t>s</w:t>
      </w:r>
      <w:r w:rsidR="0085704B" w:rsidRPr="0085704B">
        <w:rPr>
          <w:rFonts w:asciiTheme="majorBidi" w:hAnsiTheme="majorBidi" w:cstheme="majorBidi"/>
          <w:sz w:val="28"/>
          <w:szCs w:val="28"/>
        </w:rPr>
        <w:t xml:space="preserve"> </w:t>
      </w:r>
      <w:r w:rsidRPr="0085704B">
        <w:rPr>
          <w:rFonts w:asciiTheme="majorBidi" w:hAnsiTheme="majorBidi" w:cstheme="majorBidi"/>
          <w:sz w:val="28"/>
          <w:szCs w:val="28"/>
        </w:rPr>
        <w:t>necessary</w:t>
      </w:r>
      <w:r w:rsidR="0085704B">
        <w:rPr>
          <w:rFonts w:asciiTheme="majorBidi" w:hAnsiTheme="majorBidi" w:cstheme="majorBidi"/>
          <w:sz w:val="28"/>
          <w:szCs w:val="28"/>
        </w:rPr>
        <w:t xml:space="preserve"> </w:t>
      </w:r>
      <w:r w:rsidRPr="0085704B">
        <w:rPr>
          <w:rFonts w:asciiTheme="majorBidi" w:hAnsiTheme="majorBidi" w:cstheme="majorBidi"/>
          <w:sz w:val="28"/>
          <w:szCs w:val="28"/>
        </w:rPr>
        <w:t>to produce physically stable emulsion. This is called the</w:t>
      </w:r>
      <w:r w:rsidR="0085704B">
        <w:rPr>
          <w:rFonts w:asciiTheme="majorBidi" w:hAnsiTheme="majorBidi" w:cstheme="majorBidi"/>
          <w:sz w:val="28"/>
          <w:szCs w:val="28"/>
        </w:rPr>
        <w:t xml:space="preserve"> </w:t>
      </w:r>
      <w:r w:rsidRPr="0085704B">
        <w:rPr>
          <w:rFonts w:asciiTheme="majorBidi" w:hAnsiTheme="majorBidi" w:cstheme="majorBidi"/>
          <w:sz w:val="28"/>
          <w:szCs w:val="28"/>
        </w:rPr>
        <w:t>hydrophile-lipophile balance (HLB) method.</w:t>
      </w:r>
    </w:p>
    <w:p w:rsidR="00FF7136" w:rsidRDefault="00FF7136" w:rsidP="00060C7D">
      <w:pPr>
        <w:spacing w:after="0" w:line="360" w:lineRule="auto"/>
        <w:ind w:firstLine="432"/>
        <w:jc w:val="both"/>
        <w:rPr>
          <w:rFonts w:asciiTheme="majorBidi" w:hAnsiTheme="majorBidi" w:cstheme="majorBidi"/>
          <w:sz w:val="28"/>
          <w:szCs w:val="28"/>
        </w:rPr>
      </w:pPr>
      <w:r w:rsidRPr="00FF7136">
        <w:rPr>
          <w:rFonts w:asciiTheme="majorBidi" w:hAnsiTheme="majorBidi" w:cstheme="majorBidi"/>
          <w:sz w:val="28"/>
          <w:szCs w:val="28"/>
        </w:rPr>
        <w:t xml:space="preserve">Each surfactant </w:t>
      </w:r>
      <w:r>
        <w:rPr>
          <w:rFonts w:asciiTheme="majorBidi" w:hAnsiTheme="majorBidi" w:cstheme="majorBidi"/>
          <w:sz w:val="28"/>
          <w:szCs w:val="28"/>
        </w:rPr>
        <w:t xml:space="preserve">has </w:t>
      </w:r>
      <w:r w:rsidRPr="00FF7136">
        <w:rPr>
          <w:rFonts w:asciiTheme="majorBidi" w:hAnsiTheme="majorBidi" w:cstheme="majorBidi"/>
          <w:sz w:val="28"/>
          <w:szCs w:val="28"/>
        </w:rPr>
        <w:t>an HLB</w:t>
      </w:r>
      <w:r>
        <w:rPr>
          <w:rFonts w:asciiTheme="majorBidi" w:hAnsiTheme="majorBidi" w:cstheme="majorBidi"/>
          <w:sz w:val="28"/>
          <w:szCs w:val="28"/>
        </w:rPr>
        <w:t xml:space="preserve"> </w:t>
      </w:r>
      <w:r w:rsidRPr="00FF7136">
        <w:rPr>
          <w:rFonts w:asciiTheme="majorBidi" w:hAnsiTheme="majorBidi" w:cstheme="majorBidi"/>
          <w:sz w:val="28"/>
          <w:szCs w:val="28"/>
        </w:rPr>
        <w:t>number representing the relative proportions of the</w:t>
      </w:r>
      <w:r w:rsidR="00060C7D">
        <w:rPr>
          <w:rFonts w:asciiTheme="majorBidi" w:hAnsiTheme="majorBidi" w:cstheme="majorBidi"/>
          <w:sz w:val="28"/>
          <w:szCs w:val="28"/>
        </w:rPr>
        <w:t xml:space="preserve"> </w:t>
      </w:r>
      <w:r w:rsidRPr="00FF7136">
        <w:rPr>
          <w:rFonts w:asciiTheme="majorBidi" w:hAnsiTheme="majorBidi" w:cstheme="majorBidi"/>
          <w:sz w:val="28"/>
          <w:szCs w:val="28"/>
        </w:rPr>
        <w:t>lipophilic and hydrophilic parts of the molecule.</w:t>
      </w:r>
      <w:r>
        <w:rPr>
          <w:rFonts w:asciiTheme="majorBidi" w:hAnsiTheme="majorBidi" w:cstheme="majorBidi"/>
          <w:sz w:val="28"/>
          <w:szCs w:val="28"/>
        </w:rPr>
        <w:t xml:space="preserve"> </w:t>
      </w:r>
      <w:r w:rsidRPr="00FF7136">
        <w:rPr>
          <w:rFonts w:asciiTheme="majorBidi" w:hAnsiTheme="majorBidi" w:cstheme="majorBidi"/>
          <w:sz w:val="28"/>
          <w:szCs w:val="28"/>
        </w:rPr>
        <w:t>High numbers (</w:t>
      </w:r>
      <w:r>
        <w:rPr>
          <w:rFonts w:asciiTheme="majorBidi" w:hAnsiTheme="majorBidi" w:cstheme="majorBidi"/>
          <w:sz w:val="28"/>
          <w:szCs w:val="28"/>
        </w:rPr>
        <w:t>e.g.,</w:t>
      </w:r>
      <w:r w:rsidRPr="00FF7136">
        <w:rPr>
          <w:rFonts w:asciiTheme="majorBidi" w:hAnsiTheme="majorBidi" w:cstheme="majorBidi"/>
          <w:sz w:val="28"/>
          <w:szCs w:val="28"/>
        </w:rPr>
        <w:t xml:space="preserve"> 20</w:t>
      </w:r>
      <w:r>
        <w:rPr>
          <w:rFonts w:asciiTheme="majorBidi" w:hAnsiTheme="majorBidi" w:cstheme="majorBidi"/>
          <w:sz w:val="28"/>
          <w:szCs w:val="28"/>
        </w:rPr>
        <w:t xml:space="preserve">, 30, 33, etc.) </w:t>
      </w:r>
      <w:r w:rsidRPr="00FF7136">
        <w:rPr>
          <w:rFonts w:asciiTheme="majorBidi" w:hAnsiTheme="majorBidi" w:cstheme="majorBidi"/>
          <w:sz w:val="28"/>
          <w:szCs w:val="28"/>
        </w:rPr>
        <w:t>indicate a surfactant exhibiting mainly</w:t>
      </w:r>
      <w:r>
        <w:rPr>
          <w:rFonts w:asciiTheme="majorBidi" w:hAnsiTheme="majorBidi" w:cstheme="majorBidi"/>
          <w:sz w:val="28"/>
          <w:szCs w:val="28"/>
        </w:rPr>
        <w:t xml:space="preserve"> </w:t>
      </w:r>
      <w:r w:rsidRPr="00FF7136">
        <w:rPr>
          <w:rFonts w:asciiTheme="majorBidi" w:hAnsiTheme="majorBidi" w:cstheme="majorBidi"/>
          <w:sz w:val="28"/>
          <w:szCs w:val="28"/>
        </w:rPr>
        <w:t>hydrophilic or polar properties, whereas low</w:t>
      </w:r>
      <w:r>
        <w:rPr>
          <w:rFonts w:asciiTheme="majorBidi" w:hAnsiTheme="majorBidi" w:cstheme="majorBidi"/>
          <w:sz w:val="28"/>
          <w:szCs w:val="28"/>
        </w:rPr>
        <w:t xml:space="preserve"> </w:t>
      </w:r>
      <w:r w:rsidRPr="00FF7136">
        <w:rPr>
          <w:rFonts w:asciiTheme="majorBidi" w:hAnsiTheme="majorBidi" w:cstheme="majorBidi"/>
          <w:sz w:val="28"/>
          <w:szCs w:val="28"/>
        </w:rPr>
        <w:t>numbers represent lipophilic or non-polar characteristics.</w:t>
      </w:r>
    </w:p>
    <w:p w:rsidR="0085704B" w:rsidRPr="0085704B" w:rsidRDefault="0085704B" w:rsidP="00060C7D">
      <w:pPr>
        <w:spacing w:after="0" w:line="360" w:lineRule="auto"/>
        <w:jc w:val="both"/>
        <w:rPr>
          <w:rFonts w:asciiTheme="majorBidi" w:hAnsiTheme="majorBidi" w:cstheme="majorBidi"/>
          <w:b/>
          <w:bCs/>
          <w:sz w:val="28"/>
          <w:szCs w:val="28"/>
        </w:rPr>
      </w:pPr>
      <w:r w:rsidRPr="0085704B">
        <w:rPr>
          <w:rFonts w:asciiTheme="majorBidi" w:hAnsiTheme="majorBidi" w:cstheme="majorBidi"/>
          <w:b/>
          <w:bCs/>
          <w:sz w:val="28"/>
          <w:szCs w:val="28"/>
        </w:rPr>
        <w:t>The phase inversion temperature</w:t>
      </w:r>
    </w:p>
    <w:p w:rsidR="00583019" w:rsidRDefault="0085704B" w:rsidP="00060C7D">
      <w:pPr>
        <w:spacing w:after="0" w:line="360" w:lineRule="auto"/>
        <w:ind w:firstLine="432"/>
        <w:jc w:val="both"/>
        <w:rPr>
          <w:rFonts w:asciiTheme="majorBidi" w:hAnsiTheme="majorBidi" w:cstheme="majorBidi"/>
          <w:sz w:val="28"/>
          <w:szCs w:val="28"/>
        </w:rPr>
      </w:pPr>
      <w:r w:rsidRPr="0085704B">
        <w:rPr>
          <w:rFonts w:asciiTheme="majorBidi" w:hAnsiTheme="majorBidi" w:cstheme="majorBidi"/>
          <w:sz w:val="28"/>
          <w:szCs w:val="28"/>
        </w:rPr>
        <w:t>An o/w emulsion stabilized by non-ionic emulgents</w:t>
      </w:r>
      <w:r>
        <w:rPr>
          <w:rFonts w:asciiTheme="majorBidi" w:hAnsiTheme="majorBidi" w:cstheme="majorBidi"/>
          <w:sz w:val="28"/>
          <w:szCs w:val="28"/>
        </w:rPr>
        <w:t xml:space="preserve"> </w:t>
      </w:r>
      <w:r w:rsidR="00583019">
        <w:rPr>
          <w:rFonts w:asciiTheme="majorBidi" w:hAnsiTheme="majorBidi" w:cstheme="majorBidi"/>
          <w:sz w:val="28"/>
          <w:szCs w:val="28"/>
        </w:rPr>
        <w:t>will</w:t>
      </w:r>
      <w:r w:rsidRPr="0085704B">
        <w:rPr>
          <w:rFonts w:asciiTheme="majorBidi" w:hAnsiTheme="majorBidi" w:cstheme="majorBidi"/>
          <w:sz w:val="28"/>
          <w:szCs w:val="28"/>
        </w:rPr>
        <w:t xml:space="preserve"> invert to form a w/o product</w:t>
      </w:r>
      <w:r w:rsidR="00583019">
        <w:rPr>
          <w:rFonts w:asciiTheme="majorBidi" w:hAnsiTheme="majorBidi" w:cstheme="majorBidi"/>
          <w:sz w:val="28"/>
          <w:szCs w:val="28"/>
        </w:rPr>
        <w:t xml:space="preserve"> </w:t>
      </w:r>
      <w:r w:rsidR="00583019" w:rsidRPr="00583019">
        <w:rPr>
          <w:rFonts w:asciiTheme="majorBidi" w:hAnsiTheme="majorBidi" w:cstheme="majorBidi"/>
          <w:b/>
          <w:bCs/>
          <w:i/>
          <w:iCs/>
          <w:sz w:val="28"/>
          <w:szCs w:val="28"/>
        </w:rPr>
        <w:t>on heating</w:t>
      </w:r>
      <w:r w:rsidRPr="0085704B">
        <w:rPr>
          <w:rFonts w:asciiTheme="majorBidi" w:hAnsiTheme="majorBidi" w:cstheme="majorBidi"/>
          <w:sz w:val="28"/>
          <w:szCs w:val="28"/>
        </w:rPr>
        <w:t>. This is</w:t>
      </w:r>
      <w:r>
        <w:rPr>
          <w:rFonts w:asciiTheme="majorBidi" w:hAnsiTheme="majorBidi" w:cstheme="majorBidi"/>
          <w:sz w:val="28"/>
          <w:szCs w:val="28"/>
        </w:rPr>
        <w:t xml:space="preserve"> </w:t>
      </w:r>
      <w:r w:rsidRPr="0085704B">
        <w:rPr>
          <w:rFonts w:asciiTheme="majorBidi" w:hAnsiTheme="majorBidi" w:cstheme="majorBidi"/>
          <w:sz w:val="28"/>
          <w:szCs w:val="28"/>
        </w:rPr>
        <w:t>because, as the temperature increases, the HLB value</w:t>
      </w:r>
      <w:r w:rsidR="00951D90">
        <w:rPr>
          <w:rFonts w:asciiTheme="majorBidi" w:hAnsiTheme="majorBidi" w:cstheme="majorBidi"/>
          <w:sz w:val="28"/>
          <w:szCs w:val="28"/>
        </w:rPr>
        <w:t xml:space="preserve"> </w:t>
      </w:r>
      <w:r w:rsidRPr="0085704B">
        <w:rPr>
          <w:rFonts w:asciiTheme="majorBidi" w:hAnsiTheme="majorBidi" w:cstheme="majorBidi"/>
          <w:sz w:val="28"/>
          <w:szCs w:val="28"/>
        </w:rPr>
        <w:t>of a non-ionic surfactant will decrease as it becomes</w:t>
      </w:r>
      <w:r>
        <w:rPr>
          <w:rFonts w:asciiTheme="majorBidi" w:hAnsiTheme="majorBidi" w:cstheme="majorBidi"/>
          <w:sz w:val="28"/>
          <w:szCs w:val="28"/>
        </w:rPr>
        <w:t xml:space="preserve"> </w:t>
      </w:r>
      <w:r w:rsidRPr="0085704B">
        <w:rPr>
          <w:rFonts w:asciiTheme="majorBidi" w:hAnsiTheme="majorBidi" w:cstheme="majorBidi"/>
          <w:sz w:val="28"/>
          <w:szCs w:val="28"/>
        </w:rPr>
        <w:t xml:space="preserve">more hydrophobic. At </w:t>
      </w:r>
      <w:r w:rsidR="00583019">
        <w:rPr>
          <w:rFonts w:asciiTheme="majorBidi" w:hAnsiTheme="majorBidi" w:cstheme="majorBidi"/>
          <w:sz w:val="28"/>
          <w:szCs w:val="28"/>
        </w:rPr>
        <w:t xml:space="preserve">a </w:t>
      </w:r>
      <w:r w:rsidRPr="0085704B">
        <w:rPr>
          <w:rFonts w:asciiTheme="majorBidi" w:hAnsiTheme="majorBidi" w:cstheme="majorBidi"/>
          <w:sz w:val="28"/>
          <w:szCs w:val="28"/>
        </w:rPr>
        <w:t>temperature at which the</w:t>
      </w:r>
      <w:r>
        <w:rPr>
          <w:rFonts w:asciiTheme="majorBidi" w:hAnsiTheme="majorBidi" w:cstheme="majorBidi"/>
          <w:sz w:val="28"/>
          <w:szCs w:val="28"/>
        </w:rPr>
        <w:t xml:space="preserve"> </w:t>
      </w:r>
      <w:r w:rsidRPr="0085704B">
        <w:rPr>
          <w:rFonts w:asciiTheme="majorBidi" w:hAnsiTheme="majorBidi" w:cstheme="majorBidi"/>
          <w:sz w:val="28"/>
          <w:szCs w:val="28"/>
        </w:rPr>
        <w:t>emulgent has equal hydrophilic and hydrophobic</w:t>
      </w:r>
      <w:r w:rsidR="00951D90">
        <w:rPr>
          <w:rFonts w:asciiTheme="majorBidi" w:hAnsiTheme="majorBidi" w:cstheme="majorBidi"/>
          <w:sz w:val="28"/>
          <w:szCs w:val="28"/>
        </w:rPr>
        <w:t xml:space="preserve"> </w:t>
      </w:r>
      <w:r w:rsidRPr="0085704B">
        <w:rPr>
          <w:rFonts w:asciiTheme="majorBidi" w:hAnsiTheme="majorBidi" w:cstheme="majorBidi"/>
          <w:sz w:val="28"/>
          <w:szCs w:val="28"/>
        </w:rPr>
        <w:t>tendencies the</w:t>
      </w:r>
      <w:r w:rsidR="00951D90">
        <w:rPr>
          <w:rFonts w:asciiTheme="majorBidi" w:hAnsiTheme="majorBidi" w:cstheme="majorBidi"/>
          <w:sz w:val="28"/>
          <w:szCs w:val="28"/>
        </w:rPr>
        <w:t xml:space="preserve"> </w:t>
      </w:r>
      <w:r w:rsidRPr="0085704B">
        <w:rPr>
          <w:rFonts w:asciiTheme="majorBidi" w:hAnsiTheme="majorBidi" w:cstheme="majorBidi"/>
          <w:sz w:val="28"/>
          <w:szCs w:val="28"/>
        </w:rPr>
        <w:t>emulsion will invert.</w:t>
      </w:r>
      <w:r w:rsidR="00583019">
        <w:rPr>
          <w:rFonts w:asciiTheme="majorBidi" w:hAnsiTheme="majorBidi" w:cstheme="majorBidi"/>
          <w:sz w:val="28"/>
          <w:szCs w:val="28"/>
        </w:rPr>
        <w:t xml:space="preserve"> This temperature is called </w:t>
      </w:r>
      <w:r w:rsidR="00583019" w:rsidRPr="0085704B">
        <w:rPr>
          <w:rFonts w:asciiTheme="majorBidi" w:hAnsiTheme="majorBidi" w:cstheme="majorBidi"/>
          <w:sz w:val="28"/>
          <w:szCs w:val="28"/>
        </w:rPr>
        <w:t>the phase inversion temperature</w:t>
      </w:r>
      <w:r w:rsidR="00583019">
        <w:rPr>
          <w:rFonts w:asciiTheme="majorBidi" w:hAnsiTheme="majorBidi" w:cstheme="majorBidi"/>
          <w:sz w:val="28"/>
          <w:szCs w:val="28"/>
        </w:rPr>
        <w:t xml:space="preserve">. </w:t>
      </w:r>
      <w:r w:rsidR="00583019" w:rsidRPr="00583019">
        <w:rPr>
          <w:rFonts w:asciiTheme="majorBidi" w:hAnsiTheme="majorBidi" w:cstheme="majorBidi"/>
          <w:sz w:val="28"/>
          <w:szCs w:val="28"/>
        </w:rPr>
        <w:t xml:space="preserve">The stability of an emulsion </w:t>
      </w:r>
      <w:r w:rsidR="00583019">
        <w:rPr>
          <w:rFonts w:asciiTheme="majorBidi" w:hAnsiTheme="majorBidi" w:cstheme="majorBidi"/>
          <w:sz w:val="28"/>
          <w:szCs w:val="28"/>
        </w:rPr>
        <w:t>is</w:t>
      </w:r>
      <w:r w:rsidR="00583019" w:rsidRPr="00583019">
        <w:rPr>
          <w:rFonts w:asciiTheme="majorBidi" w:hAnsiTheme="majorBidi" w:cstheme="majorBidi"/>
          <w:sz w:val="28"/>
          <w:szCs w:val="28"/>
        </w:rPr>
        <w:t xml:space="preserve"> related</w:t>
      </w:r>
      <w:r w:rsidR="00583019">
        <w:rPr>
          <w:rFonts w:asciiTheme="majorBidi" w:hAnsiTheme="majorBidi" w:cstheme="majorBidi"/>
          <w:sz w:val="28"/>
          <w:szCs w:val="28"/>
        </w:rPr>
        <w:t xml:space="preserve"> </w:t>
      </w:r>
      <w:r w:rsidR="00583019" w:rsidRPr="00583019">
        <w:rPr>
          <w:rFonts w:asciiTheme="majorBidi" w:hAnsiTheme="majorBidi" w:cstheme="majorBidi"/>
          <w:sz w:val="28"/>
          <w:szCs w:val="28"/>
        </w:rPr>
        <w:t>to the phase inversion temperature of its</w:t>
      </w:r>
      <w:r w:rsidR="00583019">
        <w:rPr>
          <w:rFonts w:asciiTheme="majorBidi" w:hAnsiTheme="majorBidi" w:cstheme="majorBidi"/>
          <w:sz w:val="28"/>
          <w:szCs w:val="28"/>
        </w:rPr>
        <w:t xml:space="preserve"> </w:t>
      </w:r>
      <w:r w:rsidR="00583019" w:rsidRPr="00583019">
        <w:rPr>
          <w:rFonts w:asciiTheme="majorBidi" w:hAnsiTheme="majorBidi" w:cstheme="majorBidi"/>
          <w:sz w:val="28"/>
          <w:szCs w:val="28"/>
        </w:rPr>
        <w:t>emulsifying agent</w:t>
      </w:r>
      <w:r w:rsidR="00583019">
        <w:rPr>
          <w:rFonts w:asciiTheme="majorBidi" w:hAnsiTheme="majorBidi" w:cstheme="majorBidi"/>
          <w:sz w:val="28"/>
          <w:szCs w:val="28"/>
        </w:rPr>
        <w:t>.</w:t>
      </w:r>
    </w:p>
    <w:p w:rsidR="00007870" w:rsidRDefault="00007870" w:rsidP="00060C7D">
      <w:pPr>
        <w:spacing w:after="0" w:line="360" w:lineRule="auto"/>
        <w:jc w:val="both"/>
        <w:rPr>
          <w:rFonts w:asciiTheme="majorBidi" w:hAnsiTheme="majorBidi" w:cstheme="majorBidi"/>
          <w:b/>
          <w:bCs/>
          <w:sz w:val="28"/>
          <w:szCs w:val="28"/>
        </w:rPr>
      </w:pPr>
    </w:p>
    <w:p w:rsidR="00007870" w:rsidRDefault="00007870" w:rsidP="00060C7D">
      <w:pPr>
        <w:spacing w:after="0" w:line="360" w:lineRule="auto"/>
        <w:jc w:val="both"/>
        <w:rPr>
          <w:rFonts w:asciiTheme="majorBidi" w:hAnsiTheme="majorBidi" w:cstheme="majorBidi"/>
          <w:b/>
          <w:bCs/>
          <w:sz w:val="28"/>
          <w:szCs w:val="28"/>
        </w:rPr>
      </w:pPr>
    </w:p>
    <w:p w:rsidR="003F0F31" w:rsidRDefault="003F0F31" w:rsidP="00060C7D">
      <w:pPr>
        <w:spacing w:after="0" w:line="360" w:lineRule="auto"/>
        <w:jc w:val="both"/>
        <w:rPr>
          <w:rFonts w:asciiTheme="majorBidi" w:hAnsiTheme="majorBidi" w:cstheme="majorBidi"/>
          <w:b/>
          <w:bCs/>
          <w:sz w:val="28"/>
          <w:szCs w:val="28"/>
        </w:rPr>
      </w:pPr>
      <w:r w:rsidRPr="003F0F31">
        <w:rPr>
          <w:rFonts w:asciiTheme="majorBidi" w:hAnsiTheme="majorBidi" w:cstheme="majorBidi"/>
          <w:b/>
          <w:bCs/>
          <w:sz w:val="28"/>
          <w:szCs w:val="28"/>
        </w:rPr>
        <w:lastRenderedPageBreak/>
        <w:t>CLASSIFICATION OF EMULSIFYING AGENTS</w:t>
      </w:r>
    </w:p>
    <w:p w:rsidR="003F0F31" w:rsidRDefault="003F0F31" w:rsidP="00060C7D">
      <w:pPr>
        <w:spacing w:after="0" w:line="360" w:lineRule="auto"/>
        <w:ind w:firstLine="432"/>
        <w:jc w:val="both"/>
        <w:rPr>
          <w:rFonts w:asciiTheme="majorBidi" w:hAnsiTheme="majorBidi" w:cstheme="majorBidi"/>
          <w:sz w:val="28"/>
          <w:szCs w:val="28"/>
        </w:rPr>
      </w:pPr>
      <w:r w:rsidRPr="003F0F31">
        <w:rPr>
          <w:rFonts w:asciiTheme="majorBidi" w:hAnsiTheme="majorBidi" w:cstheme="majorBidi"/>
          <w:sz w:val="28"/>
          <w:szCs w:val="28"/>
        </w:rPr>
        <w:t>The</w:t>
      </w:r>
      <w:r>
        <w:rPr>
          <w:rFonts w:asciiTheme="majorBidi" w:hAnsiTheme="majorBidi" w:cstheme="majorBidi"/>
          <w:sz w:val="28"/>
          <w:szCs w:val="28"/>
        </w:rPr>
        <w:t>re</w:t>
      </w:r>
      <w:r w:rsidRPr="003F0F31">
        <w:rPr>
          <w:rFonts w:asciiTheme="majorBidi" w:hAnsiTheme="majorBidi" w:cstheme="majorBidi"/>
          <w:sz w:val="28"/>
          <w:szCs w:val="28"/>
        </w:rPr>
        <w:t xml:space="preserve"> </w:t>
      </w:r>
      <w:r w:rsidR="001238A2">
        <w:rPr>
          <w:rFonts w:asciiTheme="majorBidi" w:hAnsiTheme="majorBidi" w:cstheme="majorBidi"/>
          <w:sz w:val="28"/>
          <w:szCs w:val="28"/>
        </w:rPr>
        <w:t xml:space="preserve">are </w:t>
      </w:r>
      <w:r w:rsidRPr="003F0F31">
        <w:rPr>
          <w:rFonts w:asciiTheme="majorBidi" w:hAnsiTheme="majorBidi" w:cstheme="majorBidi"/>
          <w:sz w:val="28"/>
          <w:szCs w:val="28"/>
        </w:rPr>
        <w:t xml:space="preserve">different </w:t>
      </w:r>
      <w:r w:rsidR="001238A2">
        <w:rPr>
          <w:rFonts w:asciiTheme="majorBidi" w:hAnsiTheme="majorBidi" w:cstheme="majorBidi"/>
          <w:sz w:val="28"/>
          <w:szCs w:val="28"/>
        </w:rPr>
        <w:t>classes</w:t>
      </w:r>
      <w:r>
        <w:rPr>
          <w:rFonts w:asciiTheme="majorBidi" w:hAnsiTheme="majorBidi" w:cstheme="majorBidi"/>
          <w:sz w:val="28"/>
          <w:szCs w:val="28"/>
        </w:rPr>
        <w:t xml:space="preserve"> of </w:t>
      </w:r>
      <w:r w:rsidRPr="003F0F31">
        <w:rPr>
          <w:rFonts w:asciiTheme="majorBidi" w:hAnsiTheme="majorBidi" w:cstheme="majorBidi"/>
          <w:sz w:val="28"/>
          <w:szCs w:val="28"/>
        </w:rPr>
        <w:t>emulsifying</w:t>
      </w:r>
      <w:r>
        <w:rPr>
          <w:rFonts w:asciiTheme="majorBidi" w:hAnsiTheme="majorBidi" w:cstheme="majorBidi"/>
          <w:sz w:val="28"/>
          <w:szCs w:val="28"/>
        </w:rPr>
        <w:t xml:space="preserve"> </w:t>
      </w:r>
      <w:r w:rsidRPr="003F0F31">
        <w:rPr>
          <w:rFonts w:asciiTheme="majorBidi" w:hAnsiTheme="majorBidi" w:cstheme="majorBidi"/>
          <w:sz w:val="28"/>
          <w:szCs w:val="28"/>
        </w:rPr>
        <w:t>agents (also called emulsifiers or emulgents)</w:t>
      </w:r>
      <w:r w:rsidR="001238A2">
        <w:rPr>
          <w:rFonts w:asciiTheme="majorBidi" w:hAnsiTheme="majorBidi" w:cstheme="majorBidi"/>
          <w:sz w:val="28"/>
          <w:szCs w:val="28"/>
        </w:rPr>
        <w:t xml:space="preserve"> </w:t>
      </w:r>
      <w:r w:rsidR="001238A2" w:rsidRPr="001238A2">
        <w:rPr>
          <w:rFonts w:asciiTheme="majorBidi" w:hAnsiTheme="majorBidi" w:cstheme="majorBidi"/>
          <w:sz w:val="28"/>
          <w:szCs w:val="28"/>
        </w:rPr>
        <w:t>but one factor common to all of them</w:t>
      </w:r>
      <w:r w:rsidR="001238A2">
        <w:rPr>
          <w:rFonts w:asciiTheme="majorBidi" w:hAnsiTheme="majorBidi" w:cstheme="majorBidi"/>
          <w:sz w:val="28"/>
          <w:szCs w:val="28"/>
        </w:rPr>
        <w:t>, which</w:t>
      </w:r>
      <w:r w:rsidR="001238A2" w:rsidRPr="001238A2">
        <w:rPr>
          <w:rFonts w:asciiTheme="majorBidi" w:hAnsiTheme="majorBidi" w:cstheme="majorBidi"/>
          <w:sz w:val="28"/>
          <w:szCs w:val="28"/>
        </w:rPr>
        <w:t xml:space="preserve"> is their ability to</w:t>
      </w:r>
      <w:r w:rsidR="001238A2">
        <w:rPr>
          <w:rFonts w:asciiTheme="majorBidi" w:hAnsiTheme="majorBidi" w:cstheme="majorBidi"/>
          <w:sz w:val="28"/>
          <w:szCs w:val="28"/>
        </w:rPr>
        <w:t xml:space="preserve"> </w:t>
      </w:r>
      <w:r w:rsidR="001238A2" w:rsidRPr="001238A2">
        <w:rPr>
          <w:rFonts w:asciiTheme="majorBidi" w:hAnsiTheme="majorBidi" w:cstheme="majorBidi"/>
          <w:sz w:val="28"/>
          <w:szCs w:val="28"/>
        </w:rPr>
        <w:t>form an adsorbed film around the dispersed droplets</w:t>
      </w:r>
      <w:r w:rsidR="001238A2">
        <w:rPr>
          <w:rFonts w:asciiTheme="majorBidi" w:hAnsiTheme="majorBidi" w:cstheme="majorBidi"/>
          <w:sz w:val="28"/>
          <w:szCs w:val="28"/>
        </w:rPr>
        <w:t xml:space="preserve"> </w:t>
      </w:r>
      <w:r w:rsidR="001238A2" w:rsidRPr="001238A2">
        <w:rPr>
          <w:rFonts w:asciiTheme="majorBidi" w:hAnsiTheme="majorBidi" w:cstheme="majorBidi"/>
          <w:sz w:val="28"/>
          <w:szCs w:val="28"/>
        </w:rPr>
        <w:t>between the two phases.</w:t>
      </w:r>
      <w:r w:rsidR="001238A2">
        <w:rPr>
          <w:rFonts w:asciiTheme="majorBidi" w:hAnsiTheme="majorBidi" w:cstheme="majorBidi"/>
          <w:sz w:val="28"/>
          <w:szCs w:val="28"/>
        </w:rPr>
        <w:t xml:space="preserve"> The </w:t>
      </w:r>
      <w:r w:rsidR="001238A2" w:rsidRPr="003F0F31">
        <w:rPr>
          <w:rFonts w:asciiTheme="majorBidi" w:hAnsiTheme="majorBidi" w:cstheme="majorBidi"/>
          <w:sz w:val="28"/>
          <w:szCs w:val="28"/>
        </w:rPr>
        <w:t>emulsifying</w:t>
      </w:r>
      <w:r w:rsidR="001238A2">
        <w:rPr>
          <w:rFonts w:asciiTheme="majorBidi" w:hAnsiTheme="majorBidi" w:cstheme="majorBidi"/>
          <w:sz w:val="28"/>
          <w:szCs w:val="28"/>
        </w:rPr>
        <w:t xml:space="preserve"> </w:t>
      </w:r>
      <w:r w:rsidR="001238A2" w:rsidRPr="003F0F31">
        <w:rPr>
          <w:rFonts w:asciiTheme="majorBidi" w:hAnsiTheme="majorBidi" w:cstheme="majorBidi"/>
          <w:sz w:val="28"/>
          <w:szCs w:val="28"/>
        </w:rPr>
        <w:t>agents</w:t>
      </w:r>
      <w:r w:rsidR="001238A2">
        <w:rPr>
          <w:rFonts w:asciiTheme="majorBidi" w:hAnsiTheme="majorBidi" w:cstheme="majorBidi"/>
          <w:sz w:val="28"/>
          <w:szCs w:val="28"/>
        </w:rPr>
        <w:t xml:space="preserve"> can be classified as shown below.</w:t>
      </w:r>
    </w:p>
    <w:p w:rsidR="007C0B2D" w:rsidRPr="007C0B2D" w:rsidRDefault="007C0B2D" w:rsidP="007C0B2D">
      <w:pPr>
        <w:spacing w:after="0" w:line="360" w:lineRule="auto"/>
        <w:jc w:val="both"/>
        <w:rPr>
          <w:rFonts w:asciiTheme="majorBidi" w:hAnsiTheme="majorBidi" w:cstheme="majorBidi"/>
          <w:b/>
          <w:bCs/>
          <w:sz w:val="28"/>
          <w:szCs w:val="28"/>
        </w:rPr>
      </w:pPr>
      <w:r w:rsidRPr="007C0B2D">
        <w:rPr>
          <w:rFonts w:asciiTheme="majorBidi" w:hAnsiTheme="majorBidi" w:cstheme="majorBidi"/>
          <w:b/>
          <w:bCs/>
          <w:sz w:val="28"/>
          <w:szCs w:val="28"/>
        </w:rPr>
        <w:t xml:space="preserve">I. </w:t>
      </w:r>
      <w:r>
        <w:rPr>
          <w:rFonts w:asciiTheme="majorBidi" w:hAnsiTheme="majorBidi" w:cstheme="majorBidi"/>
          <w:b/>
          <w:bCs/>
          <w:sz w:val="28"/>
          <w:szCs w:val="28"/>
        </w:rPr>
        <w:t xml:space="preserve">Synthetic </w:t>
      </w:r>
      <w:r w:rsidRPr="007C0B2D">
        <w:rPr>
          <w:rFonts w:asciiTheme="majorBidi" w:hAnsiTheme="majorBidi" w:cstheme="majorBidi"/>
          <w:b/>
          <w:bCs/>
          <w:sz w:val="28"/>
          <w:szCs w:val="28"/>
        </w:rPr>
        <w:t>emulgents</w:t>
      </w:r>
    </w:p>
    <w:p w:rsidR="001238A2" w:rsidRDefault="007C0B2D" w:rsidP="001238A2">
      <w:pPr>
        <w:spacing w:after="0" w:line="360" w:lineRule="auto"/>
        <w:jc w:val="both"/>
        <w:rPr>
          <w:rFonts w:asciiTheme="majorBidi" w:hAnsiTheme="majorBidi" w:cstheme="majorBidi"/>
          <w:sz w:val="28"/>
          <w:szCs w:val="28"/>
        </w:rPr>
      </w:pPr>
      <w:r>
        <w:rPr>
          <w:rFonts w:asciiTheme="majorBidi" w:hAnsiTheme="majorBidi" w:cstheme="majorBidi"/>
          <w:b/>
          <w:bCs/>
          <w:i/>
          <w:iCs/>
          <w:sz w:val="28"/>
          <w:szCs w:val="28"/>
        </w:rPr>
        <w:t xml:space="preserve">1. </w:t>
      </w:r>
      <w:r w:rsidR="001238A2" w:rsidRPr="001238A2">
        <w:rPr>
          <w:rFonts w:asciiTheme="majorBidi" w:hAnsiTheme="majorBidi" w:cstheme="majorBidi"/>
          <w:b/>
          <w:bCs/>
          <w:i/>
          <w:iCs/>
          <w:sz w:val="28"/>
          <w:szCs w:val="28"/>
        </w:rPr>
        <w:t>Anionic surfactants</w:t>
      </w:r>
      <w:r w:rsidR="001238A2">
        <w:rPr>
          <w:rFonts w:asciiTheme="majorBidi" w:hAnsiTheme="majorBidi" w:cstheme="majorBidi"/>
          <w:b/>
          <w:bCs/>
          <w:i/>
          <w:iCs/>
          <w:sz w:val="28"/>
          <w:szCs w:val="28"/>
        </w:rPr>
        <w:t xml:space="preserve">: </w:t>
      </w:r>
      <w:r w:rsidR="001238A2">
        <w:rPr>
          <w:rFonts w:asciiTheme="majorBidi" w:hAnsiTheme="majorBidi" w:cstheme="majorBidi"/>
          <w:sz w:val="28"/>
          <w:szCs w:val="28"/>
        </w:rPr>
        <w:t>i</w:t>
      </w:r>
      <w:r w:rsidR="001238A2" w:rsidRPr="001238A2">
        <w:rPr>
          <w:rFonts w:asciiTheme="majorBidi" w:hAnsiTheme="majorBidi" w:cstheme="majorBidi"/>
          <w:sz w:val="28"/>
          <w:szCs w:val="28"/>
        </w:rPr>
        <w:t>n aqueous solutions</w:t>
      </w:r>
      <w:r w:rsidR="001238A2">
        <w:rPr>
          <w:rFonts w:asciiTheme="majorBidi" w:hAnsiTheme="majorBidi" w:cstheme="majorBidi"/>
          <w:sz w:val="28"/>
          <w:szCs w:val="28"/>
        </w:rPr>
        <w:t>,</w:t>
      </w:r>
      <w:r w:rsidR="001238A2" w:rsidRPr="001238A2">
        <w:rPr>
          <w:rFonts w:asciiTheme="majorBidi" w:hAnsiTheme="majorBidi" w:cstheme="majorBidi"/>
          <w:sz w:val="28"/>
          <w:szCs w:val="28"/>
        </w:rPr>
        <w:t xml:space="preserve"> these compounds dissociate</w:t>
      </w:r>
      <w:r w:rsidR="001238A2">
        <w:rPr>
          <w:rFonts w:asciiTheme="majorBidi" w:hAnsiTheme="majorBidi" w:cstheme="majorBidi"/>
          <w:sz w:val="28"/>
          <w:szCs w:val="28"/>
        </w:rPr>
        <w:t xml:space="preserve"> </w:t>
      </w:r>
      <w:r w:rsidR="001238A2" w:rsidRPr="001238A2">
        <w:rPr>
          <w:rFonts w:asciiTheme="majorBidi" w:hAnsiTheme="majorBidi" w:cstheme="majorBidi"/>
          <w:sz w:val="28"/>
          <w:szCs w:val="28"/>
        </w:rPr>
        <w:t>to form negatively</w:t>
      </w:r>
      <w:r w:rsidR="001238A2">
        <w:rPr>
          <w:rFonts w:asciiTheme="majorBidi" w:hAnsiTheme="majorBidi" w:cstheme="majorBidi"/>
          <w:sz w:val="28"/>
          <w:szCs w:val="28"/>
        </w:rPr>
        <w:t xml:space="preserve"> charged anions that are respon</w:t>
      </w:r>
      <w:r w:rsidR="001238A2" w:rsidRPr="001238A2">
        <w:rPr>
          <w:rFonts w:asciiTheme="majorBidi" w:hAnsiTheme="majorBidi" w:cstheme="majorBidi"/>
          <w:sz w:val="28"/>
          <w:szCs w:val="28"/>
        </w:rPr>
        <w:t>sible for their emulsifying ability. They are widely</w:t>
      </w:r>
      <w:r w:rsidR="001238A2">
        <w:rPr>
          <w:rFonts w:asciiTheme="majorBidi" w:hAnsiTheme="majorBidi" w:cstheme="majorBidi"/>
          <w:sz w:val="28"/>
          <w:szCs w:val="28"/>
        </w:rPr>
        <w:t xml:space="preserve"> </w:t>
      </w:r>
      <w:r w:rsidR="001238A2" w:rsidRPr="001238A2">
        <w:rPr>
          <w:rFonts w:asciiTheme="majorBidi" w:hAnsiTheme="majorBidi" w:cstheme="majorBidi"/>
          <w:sz w:val="28"/>
          <w:szCs w:val="28"/>
        </w:rPr>
        <w:t>used because of their cheapness, but because of</w:t>
      </w:r>
      <w:r w:rsidR="001238A2">
        <w:rPr>
          <w:rFonts w:asciiTheme="majorBidi" w:hAnsiTheme="majorBidi" w:cstheme="majorBidi"/>
          <w:sz w:val="28"/>
          <w:szCs w:val="28"/>
        </w:rPr>
        <w:t xml:space="preserve"> </w:t>
      </w:r>
      <w:r w:rsidR="001238A2" w:rsidRPr="001238A2">
        <w:rPr>
          <w:rFonts w:asciiTheme="majorBidi" w:hAnsiTheme="majorBidi" w:cstheme="majorBidi"/>
          <w:sz w:val="28"/>
          <w:szCs w:val="28"/>
        </w:rPr>
        <w:t>their toxicity are only used for externally applied</w:t>
      </w:r>
      <w:r w:rsidR="001238A2">
        <w:rPr>
          <w:rFonts w:asciiTheme="majorBidi" w:hAnsiTheme="majorBidi" w:cstheme="majorBidi"/>
          <w:sz w:val="28"/>
          <w:szCs w:val="28"/>
        </w:rPr>
        <w:t xml:space="preserve"> </w:t>
      </w:r>
      <w:r w:rsidR="001238A2" w:rsidRPr="001238A2">
        <w:rPr>
          <w:rFonts w:asciiTheme="majorBidi" w:hAnsiTheme="majorBidi" w:cstheme="majorBidi"/>
          <w:sz w:val="28"/>
          <w:szCs w:val="28"/>
        </w:rPr>
        <w:t>preparations.</w:t>
      </w:r>
      <w:r w:rsidR="001238A2">
        <w:rPr>
          <w:rFonts w:asciiTheme="majorBidi" w:hAnsiTheme="majorBidi" w:cstheme="majorBidi"/>
          <w:sz w:val="28"/>
          <w:szCs w:val="28"/>
        </w:rPr>
        <w:t xml:space="preserve"> Example is sodium stearate. </w:t>
      </w:r>
    </w:p>
    <w:p w:rsidR="001238A2" w:rsidRDefault="007C0B2D" w:rsidP="00817515">
      <w:pPr>
        <w:spacing w:after="0" w:line="360" w:lineRule="auto"/>
        <w:jc w:val="both"/>
        <w:rPr>
          <w:rFonts w:asciiTheme="majorBidi" w:hAnsiTheme="majorBidi" w:cstheme="majorBidi"/>
          <w:sz w:val="28"/>
          <w:szCs w:val="28"/>
        </w:rPr>
      </w:pPr>
      <w:r>
        <w:rPr>
          <w:rFonts w:asciiTheme="majorBidi" w:hAnsiTheme="majorBidi" w:cstheme="majorBidi"/>
          <w:b/>
          <w:bCs/>
          <w:i/>
          <w:iCs/>
          <w:sz w:val="28"/>
          <w:szCs w:val="28"/>
        </w:rPr>
        <w:t xml:space="preserve">2. </w:t>
      </w:r>
      <w:r w:rsidR="00817515" w:rsidRPr="00817515">
        <w:rPr>
          <w:rFonts w:asciiTheme="majorBidi" w:hAnsiTheme="majorBidi" w:cstheme="majorBidi"/>
          <w:b/>
          <w:bCs/>
          <w:i/>
          <w:iCs/>
          <w:sz w:val="28"/>
          <w:szCs w:val="28"/>
        </w:rPr>
        <w:t>Cationic surfactants</w:t>
      </w:r>
      <w:r w:rsidR="00817515">
        <w:rPr>
          <w:rFonts w:asciiTheme="majorBidi" w:hAnsiTheme="majorBidi" w:cstheme="majorBidi"/>
          <w:b/>
          <w:bCs/>
          <w:i/>
          <w:iCs/>
          <w:sz w:val="28"/>
          <w:szCs w:val="28"/>
        </w:rPr>
        <w:t xml:space="preserve">: </w:t>
      </w:r>
      <w:r w:rsidR="00817515" w:rsidRPr="00817515">
        <w:rPr>
          <w:rFonts w:asciiTheme="majorBidi" w:hAnsiTheme="majorBidi" w:cstheme="majorBidi"/>
          <w:sz w:val="28"/>
          <w:szCs w:val="28"/>
        </w:rPr>
        <w:t>these materials dissociate to</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 xml:space="preserve">form positively charged cations </w:t>
      </w:r>
      <w:r w:rsidR="00817515">
        <w:rPr>
          <w:rFonts w:asciiTheme="majorBidi" w:hAnsiTheme="majorBidi" w:cstheme="majorBidi"/>
          <w:sz w:val="28"/>
          <w:szCs w:val="28"/>
        </w:rPr>
        <w:t xml:space="preserve">in water </w:t>
      </w:r>
      <w:r w:rsidR="00817515" w:rsidRPr="00817515">
        <w:rPr>
          <w:rFonts w:asciiTheme="majorBidi" w:hAnsiTheme="majorBidi" w:cstheme="majorBidi"/>
          <w:sz w:val="28"/>
          <w:szCs w:val="28"/>
        </w:rPr>
        <w:t>that provide the</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emulsifying properties. The most important group of</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cationic emulgents consists of the quaternary ammonium compounds. Like</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many anionic emulgents, if used on their own they</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will produce only poor emulsions, but if used with</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non-ionic emulgents</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auxiliary</w:t>
      </w:r>
      <w:r w:rsidR="00817515">
        <w:rPr>
          <w:rFonts w:asciiTheme="majorBidi" w:hAnsiTheme="majorBidi" w:cstheme="majorBidi"/>
          <w:sz w:val="28"/>
          <w:szCs w:val="28"/>
        </w:rPr>
        <w:t>)</w:t>
      </w:r>
      <w:r w:rsidR="00817515" w:rsidRPr="00817515">
        <w:rPr>
          <w:rFonts w:asciiTheme="majorBidi" w:hAnsiTheme="majorBidi" w:cstheme="majorBidi"/>
          <w:sz w:val="28"/>
          <w:szCs w:val="28"/>
        </w:rPr>
        <w:t xml:space="preserve"> they will</w:t>
      </w:r>
      <w:r w:rsidR="00817515">
        <w:rPr>
          <w:rFonts w:asciiTheme="majorBidi" w:hAnsiTheme="majorBidi" w:cstheme="majorBidi"/>
          <w:sz w:val="28"/>
          <w:szCs w:val="28"/>
        </w:rPr>
        <w:t xml:space="preserve"> </w:t>
      </w:r>
      <w:r w:rsidR="00817515" w:rsidRPr="00817515">
        <w:rPr>
          <w:rFonts w:asciiTheme="majorBidi" w:hAnsiTheme="majorBidi" w:cstheme="majorBidi"/>
          <w:sz w:val="28"/>
          <w:szCs w:val="28"/>
        </w:rPr>
        <w:t>form stable preparations.</w:t>
      </w:r>
      <w:r w:rsidR="005B4C6A">
        <w:rPr>
          <w:rFonts w:asciiTheme="majorBidi" w:hAnsiTheme="majorBidi" w:cstheme="majorBidi"/>
          <w:sz w:val="28"/>
          <w:szCs w:val="28"/>
        </w:rPr>
        <w:t xml:space="preserve"> Example is </w:t>
      </w:r>
      <w:r w:rsidR="005B4C6A" w:rsidRPr="005B4C6A">
        <w:rPr>
          <w:rFonts w:asciiTheme="majorBidi" w:hAnsiTheme="majorBidi" w:cstheme="majorBidi"/>
          <w:sz w:val="28"/>
          <w:szCs w:val="28"/>
        </w:rPr>
        <w:t>Tween</w:t>
      </w:r>
      <w:r w:rsidR="005B4C6A">
        <w:rPr>
          <w:rFonts w:asciiTheme="majorBidi" w:hAnsiTheme="majorBidi" w:cstheme="majorBidi"/>
          <w:sz w:val="28"/>
          <w:szCs w:val="28"/>
        </w:rPr>
        <w:t>.</w:t>
      </w:r>
    </w:p>
    <w:p w:rsidR="005B4C6A" w:rsidRDefault="007C0B2D" w:rsidP="005D1274">
      <w:pPr>
        <w:spacing w:after="0" w:line="360" w:lineRule="auto"/>
        <w:jc w:val="both"/>
        <w:rPr>
          <w:rFonts w:asciiTheme="majorBidi" w:hAnsiTheme="majorBidi" w:cstheme="majorBidi"/>
          <w:sz w:val="28"/>
          <w:szCs w:val="28"/>
        </w:rPr>
      </w:pPr>
      <w:r>
        <w:rPr>
          <w:rFonts w:asciiTheme="majorBidi" w:hAnsiTheme="majorBidi" w:cstheme="majorBidi"/>
          <w:b/>
          <w:bCs/>
          <w:i/>
          <w:iCs/>
          <w:sz w:val="28"/>
          <w:szCs w:val="28"/>
        </w:rPr>
        <w:t xml:space="preserve">3. </w:t>
      </w:r>
      <w:r w:rsidR="005B4C6A" w:rsidRPr="005D1274">
        <w:rPr>
          <w:rFonts w:asciiTheme="majorBidi" w:hAnsiTheme="majorBidi" w:cstheme="majorBidi"/>
          <w:b/>
          <w:bCs/>
          <w:i/>
          <w:iCs/>
          <w:sz w:val="28"/>
          <w:szCs w:val="28"/>
        </w:rPr>
        <w:t>Amphoteric surfactants:</w:t>
      </w:r>
      <w:r w:rsidR="005D1274">
        <w:rPr>
          <w:rFonts w:asciiTheme="majorBidi" w:hAnsiTheme="majorBidi" w:cstheme="majorBidi"/>
          <w:b/>
          <w:bCs/>
          <w:i/>
          <w:iCs/>
          <w:sz w:val="28"/>
          <w:szCs w:val="28"/>
        </w:rPr>
        <w:t xml:space="preserve"> </w:t>
      </w:r>
      <w:r w:rsidR="005D1274" w:rsidRPr="005D1274">
        <w:rPr>
          <w:rFonts w:asciiTheme="majorBidi" w:hAnsiTheme="majorBidi" w:cstheme="majorBidi"/>
          <w:sz w:val="28"/>
          <w:szCs w:val="28"/>
        </w:rPr>
        <w:t>t</w:t>
      </w:r>
      <w:r w:rsidR="005B4C6A" w:rsidRPr="005B4C6A">
        <w:rPr>
          <w:rFonts w:asciiTheme="majorBidi" w:hAnsiTheme="majorBidi" w:cstheme="majorBidi"/>
          <w:sz w:val="28"/>
          <w:szCs w:val="28"/>
        </w:rPr>
        <w:t>his type possesses both positively and negatively</w:t>
      </w:r>
      <w:r w:rsidR="005D1274">
        <w:rPr>
          <w:rFonts w:asciiTheme="majorBidi" w:hAnsiTheme="majorBidi" w:cstheme="majorBidi"/>
          <w:sz w:val="28"/>
          <w:szCs w:val="28"/>
        </w:rPr>
        <w:t xml:space="preserve"> </w:t>
      </w:r>
      <w:r w:rsidR="005B4C6A" w:rsidRPr="005B4C6A">
        <w:rPr>
          <w:rFonts w:asciiTheme="majorBidi" w:hAnsiTheme="majorBidi" w:cstheme="majorBidi"/>
          <w:sz w:val="28"/>
          <w:szCs w:val="28"/>
        </w:rPr>
        <w:t>charged groups, depending on the pH of the system.</w:t>
      </w:r>
      <w:r w:rsidR="005D1274">
        <w:rPr>
          <w:rFonts w:asciiTheme="majorBidi" w:hAnsiTheme="majorBidi" w:cstheme="majorBidi"/>
          <w:sz w:val="28"/>
          <w:szCs w:val="28"/>
        </w:rPr>
        <w:t xml:space="preserve"> </w:t>
      </w:r>
      <w:r w:rsidR="005B4C6A" w:rsidRPr="005B4C6A">
        <w:rPr>
          <w:rFonts w:asciiTheme="majorBidi" w:hAnsiTheme="majorBidi" w:cstheme="majorBidi"/>
          <w:sz w:val="28"/>
          <w:szCs w:val="28"/>
        </w:rPr>
        <w:t>They are cationic at low pH and anionic at high pH.</w:t>
      </w:r>
      <w:r w:rsidR="005D1274">
        <w:rPr>
          <w:rFonts w:asciiTheme="majorBidi" w:hAnsiTheme="majorBidi" w:cstheme="majorBidi"/>
          <w:sz w:val="28"/>
          <w:szCs w:val="28"/>
        </w:rPr>
        <w:t xml:space="preserve"> T</w:t>
      </w:r>
      <w:r w:rsidR="005B4C6A" w:rsidRPr="005B4C6A">
        <w:rPr>
          <w:rFonts w:asciiTheme="majorBidi" w:hAnsiTheme="majorBidi" w:cstheme="majorBidi"/>
          <w:sz w:val="28"/>
          <w:szCs w:val="28"/>
        </w:rPr>
        <w:t>hey are not widely used as emulsifying</w:t>
      </w:r>
      <w:r w:rsidR="005D1274">
        <w:rPr>
          <w:rFonts w:asciiTheme="majorBidi" w:hAnsiTheme="majorBidi" w:cstheme="majorBidi"/>
          <w:sz w:val="28"/>
          <w:szCs w:val="28"/>
        </w:rPr>
        <w:t xml:space="preserve"> agents.</w:t>
      </w:r>
      <w:r w:rsidR="005B4C6A" w:rsidRPr="005B4C6A">
        <w:rPr>
          <w:rFonts w:asciiTheme="majorBidi" w:hAnsiTheme="majorBidi" w:cstheme="majorBidi"/>
          <w:sz w:val="28"/>
          <w:szCs w:val="28"/>
        </w:rPr>
        <w:t xml:space="preserve"> </w:t>
      </w:r>
      <w:r w:rsidR="005D1274">
        <w:rPr>
          <w:rFonts w:asciiTheme="majorBidi" w:hAnsiTheme="majorBidi" w:cstheme="majorBidi"/>
          <w:sz w:val="28"/>
          <w:szCs w:val="28"/>
        </w:rPr>
        <w:t>E</w:t>
      </w:r>
      <w:r w:rsidR="005B4C6A" w:rsidRPr="005B4C6A">
        <w:rPr>
          <w:rFonts w:asciiTheme="majorBidi" w:hAnsiTheme="majorBidi" w:cstheme="majorBidi"/>
          <w:sz w:val="28"/>
          <w:szCs w:val="28"/>
        </w:rPr>
        <w:t>xample</w:t>
      </w:r>
      <w:r w:rsidR="005D1274">
        <w:rPr>
          <w:rFonts w:asciiTheme="majorBidi" w:hAnsiTheme="majorBidi" w:cstheme="majorBidi"/>
          <w:sz w:val="28"/>
          <w:szCs w:val="28"/>
        </w:rPr>
        <w:t xml:space="preserve"> is </w:t>
      </w:r>
      <w:r w:rsidR="005B4C6A" w:rsidRPr="005B4C6A">
        <w:rPr>
          <w:rFonts w:asciiTheme="majorBidi" w:hAnsiTheme="majorBidi" w:cstheme="majorBidi"/>
          <w:sz w:val="28"/>
          <w:szCs w:val="28"/>
        </w:rPr>
        <w:t>lecithin</w:t>
      </w:r>
      <w:r w:rsidR="005D1274">
        <w:rPr>
          <w:rFonts w:asciiTheme="majorBidi" w:hAnsiTheme="majorBidi" w:cstheme="majorBidi"/>
          <w:sz w:val="28"/>
          <w:szCs w:val="28"/>
        </w:rPr>
        <w:t>.</w:t>
      </w:r>
    </w:p>
    <w:p w:rsidR="007C0B2D" w:rsidRDefault="007C0B2D" w:rsidP="00B14177">
      <w:pPr>
        <w:spacing w:after="0" w:line="360" w:lineRule="auto"/>
        <w:jc w:val="both"/>
        <w:rPr>
          <w:rFonts w:asciiTheme="majorBidi" w:hAnsiTheme="majorBidi" w:cstheme="majorBidi"/>
          <w:b/>
          <w:bCs/>
          <w:sz w:val="28"/>
          <w:szCs w:val="28"/>
        </w:rPr>
      </w:pPr>
      <w:r w:rsidRPr="007C0B2D">
        <w:rPr>
          <w:rFonts w:asciiTheme="majorBidi" w:hAnsiTheme="majorBidi" w:cstheme="majorBidi"/>
          <w:b/>
          <w:bCs/>
          <w:sz w:val="28"/>
          <w:szCs w:val="28"/>
        </w:rPr>
        <w:t xml:space="preserve">II. Natural emulgents </w:t>
      </w:r>
    </w:p>
    <w:p w:rsidR="007C0B2D" w:rsidRPr="007C0B2D" w:rsidRDefault="007C0B2D" w:rsidP="007C0B2D">
      <w:pPr>
        <w:spacing w:after="0" w:line="360" w:lineRule="auto"/>
        <w:jc w:val="both"/>
        <w:rPr>
          <w:rFonts w:asciiTheme="majorBidi" w:hAnsiTheme="majorBidi" w:cstheme="majorBidi"/>
          <w:sz w:val="28"/>
          <w:szCs w:val="28"/>
        </w:rPr>
      </w:pPr>
      <w:r w:rsidRPr="007C0B2D">
        <w:rPr>
          <w:rFonts w:asciiTheme="majorBidi" w:hAnsiTheme="majorBidi" w:cstheme="majorBidi"/>
          <w:sz w:val="28"/>
          <w:szCs w:val="28"/>
        </w:rPr>
        <w:t>Naturally occurring materials often suffer from</w:t>
      </w:r>
      <w:r>
        <w:rPr>
          <w:rFonts w:asciiTheme="majorBidi" w:hAnsiTheme="majorBidi" w:cstheme="majorBidi"/>
          <w:sz w:val="28"/>
          <w:szCs w:val="28"/>
        </w:rPr>
        <w:t xml:space="preserve"> </w:t>
      </w:r>
      <w:r w:rsidRPr="007C0B2D">
        <w:rPr>
          <w:rFonts w:asciiTheme="majorBidi" w:hAnsiTheme="majorBidi" w:cstheme="majorBidi"/>
          <w:sz w:val="28"/>
          <w:szCs w:val="28"/>
        </w:rPr>
        <w:t>two main disadvantages: they show batch-to-batch variation in composition and hence</w:t>
      </w:r>
      <w:r>
        <w:rPr>
          <w:rFonts w:asciiTheme="majorBidi" w:hAnsiTheme="majorBidi" w:cstheme="majorBidi"/>
          <w:sz w:val="28"/>
          <w:szCs w:val="28"/>
        </w:rPr>
        <w:t xml:space="preserve"> </w:t>
      </w:r>
      <w:r w:rsidRPr="007C0B2D">
        <w:rPr>
          <w:rFonts w:asciiTheme="majorBidi" w:hAnsiTheme="majorBidi" w:cstheme="majorBidi"/>
          <w:sz w:val="28"/>
          <w:szCs w:val="28"/>
        </w:rPr>
        <w:t>in emulsifying properties, and are susceptible</w:t>
      </w:r>
      <w:r>
        <w:rPr>
          <w:rFonts w:asciiTheme="majorBidi" w:hAnsiTheme="majorBidi" w:cstheme="majorBidi"/>
          <w:sz w:val="28"/>
          <w:szCs w:val="28"/>
        </w:rPr>
        <w:t xml:space="preserve"> </w:t>
      </w:r>
      <w:r w:rsidRPr="007C0B2D">
        <w:rPr>
          <w:rFonts w:asciiTheme="majorBidi" w:hAnsiTheme="majorBidi" w:cstheme="majorBidi"/>
          <w:sz w:val="28"/>
          <w:szCs w:val="28"/>
        </w:rPr>
        <w:t>to bacterial growth. For these reasons they</w:t>
      </w:r>
      <w:r>
        <w:rPr>
          <w:rFonts w:asciiTheme="majorBidi" w:hAnsiTheme="majorBidi" w:cstheme="majorBidi"/>
          <w:sz w:val="28"/>
          <w:szCs w:val="28"/>
        </w:rPr>
        <w:t xml:space="preserve"> </w:t>
      </w:r>
      <w:r w:rsidRPr="007C0B2D">
        <w:rPr>
          <w:rFonts w:asciiTheme="majorBidi" w:hAnsiTheme="majorBidi" w:cstheme="majorBidi"/>
          <w:sz w:val="28"/>
          <w:szCs w:val="28"/>
        </w:rPr>
        <w:t>are not widely used in manufactured products</w:t>
      </w:r>
      <w:r>
        <w:rPr>
          <w:rFonts w:asciiTheme="majorBidi" w:hAnsiTheme="majorBidi" w:cstheme="majorBidi"/>
          <w:sz w:val="28"/>
          <w:szCs w:val="28"/>
        </w:rPr>
        <w:t xml:space="preserve"> </w:t>
      </w:r>
      <w:r w:rsidRPr="007C0B2D">
        <w:rPr>
          <w:rFonts w:asciiTheme="majorBidi" w:hAnsiTheme="majorBidi" w:cstheme="majorBidi"/>
          <w:sz w:val="28"/>
          <w:szCs w:val="28"/>
        </w:rPr>
        <w:t>requiring a long shelf</w:t>
      </w:r>
      <w:r>
        <w:rPr>
          <w:rFonts w:asciiTheme="majorBidi" w:hAnsiTheme="majorBidi" w:cstheme="majorBidi"/>
          <w:sz w:val="28"/>
          <w:szCs w:val="28"/>
        </w:rPr>
        <w:t>-life, but rather for extempora</w:t>
      </w:r>
      <w:r w:rsidRPr="007C0B2D">
        <w:rPr>
          <w:rFonts w:asciiTheme="majorBidi" w:hAnsiTheme="majorBidi" w:cstheme="majorBidi"/>
          <w:sz w:val="28"/>
          <w:szCs w:val="28"/>
        </w:rPr>
        <w:t>neously prepared emulsions designed for use within</w:t>
      </w:r>
      <w:r>
        <w:rPr>
          <w:rFonts w:asciiTheme="majorBidi" w:hAnsiTheme="majorBidi" w:cstheme="majorBidi"/>
          <w:sz w:val="28"/>
          <w:szCs w:val="28"/>
        </w:rPr>
        <w:t xml:space="preserve"> </w:t>
      </w:r>
      <w:r w:rsidRPr="007C0B2D">
        <w:rPr>
          <w:rFonts w:asciiTheme="majorBidi" w:hAnsiTheme="majorBidi" w:cstheme="majorBidi"/>
          <w:sz w:val="28"/>
          <w:szCs w:val="28"/>
        </w:rPr>
        <w:t>a few days of manufacture.</w:t>
      </w:r>
      <w:r>
        <w:rPr>
          <w:rFonts w:asciiTheme="majorBidi" w:hAnsiTheme="majorBidi" w:cstheme="majorBidi"/>
          <w:sz w:val="28"/>
          <w:szCs w:val="28"/>
        </w:rPr>
        <w:t xml:space="preserve"> Example is acacia.</w:t>
      </w:r>
    </w:p>
    <w:p w:rsidR="004F7945" w:rsidRDefault="004F7945" w:rsidP="00B14177">
      <w:pPr>
        <w:spacing w:after="0" w:line="360" w:lineRule="auto"/>
        <w:jc w:val="both"/>
        <w:rPr>
          <w:rFonts w:asciiTheme="majorBidi" w:hAnsiTheme="majorBidi" w:cstheme="majorBidi"/>
          <w:b/>
          <w:bCs/>
          <w:sz w:val="28"/>
          <w:szCs w:val="28"/>
        </w:rPr>
      </w:pPr>
    </w:p>
    <w:p w:rsidR="004F7945" w:rsidRDefault="004F7945" w:rsidP="00B14177">
      <w:pPr>
        <w:spacing w:after="0" w:line="360" w:lineRule="auto"/>
        <w:jc w:val="both"/>
        <w:rPr>
          <w:rFonts w:asciiTheme="majorBidi" w:hAnsiTheme="majorBidi" w:cstheme="majorBidi"/>
          <w:b/>
          <w:bCs/>
          <w:sz w:val="28"/>
          <w:szCs w:val="28"/>
        </w:rPr>
      </w:pPr>
    </w:p>
    <w:p w:rsidR="007C0B2D" w:rsidRDefault="00B14177" w:rsidP="00B14177">
      <w:pPr>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lastRenderedPageBreak/>
        <w:t xml:space="preserve">III. </w:t>
      </w:r>
      <w:r w:rsidR="007C0B2D" w:rsidRPr="007C0B2D">
        <w:rPr>
          <w:rFonts w:asciiTheme="majorBidi" w:hAnsiTheme="majorBidi" w:cstheme="majorBidi"/>
          <w:b/>
          <w:bCs/>
          <w:sz w:val="28"/>
          <w:szCs w:val="28"/>
        </w:rPr>
        <w:t>Sem</w:t>
      </w:r>
      <w:r>
        <w:rPr>
          <w:rFonts w:asciiTheme="majorBidi" w:hAnsiTheme="majorBidi" w:cstheme="majorBidi"/>
          <w:b/>
          <w:bCs/>
          <w:sz w:val="28"/>
          <w:szCs w:val="28"/>
        </w:rPr>
        <w:t>i</w:t>
      </w:r>
      <w:r w:rsidR="007C0B2D" w:rsidRPr="007C0B2D">
        <w:rPr>
          <w:rFonts w:asciiTheme="majorBidi" w:hAnsiTheme="majorBidi" w:cstheme="majorBidi"/>
          <w:b/>
          <w:bCs/>
          <w:sz w:val="28"/>
          <w:szCs w:val="28"/>
        </w:rPr>
        <w:t xml:space="preserve">synthetic </w:t>
      </w:r>
      <w:r w:rsidRPr="00B14177">
        <w:rPr>
          <w:rFonts w:asciiTheme="majorBidi" w:hAnsiTheme="majorBidi" w:cstheme="majorBidi"/>
          <w:b/>
          <w:bCs/>
          <w:sz w:val="28"/>
          <w:szCs w:val="28"/>
        </w:rPr>
        <w:t>emulgents</w:t>
      </w:r>
    </w:p>
    <w:p w:rsidR="007C0B2D" w:rsidRPr="00B14177" w:rsidRDefault="00B14177" w:rsidP="003570C5">
      <w:pPr>
        <w:spacing w:after="0" w:line="360" w:lineRule="auto"/>
        <w:jc w:val="both"/>
        <w:rPr>
          <w:rFonts w:asciiTheme="majorBidi" w:hAnsiTheme="majorBidi" w:cstheme="majorBidi"/>
          <w:sz w:val="28"/>
          <w:szCs w:val="28"/>
        </w:rPr>
      </w:pPr>
      <w:r w:rsidRPr="00B14177">
        <w:rPr>
          <w:rFonts w:asciiTheme="majorBidi" w:hAnsiTheme="majorBidi" w:cstheme="majorBidi"/>
          <w:sz w:val="28"/>
          <w:szCs w:val="28"/>
        </w:rPr>
        <w:t>In order to reduce the problems associated with</w:t>
      </w:r>
      <w:r>
        <w:rPr>
          <w:rFonts w:asciiTheme="majorBidi" w:hAnsiTheme="majorBidi" w:cstheme="majorBidi"/>
          <w:sz w:val="28"/>
          <w:szCs w:val="28"/>
        </w:rPr>
        <w:t xml:space="preserve"> natural emulgents</w:t>
      </w:r>
      <w:r w:rsidRPr="00B14177">
        <w:rPr>
          <w:rFonts w:asciiTheme="majorBidi" w:hAnsiTheme="majorBidi" w:cstheme="majorBidi"/>
          <w:sz w:val="28"/>
          <w:szCs w:val="28"/>
        </w:rPr>
        <w:t>, semisynthetic derivatives</w:t>
      </w:r>
      <w:r>
        <w:rPr>
          <w:rFonts w:asciiTheme="majorBidi" w:hAnsiTheme="majorBidi" w:cstheme="majorBidi"/>
          <w:sz w:val="28"/>
          <w:szCs w:val="28"/>
        </w:rPr>
        <w:t xml:space="preserve"> </w:t>
      </w:r>
      <w:r w:rsidRPr="00B14177">
        <w:rPr>
          <w:rFonts w:asciiTheme="majorBidi" w:hAnsiTheme="majorBidi" w:cstheme="majorBidi"/>
          <w:sz w:val="28"/>
          <w:szCs w:val="28"/>
        </w:rPr>
        <w:t>are available.</w:t>
      </w:r>
      <w:r>
        <w:rPr>
          <w:rFonts w:asciiTheme="majorBidi" w:hAnsiTheme="majorBidi" w:cstheme="majorBidi"/>
          <w:sz w:val="28"/>
          <w:szCs w:val="28"/>
        </w:rPr>
        <w:t xml:space="preserve"> </w:t>
      </w:r>
      <w:r w:rsidRPr="00B14177">
        <w:rPr>
          <w:rFonts w:asciiTheme="majorBidi" w:hAnsiTheme="majorBidi" w:cstheme="majorBidi"/>
          <w:sz w:val="28"/>
          <w:szCs w:val="28"/>
        </w:rPr>
        <w:t>Several grades of methylcellulose and carmellose</w:t>
      </w:r>
      <w:r>
        <w:rPr>
          <w:rFonts w:asciiTheme="majorBidi" w:hAnsiTheme="majorBidi" w:cstheme="majorBidi"/>
          <w:sz w:val="28"/>
          <w:szCs w:val="28"/>
        </w:rPr>
        <w:t xml:space="preserve"> </w:t>
      </w:r>
      <w:r w:rsidRPr="00B14177">
        <w:rPr>
          <w:rFonts w:asciiTheme="majorBidi" w:hAnsiTheme="majorBidi" w:cstheme="majorBidi"/>
          <w:sz w:val="28"/>
          <w:szCs w:val="28"/>
        </w:rPr>
        <w:t>sodium are available.</w:t>
      </w:r>
      <w:r>
        <w:rPr>
          <w:rFonts w:asciiTheme="majorBidi" w:hAnsiTheme="majorBidi" w:cstheme="majorBidi"/>
          <w:sz w:val="28"/>
          <w:szCs w:val="28"/>
        </w:rPr>
        <w:t xml:space="preserve"> </w:t>
      </w:r>
      <w:r w:rsidRPr="00B14177">
        <w:rPr>
          <w:rFonts w:asciiTheme="majorBidi" w:hAnsiTheme="majorBidi" w:cstheme="majorBidi"/>
          <w:sz w:val="28"/>
          <w:szCs w:val="28"/>
        </w:rPr>
        <w:t>Methylcellulose, for example, is used to stabilize Liquid Paraffin Oral</w:t>
      </w:r>
      <w:r>
        <w:rPr>
          <w:rFonts w:asciiTheme="majorBidi" w:hAnsiTheme="majorBidi" w:cstheme="majorBidi"/>
          <w:sz w:val="28"/>
          <w:szCs w:val="28"/>
        </w:rPr>
        <w:t xml:space="preserve"> </w:t>
      </w:r>
      <w:r w:rsidRPr="00B14177">
        <w:rPr>
          <w:rFonts w:asciiTheme="majorBidi" w:hAnsiTheme="majorBidi" w:cstheme="majorBidi"/>
          <w:sz w:val="28"/>
          <w:szCs w:val="28"/>
        </w:rPr>
        <w:t>Emulsion.</w:t>
      </w:r>
    </w:p>
    <w:p w:rsidR="000A3A71" w:rsidRDefault="00293212" w:rsidP="005D1274">
      <w:pPr>
        <w:spacing w:after="0" w:line="360" w:lineRule="auto"/>
        <w:jc w:val="both"/>
        <w:rPr>
          <w:rFonts w:asciiTheme="majorBidi" w:hAnsiTheme="majorBidi" w:cstheme="majorBidi"/>
          <w:b/>
          <w:bCs/>
          <w:sz w:val="28"/>
          <w:szCs w:val="28"/>
        </w:rPr>
      </w:pPr>
      <w:r w:rsidRPr="00293212">
        <w:rPr>
          <w:rFonts w:asciiTheme="majorBidi" w:hAnsiTheme="majorBidi" w:cstheme="majorBidi"/>
          <w:b/>
          <w:bCs/>
          <w:sz w:val="28"/>
          <w:szCs w:val="28"/>
        </w:rPr>
        <w:t>Other formulation additives</w:t>
      </w:r>
    </w:p>
    <w:p w:rsidR="00293212" w:rsidRDefault="00293212" w:rsidP="00293212">
      <w:pPr>
        <w:spacing w:after="0" w:line="360" w:lineRule="auto"/>
        <w:jc w:val="both"/>
        <w:rPr>
          <w:rFonts w:asciiTheme="majorBidi" w:hAnsiTheme="majorBidi" w:cstheme="majorBidi"/>
          <w:sz w:val="28"/>
          <w:szCs w:val="28"/>
        </w:rPr>
      </w:pPr>
      <w:r w:rsidRPr="00293212">
        <w:rPr>
          <w:rFonts w:asciiTheme="majorBidi" w:hAnsiTheme="majorBidi" w:cstheme="majorBidi"/>
          <w:sz w:val="28"/>
          <w:szCs w:val="28"/>
        </w:rPr>
        <w:t xml:space="preserve">In addition to the emulgents, other additives such as buffers, </w:t>
      </w:r>
      <w:r>
        <w:rPr>
          <w:rFonts w:asciiTheme="majorBidi" w:hAnsiTheme="majorBidi" w:cstheme="majorBidi"/>
          <w:sz w:val="28"/>
          <w:szCs w:val="28"/>
        </w:rPr>
        <w:t xml:space="preserve">preservatives, </w:t>
      </w:r>
      <w:r w:rsidRPr="00293212">
        <w:rPr>
          <w:rFonts w:asciiTheme="majorBidi" w:hAnsiTheme="majorBidi" w:cstheme="majorBidi"/>
          <w:sz w:val="28"/>
          <w:szCs w:val="28"/>
        </w:rPr>
        <w:t>thickening agents, flavors, colors and sweeteners are also used.</w:t>
      </w:r>
    </w:p>
    <w:p w:rsidR="00293212" w:rsidRPr="0040014C" w:rsidRDefault="00293212" w:rsidP="00293212">
      <w:pPr>
        <w:spacing w:after="0" w:line="360" w:lineRule="auto"/>
        <w:jc w:val="both"/>
        <w:rPr>
          <w:rFonts w:asciiTheme="majorBidi" w:hAnsiTheme="majorBidi" w:cstheme="majorBidi"/>
          <w:b/>
          <w:bCs/>
          <w:sz w:val="28"/>
          <w:szCs w:val="28"/>
        </w:rPr>
      </w:pPr>
      <w:r w:rsidRPr="0040014C">
        <w:rPr>
          <w:rFonts w:asciiTheme="majorBidi" w:hAnsiTheme="majorBidi" w:cstheme="majorBidi"/>
          <w:b/>
          <w:bCs/>
          <w:sz w:val="28"/>
          <w:szCs w:val="28"/>
        </w:rPr>
        <w:t>PHYSICAL STABILITY PROBLES</w:t>
      </w:r>
    </w:p>
    <w:p w:rsidR="0040014C" w:rsidRDefault="00060C7D" w:rsidP="0040014C">
      <w:pPr>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40014C" w:rsidRPr="0040014C">
        <w:rPr>
          <w:rFonts w:asciiTheme="majorBidi" w:hAnsiTheme="majorBidi" w:cstheme="majorBidi"/>
          <w:sz w:val="28"/>
          <w:szCs w:val="28"/>
        </w:rPr>
        <w:t>A stable emulsion is one in which the dispersed</w:t>
      </w:r>
      <w:r w:rsidR="0040014C">
        <w:rPr>
          <w:rFonts w:asciiTheme="majorBidi" w:hAnsiTheme="majorBidi" w:cstheme="majorBidi"/>
          <w:sz w:val="28"/>
          <w:szCs w:val="28"/>
        </w:rPr>
        <w:t xml:space="preserve"> </w:t>
      </w:r>
      <w:r w:rsidR="0040014C" w:rsidRPr="0040014C">
        <w:rPr>
          <w:rFonts w:asciiTheme="majorBidi" w:hAnsiTheme="majorBidi" w:cstheme="majorBidi"/>
          <w:sz w:val="28"/>
          <w:szCs w:val="28"/>
        </w:rPr>
        <w:t>globules retain their initial character and remain</w:t>
      </w:r>
      <w:r w:rsidR="0040014C">
        <w:rPr>
          <w:rFonts w:asciiTheme="majorBidi" w:hAnsiTheme="majorBidi" w:cstheme="majorBidi"/>
          <w:sz w:val="28"/>
          <w:szCs w:val="28"/>
        </w:rPr>
        <w:t xml:space="preserve"> </w:t>
      </w:r>
      <w:r w:rsidR="0040014C" w:rsidRPr="0040014C">
        <w:rPr>
          <w:rFonts w:asciiTheme="majorBidi" w:hAnsiTheme="majorBidi" w:cstheme="majorBidi"/>
          <w:sz w:val="28"/>
          <w:szCs w:val="28"/>
        </w:rPr>
        <w:t>uniformly distributed throughout the continuous</w:t>
      </w:r>
      <w:r w:rsidR="0040014C">
        <w:rPr>
          <w:rFonts w:asciiTheme="majorBidi" w:hAnsiTheme="majorBidi" w:cstheme="majorBidi"/>
          <w:sz w:val="28"/>
          <w:szCs w:val="28"/>
        </w:rPr>
        <w:t xml:space="preserve"> </w:t>
      </w:r>
      <w:r w:rsidR="0040014C" w:rsidRPr="0040014C">
        <w:rPr>
          <w:rFonts w:asciiTheme="majorBidi" w:hAnsiTheme="majorBidi" w:cstheme="majorBidi"/>
          <w:sz w:val="28"/>
          <w:szCs w:val="28"/>
        </w:rPr>
        <w:t>phase.</w:t>
      </w:r>
      <w:r w:rsidR="0040014C">
        <w:rPr>
          <w:rFonts w:asciiTheme="majorBidi" w:hAnsiTheme="majorBidi" w:cstheme="majorBidi"/>
          <w:sz w:val="28"/>
          <w:szCs w:val="28"/>
        </w:rPr>
        <w:t xml:space="preserve"> Below are some cases of physical instability.</w:t>
      </w:r>
    </w:p>
    <w:p w:rsidR="0040014C" w:rsidRPr="0040014C" w:rsidRDefault="0040014C" w:rsidP="00293212">
      <w:pPr>
        <w:spacing w:after="0" w:line="360" w:lineRule="auto"/>
        <w:jc w:val="both"/>
        <w:rPr>
          <w:rFonts w:asciiTheme="majorBidi" w:hAnsiTheme="majorBidi" w:cstheme="majorBidi"/>
          <w:b/>
          <w:bCs/>
          <w:sz w:val="30"/>
          <w:szCs w:val="30"/>
        </w:rPr>
      </w:pPr>
      <w:r w:rsidRPr="0040014C">
        <w:rPr>
          <w:rFonts w:asciiTheme="majorBidi" w:hAnsiTheme="majorBidi" w:cstheme="majorBidi"/>
          <w:b/>
          <w:bCs/>
          <w:sz w:val="30"/>
          <w:szCs w:val="30"/>
        </w:rPr>
        <w:t>Creaming</w:t>
      </w:r>
    </w:p>
    <w:p w:rsidR="0040014C" w:rsidRPr="0040014C" w:rsidRDefault="0040014C" w:rsidP="00D55D26">
      <w:pPr>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It</w:t>
      </w:r>
      <w:r w:rsidRPr="0040014C">
        <w:rPr>
          <w:rFonts w:asciiTheme="majorBidi" w:hAnsiTheme="majorBidi" w:cstheme="majorBidi"/>
          <w:sz w:val="28"/>
          <w:szCs w:val="28"/>
        </w:rPr>
        <w:t xml:space="preserve"> is the separation of an emulsion into two</w:t>
      </w:r>
      <w:r>
        <w:rPr>
          <w:rFonts w:asciiTheme="majorBidi" w:hAnsiTheme="majorBidi" w:cstheme="majorBidi"/>
          <w:sz w:val="28"/>
          <w:szCs w:val="28"/>
        </w:rPr>
        <w:t xml:space="preserve"> </w:t>
      </w:r>
      <w:r w:rsidRPr="0040014C">
        <w:rPr>
          <w:rFonts w:asciiTheme="majorBidi" w:hAnsiTheme="majorBidi" w:cstheme="majorBidi"/>
          <w:sz w:val="28"/>
          <w:szCs w:val="28"/>
        </w:rPr>
        <w:t>regions, one of which is richer in the disperse phase</w:t>
      </w:r>
      <w:r>
        <w:rPr>
          <w:rFonts w:asciiTheme="majorBidi" w:hAnsiTheme="majorBidi" w:cstheme="majorBidi"/>
          <w:sz w:val="28"/>
          <w:szCs w:val="28"/>
        </w:rPr>
        <w:t xml:space="preserve"> </w:t>
      </w:r>
      <w:r w:rsidRPr="0040014C">
        <w:rPr>
          <w:rFonts w:asciiTheme="majorBidi" w:hAnsiTheme="majorBidi" w:cstheme="majorBidi"/>
          <w:sz w:val="28"/>
          <w:szCs w:val="28"/>
        </w:rPr>
        <w:t>than the other. A simple example is the creaming of</w:t>
      </w:r>
      <w:r>
        <w:rPr>
          <w:rFonts w:asciiTheme="majorBidi" w:hAnsiTheme="majorBidi" w:cstheme="majorBidi"/>
          <w:sz w:val="28"/>
          <w:szCs w:val="28"/>
        </w:rPr>
        <w:t xml:space="preserve"> </w:t>
      </w:r>
      <w:r w:rsidRPr="0040014C">
        <w:rPr>
          <w:rFonts w:asciiTheme="majorBidi" w:hAnsiTheme="majorBidi" w:cstheme="majorBidi"/>
          <w:sz w:val="28"/>
          <w:szCs w:val="28"/>
        </w:rPr>
        <w:t>milk, when fat globules slowly rise to the top of the</w:t>
      </w:r>
      <w:r>
        <w:rPr>
          <w:rFonts w:asciiTheme="majorBidi" w:hAnsiTheme="majorBidi" w:cstheme="majorBidi"/>
          <w:sz w:val="28"/>
          <w:szCs w:val="28"/>
        </w:rPr>
        <w:t xml:space="preserve"> </w:t>
      </w:r>
      <w:r w:rsidRPr="0040014C">
        <w:rPr>
          <w:rFonts w:asciiTheme="majorBidi" w:hAnsiTheme="majorBidi" w:cstheme="majorBidi"/>
          <w:sz w:val="28"/>
          <w:szCs w:val="28"/>
        </w:rPr>
        <w:t>product. This is not a serious instability problem</w:t>
      </w:r>
      <w:r w:rsidR="00D55D26">
        <w:rPr>
          <w:rFonts w:asciiTheme="majorBidi" w:hAnsiTheme="majorBidi" w:cstheme="majorBidi"/>
          <w:sz w:val="28"/>
          <w:szCs w:val="28"/>
        </w:rPr>
        <w:t xml:space="preserve"> </w:t>
      </w:r>
      <w:r w:rsidRPr="0040014C">
        <w:rPr>
          <w:rFonts w:asciiTheme="majorBidi" w:hAnsiTheme="majorBidi" w:cstheme="majorBidi"/>
          <w:sz w:val="28"/>
          <w:szCs w:val="28"/>
        </w:rPr>
        <w:t>as a</w:t>
      </w:r>
      <w:r>
        <w:rPr>
          <w:rFonts w:asciiTheme="majorBidi" w:hAnsiTheme="majorBidi" w:cstheme="majorBidi"/>
          <w:sz w:val="28"/>
          <w:szCs w:val="28"/>
        </w:rPr>
        <w:t xml:space="preserve"> </w:t>
      </w:r>
      <w:r w:rsidRPr="0040014C">
        <w:rPr>
          <w:rFonts w:asciiTheme="majorBidi" w:hAnsiTheme="majorBidi" w:cstheme="majorBidi"/>
          <w:sz w:val="28"/>
          <w:szCs w:val="28"/>
        </w:rPr>
        <w:t xml:space="preserve">uniform </w:t>
      </w:r>
      <w:r>
        <w:rPr>
          <w:rFonts w:asciiTheme="majorBidi" w:hAnsiTheme="majorBidi" w:cstheme="majorBidi"/>
          <w:sz w:val="28"/>
          <w:szCs w:val="28"/>
        </w:rPr>
        <w:t>emulsion</w:t>
      </w:r>
      <w:r w:rsidRPr="0040014C">
        <w:rPr>
          <w:rFonts w:asciiTheme="majorBidi" w:hAnsiTheme="majorBidi" w:cstheme="majorBidi"/>
          <w:sz w:val="28"/>
          <w:szCs w:val="28"/>
        </w:rPr>
        <w:t xml:space="preserve"> can be re</w:t>
      </w:r>
      <w:r>
        <w:rPr>
          <w:rFonts w:asciiTheme="majorBidi" w:hAnsiTheme="majorBidi" w:cstheme="majorBidi"/>
          <w:sz w:val="28"/>
          <w:szCs w:val="28"/>
        </w:rPr>
        <w:t>formed</w:t>
      </w:r>
      <w:r w:rsidRPr="0040014C">
        <w:rPr>
          <w:rFonts w:asciiTheme="majorBidi" w:hAnsiTheme="majorBidi" w:cstheme="majorBidi"/>
          <w:sz w:val="28"/>
          <w:szCs w:val="28"/>
        </w:rPr>
        <w:t xml:space="preserve"> simply by</w:t>
      </w:r>
      <w:r>
        <w:rPr>
          <w:rFonts w:asciiTheme="majorBidi" w:hAnsiTheme="majorBidi" w:cstheme="majorBidi"/>
          <w:sz w:val="28"/>
          <w:szCs w:val="28"/>
        </w:rPr>
        <w:t xml:space="preserve"> </w:t>
      </w:r>
      <w:r w:rsidRPr="0040014C">
        <w:rPr>
          <w:rFonts w:asciiTheme="majorBidi" w:hAnsiTheme="majorBidi" w:cstheme="majorBidi"/>
          <w:sz w:val="28"/>
          <w:szCs w:val="28"/>
        </w:rPr>
        <w:t xml:space="preserve">shaking the </w:t>
      </w:r>
      <w:r>
        <w:rPr>
          <w:rFonts w:asciiTheme="majorBidi" w:hAnsiTheme="majorBidi" w:cstheme="majorBidi"/>
          <w:sz w:val="28"/>
          <w:szCs w:val="28"/>
        </w:rPr>
        <w:t>product</w:t>
      </w:r>
      <w:r w:rsidR="00D55D26">
        <w:rPr>
          <w:rFonts w:asciiTheme="majorBidi" w:hAnsiTheme="majorBidi" w:cstheme="majorBidi"/>
          <w:sz w:val="28"/>
          <w:szCs w:val="28"/>
        </w:rPr>
        <w:t xml:space="preserve"> (reversible case)</w:t>
      </w:r>
      <w:r w:rsidRPr="0040014C">
        <w:rPr>
          <w:rFonts w:asciiTheme="majorBidi" w:hAnsiTheme="majorBidi" w:cstheme="majorBidi"/>
          <w:sz w:val="28"/>
          <w:szCs w:val="28"/>
        </w:rPr>
        <w:t>. It is, however, undesirable</w:t>
      </w:r>
      <w:r>
        <w:rPr>
          <w:rFonts w:asciiTheme="majorBidi" w:hAnsiTheme="majorBidi" w:cstheme="majorBidi"/>
          <w:sz w:val="28"/>
          <w:szCs w:val="28"/>
        </w:rPr>
        <w:t xml:space="preserve"> </w:t>
      </w:r>
      <w:r w:rsidRPr="0040014C">
        <w:rPr>
          <w:rFonts w:asciiTheme="majorBidi" w:hAnsiTheme="majorBidi" w:cstheme="majorBidi"/>
          <w:sz w:val="28"/>
          <w:szCs w:val="28"/>
        </w:rPr>
        <w:t>because of the increased likelihood of coalescence of</w:t>
      </w:r>
      <w:r>
        <w:rPr>
          <w:rFonts w:asciiTheme="majorBidi" w:hAnsiTheme="majorBidi" w:cstheme="majorBidi"/>
          <w:sz w:val="28"/>
          <w:szCs w:val="28"/>
        </w:rPr>
        <w:t xml:space="preserve"> </w:t>
      </w:r>
      <w:r w:rsidRPr="0040014C">
        <w:rPr>
          <w:rFonts w:asciiTheme="majorBidi" w:hAnsiTheme="majorBidi" w:cstheme="majorBidi"/>
          <w:sz w:val="28"/>
          <w:szCs w:val="28"/>
        </w:rPr>
        <w:t>the droplets, owing to their close proximity to each</w:t>
      </w:r>
      <w:r>
        <w:rPr>
          <w:rFonts w:asciiTheme="majorBidi" w:hAnsiTheme="majorBidi" w:cstheme="majorBidi"/>
          <w:sz w:val="28"/>
          <w:szCs w:val="28"/>
        </w:rPr>
        <w:t xml:space="preserve"> </w:t>
      </w:r>
      <w:r w:rsidRPr="0040014C">
        <w:rPr>
          <w:rFonts w:asciiTheme="majorBidi" w:hAnsiTheme="majorBidi" w:cstheme="majorBidi"/>
          <w:sz w:val="28"/>
          <w:szCs w:val="28"/>
        </w:rPr>
        <w:t>other. A creamed emulsion is also inelegant and, if</w:t>
      </w:r>
      <w:r>
        <w:rPr>
          <w:rFonts w:asciiTheme="majorBidi" w:hAnsiTheme="majorBidi" w:cstheme="majorBidi"/>
          <w:sz w:val="28"/>
          <w:szCs w:val="28"/>
        </w:rPr>
        <w:t xml:space="preserve"> </w:t>
      </w:r>
      <w:r w:rsidRPr="0040014C">
        <w:rPr>
          <w:rFonts w:asciiTheme="majorBidi" w:hAnsiTheme="majorBidi" w:cstheme="majorBidi"/>
          <w:sz w:val="28"/>
          <w:szCs w:val="28"/>
        </w:rPr>
        <w:t>the emulsion is not shaken adequately, there is a risk</w:t>
      </w:r>
      <w:r>
        <w:rPr>
          <w:rFonts w:asciiTheme="majorBidi" w:hAnsiTheme="majorBidi" w:cstheme="majorBidi"/>
          <w:sz w:val="28"/>
          <w:szCs w:val="28"/>
        </w:rPr>
        <w:t xml:space="preserve"> </w:t>
      </w:r>
      <w:r w:rsidRPr="0040014C">
        <w:rPr>
          <w:rFonts w:asciiTheme="majorBidi" w:hAnsiTheme="majorBidi" w:cstheme="majorBidi"/>
          <w:sz w:val="28"/>
          <w:szCs w:val="28"/>
        </w:rPr>
        <w:t>of the patient obtaining an incorrect dosage.</w:t>
      </w:r>
    </w:p>
    <w:p w:rsidR="0040014C" w:rsidRDefault="0040014C" w:rsidP="00060C7D">
      <w:pPr>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 xml:space="preserve">According to </w:t>
      </w:r>
      <w:r w:rsidRPr="0040014C">
        <w:rPr>
          <w:rFonts w:asciiTheme="majorBidi" w:hAnsiTheme="majorBidi" w:cstheme="majorBidi"/>
          <w:sz w:val="28"/>
          <w:szCs w:val="28"/>
        </w:rPr>
        <w:t>Stokes' law</w:t>
      </w:r>
      <w:r>
        <w:rPr>
          <w:rFonts w:asciiTheme="majorBidi" w:hAnsiTheme="majorBidi" w:cstheme="majorBidi"/>
          <w:sz w:val="28"/>
          <w:szCs w:val="28"/>
        </w:rPr>
        <w:t>,</w:t>
      </w:r>
      <w:r w:rsidRPr="0040014C">
        <w:rPr>
          <w:rFonts w:asciiTheme="majorBidi" w:hAnsiTheme="majorBidi" w:cstheme="majorBidi"/>
          <w:sz w:val="28"/>
          <w:szCs w:val="28"/>
        </w:rPr>
        <w:t xml:space="preserve"> </w:t>
      </w:r>
      <w:r>
        <w:rPr>
          <w:rFonts w:asciiTheme="majorBidi" w:hAnsiTheme="majorBidi" w:cstheme="majorBidi"/>
          <w:sz w:val="28"/>
          <w:szCs w:val="28"/>
        </w:rPr>
        <w:t>to</w:t>
      </w:r>
      <w:r w:rsidRPr="0040014C">
        <w:rPr>
          <w:rFonts w:asciiTheme="majorBidi" w:hAnsiTheme="majorBidi" w:cstheme="majorBidi"/>
          <w:sz w:val="28"/>
          <w:szCs w:val="28"/>
        </w:rPr>
        <w:t xml:space="preserve"> s</w:t>
      </w:r>
      <w:r>
        <w:rPr>
          <w:rFonts w:asciiTheme="majorBidi" w:hAnsiTheme="majorBidi" w:cstheme="majorBidi"/>
          <w:sz w:val="28"/>
          <w:szCs w:val="28"/>
        </w:rPr>
        <w:t>l</w:t>
      </w:r>
      <w:r w:rsidRPr="0040014C">
        <w:rPr>
          <w:rFonts w:asciiTheme="majorBidi" w:hAnsiTheme="majorBidi" w:cstheme="majorBidi"/>
          <w:sz w:val="28"/>
          <w:szCs w:val="28"/>
        </w:rPr>
        <w:t>ow the rate of creaming</w:t>
      </w:r>
      <w:r>
        <w:rPr>
          <w:rFonts w:asciiTheme="majorBidi" w:hAnsiTheme="majorBidi" w:cstheme="majorBidi"/>
          <w:sz w:val="28"/>
          <w:szCs w:val="28"/>
        </w:rPr>
        <w:t xml:space="preserve"> the following methods can be used:</w:t>
      </w:r>
    </w:p>
    <w:p w:rsidR="0040014C" w:rsidRDefault="0040014C" w:rsidP="0040014C">
      <w:pPr>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1. </w:t>
      </w:r>
      <w:r w:rsidR="00885CB7" w:rsidRPr="00885CB7">
        <w:rPr>
          <w:rFonts w:asciiTheme="majorBidi" w:hAnsiTheme="majorBidi" w:cstheme="majorBidi"/>
          <w:sz w:val="28"/>
          <w:szCs w:val="28"/>
        </w:rPr>
        <w:t>Production of an emulsion of small droplet size</w:t>
      </w:r>
      <w:r w:rsidR="00885CB7">
        <w:rPr>
          <w:rFonts w:asciiTheme="majorBidi" w:hAnsiTheme="majorBidi" w:cstheme="majorBidi"/>
          <w:sz w:val="28"/>
          <w:szCs w:val="28"/>
        </w:rPr>
        <w:t>.</w:t>
      </w:r>
    </w:p>
    <w:p w:rsidR="00885CB7" w:rsidRDefault="00885CB7" w:rsidP="00885CB7">
      <w:pPr>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2. </w:t>
      </w:r>
      <w:r w:rsidRPr="00885CB7">
        <w:rPr>
          <w:rFonts w:asciiTheme="majorBidi" w:hAnsiTheme="majorBidi" w:cstheme="majorBidi"/>
          <w:sz w:val="28"/>
          <w:szCs w:val="28"/>
        </w:rPr>
        <w:t>Increase in the viscosity of the continuous</w:t>
      </w:r>
      <w:r>
        <w:rPr>
          <w:rFonts w:asciiTheme="majorBidi" w:hAnsiTheme="majorBidi" w:cstheme="majorBidi"/>
          <w:sz w:val="28"/>
          <w:szCs w:val="28"/>
        </w:rPr>
        <w:t xml:space="preserve"> </w:t>
      </w:r>
      <w:r w:rsidRPr="00885CB7">
        <w:rPr>
          <w:rFonts w:asciiTheme="majorBidi" w:hAnsiTheme="majorBidi" w:cstheme="majorBidi"/>
          <w:sz w:val="28"/>
          <w:szCs w:val="28"/>
        </w:rPr>
        <w:t>phase</w:t>
      </w:r>
      <w:r>
        <w:rPr>
          <w:rFonts w:asciiTheme="majorBidi" w:hAnsiTheme="majorBidi" w:cstheme="majorBidi"/>
          <w:sz w:val="28"/>
          <w:szCs w:val="28"/>
        </w:rPr>
        <w:t xml:space="preserve">. </w:t>
      </w:r>
    </w:p>
    <w:p w:rsidR="00885CB7" w:rsidRDefault="00885CB7" w:rsidP="00885CB7">
      <w:pPr>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3. </w:t>
      </w:r>
      <w:r w:rsidRPr="00885CB7">
        <w:rPr>
          <w:rFonts w:asciiTheme="majorBidi" w:hAnsiTheme="majorBidi" w:cstheme="majorBidi"/>
          <w:sz w:val="28"/>
          <w:szCs w:val="28"/>
        </w:rPr>
        <w:t>Control of disperse phase concentration</w:t>
      </w:r>
      <w:r>
        <w:rPr>
          <w:rFonts w:asciiTheme="majorBidi" w:hAnsiTheme="majorBidi" w:cstheme="majorBidi"/>
          <w:sz w:val="28"/>
          <w:szCs w:val="28"/>
        </w:rPr>
        <w:t xml:space="preserve">: </w:t>
      </w:r>
      <w:r w:rsidRPr="00885CB7">
        <w:rPr>
          <w:rFonts w:asciiTheme="majorBidi" w:hAnsiTheme="majorBidi" w:cstheme="majorBidi"/>
          <w:sz w:val="28"/>
          <w:szCs w:val="28"/>
        </w:rPr>
        <w:t>It is not easy to stabilize an emulsion containing less</w:t>
      </w:r>
      <w:r>
        <w:rPr>
          <w:rFonts w:asciiTheme="majorBidi" w:hAnsiTheme="majorBidi" w:cstheme="majorBidi"/>
          <w:sz w:val="28"/>
          <w:szCs w:val="28"/>
        </w:rPr>
        <w:t xml:space="preserve"> </w:t>
      </w:r>
      <w:r w:rsidRPr="00885CB7">
        <w:rPr>
          <w:rFonts w:asciiTheme="majorBidi" w:hAnsiTheme="majorBidi" w:cstheme="majorBidi"/>
          <w:sz w:val="28"/>
          <w:szCs w:val="28"/>
        </w:rPr>
        <w:t>than 2</w:t>
      </w:r>
      <w:r>
        <w:rPr>
          <w:rFonts w:asciiTheme="majorBidi" w:hAnsiTheme="majorBidi" w:cstheme="majorBidi"/>
          <w:sz w:val="28"/>
          <w:szCs w:val="28"/>
        </w:rPr>
        <w:t>5</w:t>
      </w:r>
      <w:r w:rsidRPr="00885CB7">
        <w:rPr>
          <w:rFonts w:asciiTheme="majorBidi" w:hAnsiTheme="majorBidi" w:cstheme="majorBidi"/>
          <w:sz w:val="28"/>
          <w:szCs w:val="28"/>
        </w:rPr>
        <w:t>% disperse phase, as creaming will readily</w:t>
      </w:r>
      <w:r>
        <w:rPr>
          <w:rFonts w:asciiTheme="majorBidi" w:hAnsiTheme="majorBidi" w:cstheme="majorBidi"/>
          <w:sz w:val="28"/>
          <w:szCs w:val="28"/>
        </w:rPr>
        <w:t xml:space="preserve"> </w:t>
      </w:r>
      <w:r w:rsidRPr="00885CB7">
        <w:rPr>
          <w:rFonts w:asciiTheme="majorBidi" w:hAnsiTheme="majorBidi" w:cstheme="majorBidi"/>
          <w:sz w:val="28"/>
          <w:szCs w:val="28"/>
        </w:rPr>
        <w:t xml:space="preserve">occur. A higher </w:t>
      </w:r>
      <w:r w:rsidRPr="00885CB7">
        <w:rPr>
          <w:rFonts w:asciiTheme="majorBidi" w:hAnsiTheme="majorBidi" w:cstheme="majorBidi"/>
          <w:sz w:val="28"/>
          <w:szCs w:val="28"/>
        </w:rPr>
        <w:lastRenderedPageBreak/>
        <w:t>disperse phase concentration would</w:t>
      </w:r>
      <w:r>
        <w:rPr>
          <w:rFonts w:asciiTheme="majorBidi" w:hAnsiTheme="majorBidi" w:cstheme="majorBidi"/>
          <w:sz w:val="28"/>
          <w:szCs w:val="28"/>
        </w:rPr>
        <w:t xml:space="preserve"> </w:t>
      </w:r>
      <w:r w:rsidRPr="00885CB7">
        <w:rPr>
          <w:rFonts w:asciiTheme="majorBidi" w:hAnsiTheme="majorBidi" w:cstheme="majorBidi"/>
          <w:sz w:val="28"/>
          <w:szCs w:val="28"/>
        </w:rPr>
        <w:t>result in a hindrance of movement of the droplets</w:t>
      </w:r>
      <w:r>
        <w:rPr>
          <w:rFonts w:asciiTheme="majorBidi" w:hAnsiTheme="majorBidi" w:cstheme="majorBidi"/>
          <w:sz w:val="28"/>
          <w:szCs w:val="28"/>
        </w:rPr>
        <w:t xml:space="preserve"> </w:t>
      </w:r>
      <w:r w:rsidRPr="00885CB7">
        <w:rPr>
          <w:rFonts w:asciiTheme="majorBidi" w:hAnsiTheme="majorBidi" w:cstheme="majorBidi"/>
          <w:sz w:val="28"/>
          <w:szCs w:val="28"/>
        </w:rPr>
        <w:t>and hence in a reduction in rate of creaming.</w:t>
      </w:r>
    </w:p>
    <w:p w:rsidR="00885CB7" w:rsidRPr="00885CB7" w:rsidRDefault="00885CB7" w:rsidP="00060C7D">
      <w:pPr>
        <w:spacing w:after="0" w:line="360" w:lineRule="auto"/>
        <w:ind w:firstLine="432"/>
        <w:jc w:val="both"/>
        <w:rPr>
          <w:rFonts w:asciiTheme="majorBidi" w:hAnsiTheme="majorBidi" w:cstheme="majorBidi"/>
          <w:sz w:val="28"/>
          <w:szCs w:val="28"/>
        </w:rPr>
      </w:pPr>
      <w:r w:rsidRPr="00885CB7">
        <w:rPr>
          <w:rFonts w:asciiTheme="majorBidi" w:hAnsiTheme="majorBidi" w:cstheme="majorBidi"/>
          <w:sz w:val="28"/>
          <w:szCs w:val="28"/>
        </w:rPr>
        <w:t>Although it is theoretically possible to include as</w:t>
      </w:r>
      <w:r>
        <w:rPr>
          <w:rFonts w:asciiTheme="majorBidi" w:hAnsiTheme="majorBidi" w:cstheme="majorBidi"/>
          <w:sz w:val="28"/>
          <w:szCs w:val="28"/>
        </w:rPr>
        <w:t xml:space="preserve"> </w:t>
      </w:r>
      <w:r w:rsidRPr="00885CB7">
        <w:rPr>
          <w:rFonts w:asciiTheme="majorBidi" w:hAnsiTheme="majorBidi" w:cstheme="majorBidi"/>
          <w:sz w:val="28"/>
          <w:szCs w:val="28"/>
        </w:rPr>
        <w:t>much as 7</w:t>
      </w:r>
      <w:r>
        <w:rPr>
          <w:rFonts w:asciiTheme="majorBidi" w:hAnsiTheme="majorBidi" w:cstheme="majorBidi"/>
          <w:sz w:val="28"/>
          <w:szCs w:val="28"/>
        </w:rPr>
        <w:t>5</w:t>
      </w:r>
      <w:r w:rsidRPr="00885CB7">
        <w:rPr>
          <w:rFonts w:asciiTheme="majorBidi" w:hAnsiTheme="majorBidi" w:cstheme="majorBidi"/>
          <w:sz w:val="28"/>
          <w:szCs w:val="28"/>
        </w:rPr>
        <w:t>% of an internal phase, it is found</w:t>
      </w:r>
      <w:r>
        <w:rPr>
          <w:rFonts w:asciiTheme="majorBidi" w:hAnsiTheme="majorBidi" w:cstheme="majorBidi"/>
          <w:sz w:val="28"/>
          <w:szCs w:val="28"/>
        </w:rPr>
        <w:t xml:space="preserve"> (practically) </w:t>
      </w:r>
      <w:r w:rsidRPr="00885CB7">
        <w:rPr>
          <w:rFonts w:asciiTheme="majorBidi" w:hAnsiTheme="majorBidi" w:cstheme="majorBidi"/>
          <w:sz w:val="28"/>
          <w:szCs w:val="28"/>
        </w:rPr>
        <w:t>that at about 60% concentration phase inversion</w:t>
      </w:r>
      <w:r>
        <w:rPr>
          <w:rFonts w:asciiTheme="majorBidi" w:hAnsiTheme="majorBidi" w:cstheme="majorBidi"/>
          <w:sz w:val="28"/>
          <w:szCs w:val="28"/>
        </w:rPr>
        <w:t xml:space="preserve"> </w:t>
      </w:r>
      <w:r w:rsidRPr="00885CB7">
        <w:rPr>
          <w:rFonts w:asciiTheme="majorBidi" w:hAnsiTheme="majorBidi" w:cstheme="majorBidi"/>
          <w:sz w:val="28"/>
          <w:szCs w:val="28"/>
        </w:rPr>
        <w:t>occurs.</w:t>
      </w:r>
    </w:p>
    <w:p w:rsidR="00885CB7" w:rsidRDefault="00885CB7" w:rsidP="00D55D26">
      <w:pPr>
        <w:spacing w:after="0" w:line="360" w:lineRule="auto"/>
        <w:jc w:val="both"/>
        <w:rPr>
          <w:rFonts w:asciiTheme="majorBidi" w:hAnsiTheme="majorBidi" w:cstheme="majorBidi"/>
          <w:sz w:val="28"/>
          <w:szCs w:val="28"/>
        </w:rPr>
      </w:pPr>
      <w:r w:rsidRPr="00885CB7">
        <w:rPr>
          <w:rFonts w:asciiTheme="majorBidi" w:hAnsiTheme="majorBidi" w:cstheme="majorBidi"/>
          <w:sz w:val="28"/>
          <w:szCs w:val="28"/>
        </w:rPr>
        <w:t>Finally, it must be realized that some of the factors</w:t>
      </w:r>
      <w:r>
        <w:rPr>
          <w:rFonts w:asciiTheme="majorBidi" w:hAnsiTheme="majorBidi" w:cstheme="majorBidi"/>
          <w:sz w:val="28"/>
          <w:szCs w:val="28"/>
        </w:rPr>
        <w:t xml:space="preserve"> </w:t>
      </w:r>
      <w:r w:rsidRPr="00885CB7">
        <w:rPr>
          <w:rFonts w:asciiTheme="majorBidi" w:hAnsiTheme="majorBidi" w:cstheme="majorBidi"/>
          <w:sz w:val="28"/>
          <w:szCs w:val="28"/>
        </w:rPr>
        <w:t>above are interrelated. For example, homogenization</w:t>
      </w:r>
      <w:r>
        <w:rPr>
          <w:rFonts w:asciiTheme="majorBidi" w:hAnsiTheme="majorBidi" w:cstheme="majorBidi"/>
          <w:sz w:val="28"/>
          <w:szCs w:val="28"/>
        </w:rPr>
        <w:t xml:space="preserve"> </w:t>
      </w:r>
      <w:r w:rsidRPr="00885CB7">
        <w:rPr>
          <w:rFonts w:asciiTheme="majorBidi" w:hAnsiTheme="majorBidi" w:cstheme="majorBidi"/>
          <w:sz w:val="28"/>
          <w:szCs w:val="28"/>
        </w:rPr>
        <w:t>of the emulsion would decrease globule size and, by</w:t>
      </w:r>
      <w:r>
        <w:rPr>
          <w:rFonts w:asciiTheme="majorBidi" w:hAnsiTheme="majorBidi" w:cstheme="majorBidi"/>
          <w:sz w:val="28"/>
          <w:szCs w:val="28"/>
        </w:rPr>
        <w:t xml:space="preserve"> </w:t>
      </w:r>
      <w:r w:rsidRPr="00885CB7">
        <w:rPr>
          <w:rFonts w:asciiTheme="majorBidi" w:hAnsiTheme="majorBidi" w:cstheme="majorBidi"/>
          <w:sz w:val="28"/>
          <w:szCs w:val="28"/>
        </w:rPr>
        <w:t>thus increasing their number</w:t>
      </w:r>
      <w:r w:rsidR="00D55D26">
        <w:rPr>
          <w:rFonts w:asciiTheme="majorBidi" w:hAnsiTheme="majorBidi" w:cstheme="majorBidi"/>
          <w:sz w:val="28"/>
          <w:szCs w:val="28"/>
        </w:rPr>
        <w:t xml:space="preserve"> and </w:t>
      </w:r>
      <w:r w:rsidRPr="00885CB7">
        <w:rPr>
          <w:rFonts w:asciiTheme="majorBidi" w:hAnsiTheme="majorBidi" w:cstheme="majorBidi"/>
          <w:sz w:val="28"/>
          <w:szCs w:val="28"/>
        </w:rPr>
        <w:t>increas</w:t>
      </w:r>
      <w:r w:rsidR="00D55D26">
        <w:rPr>
          <w:rFonts w:asciiTheme="majorBidi" w:hAnsiTheme="majorBidi" w:cstheme="majorBidi"/>
          <w:sz w:val="28"/>
          <w:szCs w:val="28"/>
        </w:rPr>
        <w:t>ing</w:t>
      </w:r>
      <w:r w:rsidRPr="00885CB7">
        <w:rPr>
          <w:rFonts w:asciiTheme="majorBidi" w:hAnsiTheme="majorBidi" w:cstheme="majorBidi"/>
          <w:sz w:val="28"/>
          <w:szCs w:val="28"/>
        </w:rPr>
        <w:t xml:space="preserve"> the viscosity</w:t>
      </w:r>
      <w:r>
        <w:rPr>
          <w:rFonts w:asciiTheme="majorBidi" w:hAnsiTheme="majorBidi" w:cstheme="majorBidi"/>
          <w:sz w:val="28"/>
          <w:szCs w:val="28"/>
        </w:rPr>
        <w:t xml:space="preserve"> </w:t>
      </w:r>
      <w:r w:rsidRPr="00885CB7">
        <w:rPr>
          <w:rFonts w:asciiTheme="majorBidi" w:hAnsiTheme="majorBidi" w:cstheme="majorBidi"/>
          <w:sz w:val="28"/>
          <w:szCs w:val="28"/>
        </w:rPr>
        <w:t>of the product.</w:t>
      </w:r>
    </w:p>
    <w:p w:rsidR="00595AAE" w:rsidRPr="00595AAE" w:rsidRDefault="00595AAE" w:rsidP="00885CB7">
      <w:pPr>
        <w:spacing w:after="0" w:line="360" w:lineRule="auto"/>
        <w:jc w:val="both"/>
        <w:rPr>
          <w:rFonts w:asciiTheme="majorBidi" w:hAnsiTheme="majorBidi" w:cstheme="majorBidi"/>
          <w:b/>
          <w:bCs/>
          <w:sz w:val="28"/>
          <w:szCs w:val="28"/>
        </w:rPr>
      </w:pPr>
      <w:r w:rsidRPr="00595AAE">
        <w:rPr>
          <w:rFonts w:asciiTheme="majorBidi" w:hAnsiTheme="majorBidi" w:cstheme="majorBidi"/>
          <w:b/>
          <w:bCs/>
          <w:sz w:val="28"/>
          <w:szCs w:val="28"/>
        </w:rPr>
        <w:t>Flocculation</w:t>
      </w:r>
    </w:p>
    <w:p w:rsidR="00595AAE" w:rsidRDefault="00060C7D" w:rsidP="00C45947">
      <w:pPr>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595AAE" w:rsidRPr="00595AAE">
        <w:rPr>
          <w:rFonts w:asciiTheme="majorBidi" w:hAnsiTheme="majorBidi" w:cstheme="majorBidi"/>
          <w:sz w:val="28"/>
          <w:szCs w:val="28"/>
        </w:rPr>
        <w:t>Flocculation involves the aggregation of the dispersed</w:t>
      </w:r>
      <w:r w:rsidR="00595AAE">
        <w:rPr>
          <w:rFonts w:asciiTheme="majorBidi" w:hAnsiTheme="majorBidi" w:cstheme="majorBidi"/>
          <w:sz w:val="28"/>
          <w:szCs w:val="28"/>
        </w:rPr>
        <w:t xml:space="preserve"> </w:t>
      </w:r>
      <w:r w:rsidR="00595AAE" w:rsidRPr="00595AAE">
        <w:rPr>
          <w:rFonts w:asciiTheme="majorBidi" w:hAnsiTheme="majorBidi" w:cstheme="majorBidi"/>
          <w:sz w:val="28"/>
          <w:szCs w:val="28"/>
        </w:rPr>
        <w:t>globules into loose clusters within the emulsion. The</w:t>
      </w:r>
      <w:r w:rsidR="00595AAE">
        <w:rPr>
          <w:rFonts w:asciiTheme="majorBidi" w:hAnsiTheme="majorBidi" w:cstheme="majorBidi"/>
          <w:sz w:val="28"/>
          <w:szCs w:val="28"/>
        </w:rPr>
        <w:t xml:space="preserve"> </w:t>
      </w:r>
      <w:r w:rsidR="00595AAE" w:rsidRPr="00595AAE">
        <w:rPr>
          <w:rFonts w:asciiTheme="majorBidi" w:hAnsiTheme="majorBidi" w:cstheme="majorBidi"/>
          <w:sz w:val="28"/>
          <w:szCs w:val="28"/>
        </w:rPr>
        <w:t>individual droplets retain their identities but each</w:t>
      </w:r>
      <w:r w:rsidR="00595AAE">
        <w:rPr>
          <w:rFonts w:asciiTheme="majorBidi" w:hAnsiTheme="majorBidi" w:cstheme="majorBidi"/>
          <w:sz w:val="28"/>
          <w:szCs w:val="28"/>
        </w:rPr>
        <w:t xml:space="preserve"> </w:t>
      </w:r>
      <w:r w:rsidR="00595AAE" w:rsidRPr="00595AAE">
        <w:rPr>
          <w:rFonts w:asciiTheme="majorBidi" w:hAnsiTheme="majorBidi" w:cstheme="majorBidi"/>
          <w:sz w:val="28"/>
          <w:szCs w:val="28"/>
        </w:rPr>
        <w:t>cluster behaves physically as a single unit. This w</w:t>
      </w:r>
      <w:r w:rsidR="00595AAE">
        <w:rPr>
          <w:rFonts w:asciiTheme="majorBidi" w:hAnsiTheme="majorBidi" w:cstheme="majorBidi"/>
          <w:sz w:val="28"/>
          <w:szCs w:val="28"/>
        </w:rPr>
        <w:t>ould increase the rate of cream</w:t>
      </w:r>
      <w:r w:rsidR="00595AAE" w:rsidRPr="00595AAE">
        <w:rPr>
          <w:rFonts w:asciiTheme="majorBidi" w:hAnsiTheme="majorBidi" w:cstheme="majorBidi"/>
          <w:sz w:val="28"/>
          <w:szCs w:val="28"/>
        </w:rPr>
        <w:t>ing. As flocculation must precede coalescence, any</w:t>
      </w:r>
      <w:r w:rsidR="00595AAE">
        <w:rPr>
          <w:rFonts w:asciiTheme="majorBidi" w:hAnsiTheme="majorBidi" w:cstheme="majorBidi"/>
          <w:sz w:val="28"/>
          <w:szCs w:val="28"/>
        </w:rPr>
        <w:t xml:space="preserve"> </w:t>
      </w:r>
      <w:r w:rsidR="00595AAE" w:rsidRPr="00595AAE">
        <w:rPr>
          <w:rFonts w:asciiTheme="majorBidi" w:hAnsiTheme="majorBidi" w:cstheme="majorBidi"/>
          <w:sz w:val="28"/>
          <w:szCs w:val="28"/>
        </w:rPr>
        <w:t>factor preventing or retarding flocculation would</w:t>
      </w:r>
      <w:r w:rsidR="00595AAE">
        <w:rPr>
          <w:rFonts w:asciiTheme="majorBidi" w:hAnsiTheme="majorBidi" w:cstheme="majorBidi"/>
          <w:sz w:val="28"/>
          <w:szCs w:val="28"/>
        </w:rPr>
        <w:t xml:space="preserve"> </w:t>
      </w:r>
      <w:r w:rsidR="00595AAE" w:rsidRPr="00595AAE">
        <w:rPr>
          <w:rFonts w:asciiTheme="majorBidi" w:hAnsiTheme="majorBidi" w:cstheme="majorBidi"/>
          <w:sz w:val="28"/>
          <w:szCs w:val="28"/>
        </w:rPr>
        <w:t>therefore maintain the stability of the emulsion.</w:t>
      </w:r>
    </w:p>
    <w:p w:rsidR="004F4DDF" w:rsidRDefault="004B1194" w:rsidP="00302079">
      <w:pPr>
        <w:spacing w:after="0" w:line="360" w:lineRule="auto"/>
        <w:jc w:val="both"/>
        <w:rPr>
          <w:rFonts w:asciiTheme="majorBidi" w:hAnsiTheme="majorBidi" w:cstheme="majorBidi"/>
          <w:sz w:val="28"/>
          <w:szCs w:val="28"/>
        </w:rPr>
      </w:pPr>
      <w:r w:rsidRPr="004B1194">
        <w:rPr>
          <w:rFonts w:asciiTheme="majorBidi" w:hAnsiTheme="majorBidi" w:cstheme="majorBidi"/>
          <w:b/>
          <w:bCs/>
          <w:sz w:val="28"/>
          <w:szCs w:val="28"/>
        </w:rPr>
        <w:t>Coalescence</w:t>
      </w:r>
      <w:r w:rsidR="00302079">
        <w:rPr>
          <w:rFonts w:asciiTheme="majorBidi" w:hAnsiTheme="majorBidi" w:cstheme="majorBidi"/>
          <w:sz w:val="28"/>
          <w:szCs w:val="28"/>
        </w:rPr>
        <w:t xml:space="preserve"> </w:t>
      </w:r>
    </w:p>
    <w:p w:rsidR="004B1194" w:rsidRDefault="00060C7D" w:rsidP="00302079">
      <w:pPr>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00302079" w:rsidRPr="00302079">
        <w:rPr>
          <w:rFonts w:asciiTheme="majorBidi" w:hAnsiTheme="majorBidi" w:cstheme="majorBidi"/>
          <w:sz w:val="28"/>
          <w:szCs w:val="28"/>
        </w:rPr>
        <w:t xml:space="preserve">The coalescence </w:t>
      </w:r>
      <w:r w:rsidR="00302079">
        <w:rPr>
          <w:rFonts w:asciiTheme="majorBidi" w:hAnsiTheme="majorBidi" w:cstheme="majorBidi"/>
          <w:sz w:val="28"/>
          <w:szCs w:val="28"/>
        </w:rPr>
        <w:t>(breaking</w:t>
      </w:r>
      <w:r w:rsidR="00302079" w:rsidRPr="004B1194">
        <w:rPr>
          <w:rFonts w:asciiTheme="majorBidi" w:hAnsiTheme="majorBidi" w:cstheme="majorBidi"/>
          <w:sz w:val="28"/>
          <w:szCs w:val="28"/>
        </w:rPr>
        <w:t>)</w:t>
      </w:r>
      <w:r w:rsidR="00302079">
        <w:rPr>
          <w:rFonts w:asciiTheme="majorBidi" w:hAnsiTheme="majorBidi" w:cstheme="majorBidi"/>
          <w:sz w:val="28"/>
          <w:szCs w:val="28"/>
        </w:rPr>
        <w:t xml:space="preserve"> </w:t>
      </w:r>
      <w:r w:rsidR="00302079" w:rsidRPr="00302079">
        <w:rPr>
          <w:rFonts w:asciiTheme="majorBidi" w:hAnsiTheme="majorBidi" w:cstheme="majorBidi"/>
          <w:sz w:val="28"/>
          <w:szCs w:val="28"/>
        </w:rPr>
        <w:t>of oil globules in an o/w emulsion is</w:t>
      </w:r>
      <w:r w:rsidR="00302079">
        <w:rPr>
          <w:rFonts w:asciiTheme="majorBidi" w:hAnsiTheme="majorBidi" w:cstheme="majorBidi"/>
          <w:sz w:val="28"/>
          <w:szCs w:val="28"/>
        </w:rPr>
        <w:t xml:space="preserve"> </w:t>
      </w:r>
      <w:r w:rsidR="00302079" w:rsidRPr="00302079">
        <w:rPr>
          <w:rFonts w:asciiTheme="majorBidi" w:hAnsiTheme="majorBidi" w:cstheme="majorBidi"/>
          <w:sz w:val="28"/>
          <w:szCs w:val="28"/>
        </w:rPr>
        <w:t>resisted by the presence of a mechanically strong</w:t>
      </w:r>
      <w:r w:rsidR="00302079">
        <w:rPr>
          <w:rFonts w:asciiTheme="majorBidi" w:hAnsiTheme="majorBidi" w:cstheme="majorBidi"/>
          <w:sz w:val="28"/>
          <w:szCs w:val="28"/>
        </w:rPr>
        <w:t xml:space="preserve"> </w:t>
      </w:r>
      <w:r w:rsidR="00302079" w:rsidRPr="00302079">
        <w:rPr>
          <w:rFonts w:asciiTheme="majorBidi" w:hAnsiTheme="majorBidi" w:cstheme="majorBidi"/>
          <w:sz w:val="28"/>
          <w:szCs w:val="28"/>
        </w:rPr>
        <w:t>adsorbed layer of emulsifier around each globule.</w:t>
      </w:r>
      <w:r w:rsidR="00302079">
        <w:rPr>
          <w:rFonts w:asciiTheme="majorBidi" w:hAnsiTheme="majorBidi" w:cstheme="majorBidi"/>
          <w:sz w:val="28"/>
          <w:szCs w:val="28"/>
        </w:rPr>
        <w:t xml:space="preserve"> </w:t>
      </w:r>
      <w:r w:rsidR="00302079" w:rsidRPr="00302079">
        <w:rPr>
          <w:rFonts w:asciiTheme="majorBidi" w:hAnsiTheme="majorBidi" w:cstheme="majorBidi"/>
          <w:sz w:val="28"/>
          <w:szCs w:val="28"/>
        </w:rPr>
        <w:t>Coalescence</w:t>
      </w:r>
      <w:r w:rsidR="00302079">
        <w:rPr>
          <w:rFonts w:asciiTheme="majorBidi" w:hAnsiTheme="majorBidi" w:cstheme="majorBidi"/>
          <w:sz w:val="28"/>
          <w:szCs w:val="28"/>
        </w:rPr>
        <w:t xml:space="preserve"> results in separation of the two phases and emulsion failure</w:t>
      </w:r>
      <w:r w:rsidR="00D55D26">
        <w:rPr>
          <w:rFonts w:asciiTheme="majorBidi" w:hAnsiTheme="majorBidi" w:cstheme="majorBidi"/>
          <w:sz w:val="28"/>
          <w:szCs w:val="28"/>
        </w:rPr>
        <w:t xml:space="preserve"> (irreversible case)</w:t>
      </w:r>
      <w:r w:rsidR="00302079">
        <w:rPr>
          <w:rFonts w:asciiTheme="majorBidi" w:hAnsiTheme="majorBidi" w:cstheme="majorBidi"/>
          <w:sz w:val="28"/>
          <w:szCs w:val="28"/>
        </w:rPr>
        <w:t>.</w:t>
      </w:r>
    </w:p>
    <w:p w:rsidR="00302079" w:rsidRDefault="00302079" w:rsidP="00B37B41">
      <w:pPr>
        <w:spacing w:after="0" w:line="360" w:lineRule="auto"/>
        <w:jc w:val="both"/>
        <w:rPr>
          <w:rFonts w:asciiTheme="majorBidi" w:hAnsiTheme="majorBidi" w:cstheme="majorBidi"/>
          <w:sz w:val="28"/>
          <w:szCs w:val="28"/>
        </w:rPr>
      </w:pPr>
      <w:r>
        <w:rPr>
          <w:rFonts w:asciiTheme="majorBidi" w:hAnsiTheme="majorBidi" w:cstheme="majorBidi"/>
          <w:sz w:val="28"/>
          <w:szCs w:val="28"/>
        </w:rPr>
        <w:t>Coalescence is usually attributed to the failure of the emulsifying agent in doing its jo</w:t>
      </w:r>
      <w:r w:rsidR="00B37B41">
        <w:rPr>
          <w:rFonts w:asciiTheme="majorBidi" w:hAnsiTheme="majorBidi" w:cstheme="majorBidi"/>
          <w:sz w:val="28"/>
          <w:szCs w:val="28"/>
        </w:rPr>
        <w:t>b</w:t>
      </w:r>
      <w:r>
        <w:rPr>
          <w:rFonts w:asciiTheme="majorBidi" w:hAnsiTheme="majorBidi" w:cstheme="majorBidi"/>
          <w:sz w:val="28"/>
          <w:szCs w:val="28"/>
        </w:rPr>
        <w:t xml:space="preserve">. </w:t>
      </w:r>
      <w:r w:rsidR="00B37B41" w:rsidRPr="00B37B41">
        <w:rPr>
          <w:rFonts w:asciiTheme="majorBidi" w:hAnsiTheme="majorBidi" w:cstheme="majorBidi"/>
          <w:sz w:val="28"/>
          <w:szCs w:val="28"/>
        </w:rPr>
        <w:t xml:space="preserve">It is necessary </w:t>
      </w:r>
      <w:r w:rsidR="00B37B41">
        <w:rPr>
          <w:rFonts w:asciiTheme="majorBidi" w:hAnsiTheme="majorBidi" w:cstheme="majorBidi"/>
          <w:sz w:val="28"/>
          <w:szCs w:val="28"/>
        </w:rPr>
        <w:t xml:space="preserve">therefore, </w:t>
      </w:r>
      <w:r w:rsidR="00B37B41" w:rsidRPr="00B37B41">
        <w:rPr>
          <w:rFonts w:asciiTheme="majorBidi" w:hAnsiTheme="majorBidi" w:cstheme="majorBidi"/>
          <w:sz w:val="28"/>
          <w:szCs w:val="28"/>
        </w:rPr>
        <w:t>to ensure that any emulgent system</w:t>
      </w:r>
      <w:r w:rsidR="00B37B41">
        <w:rPr>
          <w:rFonts w:asciiTheme="majorBidi" w:hAnsiTheme="majorBidi" w:cstheme="majorBidi"/>
          <w:sz w:val="28"/>
          <w:szCs w:val="28"/>
        </w:rPr>
        <w:t xml:space="preserve"> </w:t>
      </w:r>
      <w:r w:rsidR="00B37B41" w:rsidRPr="00B37B41">
        <w:rPr>
          <w:rFonts w:asciiTheme="majorBidi" w:hAnsiTheme="majorBidi" w:cstheme="majorBidi"/>
          <w:sz w:val="28"/>
          <w:szCs w:val="28"/>
        </w:rPr>
        <w:t>used is not only physically but also chemically compatible with the active agent and with the other</w:t>
      </w:r>
      <w:r w:rsidR="00B37B41">
        <w:rPr>
          <w:rFonts w:asciiTheme="majorBidi" w:hAnsiTheme="majorBidi" w:cstheme="majorBidi"/>
          <w:sz w:val="28"/>
          <w:szCs w:val="28"/>
        </w:rPr>
        <w:t xml:space="preserve"> </w:t>
      </w:r>
      <w:r w:rsidR="00B37B41" w:rsidRPr="00B37B41">
        <w:rPr>
          <w:rFonts w:asciiTheme="majorBidi" w:hAnsiTheme="majorBidi" w:cstheme="majorBidi"/>
          <w:sz w:val="28"/>
          <w:szCs w:val="28"/>
        </w:rPr>
        <w:t>emulsion ingredients. Ionic emulsifying agents, for</w:t>
      </w:r>
      <w:r w:rsidR="00B37B41">
        <w:rPr>
          <w:rFonts w:asciiTheme="majorBidi" w:hAnsiTheme="majorBidi" w:cstheme="majorBidi"/>
          <w:sz w:val="28"/>
          <w:szCs w:val="28"/>
        </w:rPr>
        <w:t xml:space="preserve"> </w:t>
      </w:r>
      <w:r w:rsidR="00B37B41" w:rsidRPr="00B37B41">
        <w:rPr>
          <w:rFonts w:asciiTheme="majorBidi" w:hAnsiTheme="majorBidi" w:cstheme="majorBidi"/>
          <w:sz w:val="28"/>
          <w:szCs w:val="28"/>
        </w:rPr>
        <w:t>example, are usually incompatible with materials of</w:t>
      </w:r>
      <w:r w:rsidR="00B37B41">
        <w:rPr>
          <w:rFonts w:asciiTheme="majorBidi" w:hAnsiTheme="majorBidi" w:cstheme="majorBidi"/>
          <w:sz w:val="28"/>
          <w:szCs w:val="28"/>
        </w:rPr>
        <w:t xml:space="preserve"> </w:t>
      </w:r>
      <w:r w:rsidR="00B37B41" w:rsidRPr="00B37B41">
        <w:rPr>
          <w:rFonts w:asciiTheme="majorBidi" w:hAnsiTheme="majorBidi" w:cstheme="majorBidi"/>
          <w:sz w:val="28"/>
          <w:szCs w:val="28"/>
        </w:rPr>
        <w:t>opposite charge. Anionic and cationic emulgents are</w:t>
      </w:r>
      <w:r w:rsidR="00B37B41">
        <w:rPr>
          <w:rFonts w:asciiTheme="majorBidi" w:hAnsiTheme="majorBidi" w:cstheme="majorBidi"/>
          <w:sz w:val="28"/>
          <w:szCs w:val="28"/>
        </w:rPr>
        <w:t xml:space="preserve"> </w:t>
      </w:r>
      <w:r w:rsidR="00B37B41" w:rsidRPr="00B37B41">
        <w:rPr>
          <w:rFonts w:asciiTheme="majorBidi" w:hAnsiTheme="majorBidi" w:cstheme="majorBidi"/>
          <w:sz w:val="28"/>
          <w:szCs w:val="28"/>
        </w:rPr>
        <w:t>thus mutually incompatible.</w:t>
      </w:r>
    </w:p>
    <w:sectPr w:rsidR="00302079" w:rsidSect="00C052F4">
      <w:footerReference w:type="default" r:id="rId17"/>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CD8" w:rsidRDefault="00851CD8" w:rsidP="00502E08">
      <w:pPr>
        <w:spacing w:after="0" w:line="240" w:lineRule="auto"/>
      </w:pPr>
      <w:r>
        <w:separator/>
      </w:r>
    </w:p>
  </w:endnote>
  <w:endnote w:type="continuationSeparator" w:id="0">
    <w:p w:rsidR="00851CD8" w:rsidRDefault="00851CD8" w:rsidP="00502E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100997"/>
      <w:docPartObj>
        <w:docPartGallery w:val="Page Numbers (Bottom of Page)"/>
        <w:docPartUnique/>
      </w:docPartObj>
    </w:sdtPr>
    <w:sdtContent>
      <w:p w:rsidR="00502E08" w:rsidRDefault="00023761">
        <w:pPr>
          <w:pStyle w:val="Footer"/>
          <w:jc w:val="center"/>
        </w:pPr>
        <w:fldSimple w:instr=" PAGE   \* MERGEFORMAT ">
          <w:r w:rsidR="00042967">
            <w:rPr>
              <w:noProof/>
            </w:rPr>
            <w:t>7</w:t>
          </w:r>
        </w:fldSimple>
      </w:p>
    </w:sdtContent>
  </w:sdt>
  <w:p w:rsidR="00502E08" w:rsidRDefault="00502E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CD8" w:rsidRDefault="00851CD8" w:rsidP="00502E08">
      <w:pPr>
        <w:spacing w:after="0" w:line="240" w:lineRule="auto"/>
      </w:pPr>
      <w:r>
        <w:separator/>
      </w:r>
    </w:p>
  </w:footnote>
  <w:footnote w:type="continuationSeparator" w:id="0">
    <w:p w:rsidR="00851CD8" w:rsidRDefault="00851CD8" w:rsidP="00502E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C1FAE"/>
    <w:multiLevelType w:val="hybridMultilevel"/>
    <w:tmpl w:val="E23A7346"/>
    <w:lvl w:ilvl="0" w:tplc="CB1C91D0">
      <w:start w:val="1"/>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365862"/>
    <w:multiLevelType w:val="hybridMultilevel"/>
    <w:tmpl w:val="AC907EEC"/>
    <w:lvl w:ilvl="0" w:tplc="B74C923C">
      <w:start w:val="1"/>
      <w:numFmt w:val="decimal"/>
      <w:lvlText w:val="%1."/>
      <w:lvlJc w:val="left"/>
      <w:pPr>
        <w:ind w:left="720" w:hanging="360"/>
      </w:pPr>
      <w:rPr>
        <w:rFonts w:hint="default"/>
        <w:color w:val="24406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A2239"/>
    <w:rsid w:val="00007870"/>
    <w:rsid w:val="00023761"/>
    <w:rsid w:val="00042967"/>
    <w:rsid w:val="00060C7D"/>
    <w:rsid w:val="000744D2"/>
    <w:rsid w:val="00076D43"/>
    <w:rsid w:val="000A0409"/>
    <w:rsid w:val="000A2239"/>
    <w:rsid w:val="000A309E"/>
    <w:rsid w:val="000A3A71"/>
    <w:rsid w:val="000D5C13"/>
    <w:rsid w:val="000D6CB6"/>
    <w:rsid w:val="000F1C0F"/>
    <w:rsid w:val="00100A4C"/>
    <w:rsid w:val="00113640"/>
    <w:rsid w:val="00120E6A"/>
    <w:rsid w:val="00121E63"/>
    <w:rsid w:val="001238A2"/>
    <w:rsid w:val="00131748"/>
    <w:rsid w:val="0015038D"/>
    <w:rsid w:val="0015751E"/>
    <w:rsid w:val="00176191"/>
    <w:rsid w:val="00196826"/>
    <w:rsid w:val="001C2526"/>
    <w:rsid w:val="001C5077"/>
    <w:rsid w:val="001E0F36"/>
    <w:rsid w:val="00200D58"/>
    <w:rsid w:val="0020560F"/>
    <w:rsid w:val="0024531D"/>
    <w:rsid w:val="0029314E"/>
    <w:rsid w:val="00293212"/>
    <w:rsid w:val="002E4493"/>
    <w:rsid w:val="002F1E0A"/>
    <w:rsid w:val="00302079"/>
    <w:rsid w:val="00324416"/>
    <w:rsid w:val="0033461D"/>
    <w:rsid w:val="0034238B"/>
    <w:rsid w:val="003570C5"/>
    <w:rsid w:val="00372C73"/>
    <w:rsid w:val="00380631"/>
    <w:rsid w:val="00391902"/>
    <w:rsid w:val="003A20A8"/>
    <w:rsid w:val="003B1785"/>
    <w:rsid w:val="003B7F1A"/>
    <w:rsid w:val="003C137A"/>
    <w:rsid w:val="003F0F31"/>
    <w:rsid w:val="0040014C"/>
    <w:rsid w:val="0041592A"/>
    <w:rsid w:val="00416DDF"/>
    <w:rsid w:val="00424377"/>
    <w:rsid w:val="0042475B"/>
    <w:rsid w:val="00431B58"/>
    <w:rsid w:val="00452D1B"/>
    <w:rsid w:val="00460795"/>
    <w:rsid w:val="00464DFE"/>
    <w:rsid w:val="004901E7"/>
    <w:rsid w:val="004B1194"/>
    <w:rsid w:val="004B3DC9"/>
    <w:rsid w:val="004C6D21"/>
    <w:rsid w:val="004F4DDF"/>
    <w:rsid w:val="004F543F"/>
    <w:rsid w:val="004F7945"/>
    <w:rsid w:val="004F7BF4"/>
    <w:rsid w:val="00500F3F"/>
    <w:rsid w:val="00502E08"/>
    <w:rsid w:val="0057088D"/>
    <w:rsid w:val="00576C76"/>
    <w:rsid w:val="00583019"/>
    <w:rsid w:val="00590DC7"/>
    <w:rsid w:val="00595AAE"/>
    <w:rsid w:val="005B4C6A"/>
    <w:rsid w:val="005C1E6D"/>
    <w:rsid w:val="005D04A2"/>
    <w:rsid w:val="005D1274"/>
    <w:rsid w:val="005D32CF"/>
    <w:rsid w:val="005D5DC6"/>
    <w:rsid w:val="005D6624"/>
    <w:rsid w:val="005F39CD"/>
    <w:rsid w:val="00602F76"/>
    <w:rsid w:val="00623844"/>
    <w:rsid w:val="0062742A"/>
    <w:rsid w:val="006D71E6"/>
    <w:rsid w:val="006D7ED7"/>
    <w:rsid w:val="006E7AAE"/>
    <w:rsid w:val="006F1641"/>
    <w:rsid w:val="00704EC6"/>
    <w:rsid w:val="007136FD"/>
    <w:rsid w:val="00734C1C"/>
    <w:rsid w:val="00746C73"/>
    <w:rsid w:val="007505C3"/>
    <w:rsid w:val="007539CF"/>
    <w:rsid w:val="007879A0"/>
    <w:rsid w:val="007A646B"/>
    <w:rsid w:val="007C0854"/>
    <w:rsid w:val="007C0B2D"/>
    <w:rsid w:val="007C1D00"/>
    <w:rsid w:val="007D467A"/>
    <w:rsid w:val="00817515"/>
    <w:rsid w:val="0082182F"/>
    <w:rsid w:val="0083401E"/>
    <w:rsid w:val="00851CD8"/>
    <w:rsid w:val="0085704B"/>
    <w:rsid w:val="00860389"/>
    <w:rsid w:val="00882DCD"/>
    <w:rsid w:val="00885CB7"/>
    <w:rsid w:val="008E6B75"/>
    <w:rsid w:val="008F274A"/>
    <w:rsid w:val="008F59E1"/>
    <w:rsid w:val="0091441A"/>
    <w:rsid w:val="0092072B"/>
    <w:rsid w:val="00940EA8"/>
    <w:rsid w:val="00951D90"/>
    <w:rsid w:val="009B7B2C"/>
    <w:rsid w:val="009F5793"/>
    <w:rsid w:val="00A139B3"/>
    <w:rsid w:val="00A159B6"/>
    <w:rsid w:val="00A17F8C"/>
    <w:rsid w:val="00A236F7"/>
    <w:rsid w:val="00A44AD6"/>
    <w:rsid w:val="00A52832"/>
    <w:rsid w:val="00A75650"/>
    <w:rsid w:val="00A911D8"/>
    <w:rsid w:val="00B14177"/>
    <w:rsid w:val="00B143C6"/>
    <w:rsid w:val="00B20830"/>
    <w:rsid w:val="00B211FE"/>
    <w:rsid w:val="00B37B41"/>
    <w:rsid w:val="00B52ADD"/>
    <w:rsid w:val="00B936B3"/>
    <w:rsid w:val="00BE2823"/>
    <w:rsid w:val="00BE3AC1"/>
    <w:rsid w:val="00C029E1"/>
    <w:rsid w:val="00C052F4"/>
    <w:rsid w:val="00C41BCB"/>
    <w:rsid w:val="00C45947"/>
    <w:rsid w:val="00C535A3"/>
    <w:rsid w:val="00C561F8"/>
    <w:rsid w:val="00C6548A"/>
    <w:rsid w:val="00CE451C"/>
    <w:rsid w:val="00D257AA"/>
    <w:rsid w:val="00D32692"/>
    <w:rsid w:val="00D55D26"/>
    <w:rsid w:val="00D831F0"/>
    <w:rsid w:val="00D94AF7"/>
    <w:rsid w:val="00DC0C59"/>
    <w:rsid w:val="00DD6892"/>
    <w:rsid w:val="00DE2C12"/>
    <w:rsid w:val="00DE7109"/>
    <w:rsid w:val="00DE73B2"/>
    <w:rsid w:val="00E1062D"/>
    <w:rsid w:val="00E435E5"/>
    <w:rsid w:val="00E70F0C"/>
    <w:rsid w:val="00E71303"/>
    <w:rsid w:val="00E87669"/>
    <w:rsid w:val="00E907DF"/>
    <w:rsid w:val="00E92084"/>
    <w:rsid w:val="00E9520B"/>
    <w:rsid w:val="00E97C8E"/>
    <w:rsid w:val="00EB7EDC"/>
    <w:rsid w:val="00EC2D8A"/>
    <w:rsid w:val="00ED5F97"/>
    <w:rsid w:val="00EE7B7E"/>
    <w:rsid w:val="00F33AC9"/>
    <w:rsid w:val="00F462A4"/>
    <w:rsid w:val="00F47BB9"/>
    <w:rsid w:val="00F767B8"/>
    <w:rsid w:val="00F81B14"/>
    <w:rsid w:val="00F93C36"/>
    <w:rsid w:val="00FD289C"/>
    <w:rsid w:val="00FF7136"/>
    <w:rsid w:val="00FF74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D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22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239"/>
    <w:rPr>
      <w:rFonts w:ascii="Tahoma" w:hAnsi="Tahoma" w:cs="Tahoma"/>
      <w:sz w:val="16"/>
      <w:szCs w:val="16"/>
    </w:rPr>
  </w:style>
  <w:style w:type="paragraph" w:styleId="ListParagraph">
    <w:name w:val="List Paragraph"/>
    <w:basedOn w:val="Normal"/>
    <w:uiPriority w:val="34"/>
    <w:qFormat/>
    <w:rsid w:val="00BE3AC1"/>
    <w:pPr>
      <w:ind w:left="720"/>
      <w:contextualSpacing/>
    </w:pPr>
    <w:rPr>
      <w:rFonts w:ascii="Calibri" w:eastAsia="Calibri" w:hAnsi="Calibri" w:cs="Arial"/>
    </w:rPr>
  </w:style>
  <w:style w:type="paragraph" w:customStyle="1" w:styleId="Default">
    <w:name w:val="Default"/>
    <w:rsid w:val="000A309E"/>
    <w:pPr>
      <w:autoSpaceDE w:val="0"/>
      <w:autoSpaceDN w:val="0"/>
      <w:adjustRightInd w:val="0"/>
      <w:spacing w:after="0" w:line="240" w:lineRule="auto"/>
    </w:pPr>
    <w:rPr>
      <w:rFonts w:ascii="Calibri" w:eastAsia="Calibri" w:hAnsi="Calibri" w:cs="Calibri"/>
      <w:color w:val="000000"/>
      <w:sz w:val="24"/>
      <w:szCs w:val="24"/>
    </w:rPr>
  </w:style>
  <w:style w:type="character" w:styleId="CommentReference">
    <w:name w:val="annotation reference"/>
    <w:basedOn w:val="DefaultParagraphFont"/>
    <w:uiPriority w:val="99"/>
    <w:semiHidden/>
    <w:unhideWhenUsed/>
    <w:rsid w:val="00120E6A"/>
    <w:rPr>
      <w:sz w:val="16"/>
      <w:szCs w:val="16"/>
    </w:rPr>
  </w:style>
  <w:style w:type="paragraph" w:styleId="CommentText">
    <w:name w:val="annotation text"/>
    <w:basedOn w:val="Normal"/>
    <w:link w:val="CommentTextChar"/>
    <w:uiPriority w:val="99"/>
    <w:semiHidden/>
    <w:unhideWhenUsed/>
    <w:rsid w:val="00120E6A"/>
    <w:pPr>
      <w:spacing w:line="240" w:lineRule="auto"/>
    </w:pPr>
    <w:rPr>
      <w:sz w:val="20"/>
      <w:szCs w:val="20"/>
    </w:rPr>
  </w:style>
  <w:style w:type="character" w:customStyle="1" w:styleId="CommentTextChar">
    <w:name w:val="Comment Text Char"/>
    <w:basedOn w:val="DefaultParagraphFont"/>
    <w:link w:val="CommentText"/>
    <w:uiPriority w:val="99"/>
    <w:semiHidden/>
    <w:rsid w:val="00120E6A"/>
    <w:rPr>
      <w:sz w:val="20"/>
      <w:szCs w:val="20"/>
    </w:rPr>
  </w:style>
  <w:style w:type="paragraph" w:styleId="CommentSubject">
    <w:name w:val="annotation subject"/>
    <w:basedOn w:val="CommentText"/>
    <w:next w:val="CommentText"/>
    <w:link w:val="CommentSubjectChar"/>
    <w:uiPriority w:val="99"/>
    <w:semiHidden/>
    <w:unhideWhenUsed/>
    <w:rsid w:val="00120E6A"/>
    <w:rPr>
      <w:b/>
      <w:bCs/>
    </w:rPr>
  </w:style>
  <w:style w:type="character" w:customStyle="1" w:styleId="CommentSubjectChar">
    <w:name w:val="Comment Subject Char"/>
    <w:basedOn w:val="CommentTextChar"/>
    <w:link w:val="CommentSubject"/>
    <w:uiPriority w:val="99"/>
    <w:semiHidden/>
    <w:rsid w:val="00120E6A"/>
    <w:rPr>
      <w:b/>
      <w:bCs/>
    </w:rPr>
  </w:style>
  <w:style w:type="paragraph" w:styleId="Header">
    <w:name w:val="header"/>
    <w:basedOn w:val="Normal"/>
    <w:link w:val="HeaderChar"/>
    <w:uiPriority w:val="99"/>
    <w:semiHidden/>
    <w:unhideWhenUsed/>
    <w:rsid w:val="00502E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02E08"/>
  </w:style>
  <w:style w:type="paragraph" w:styleId="Footer">
    <w:name w:val="footer"/>
    <w:basedOn w:val="Normal"/>
    <w:link w:val="FooterChar"/>
    <w:uiPriority w:val="99"/>
    <w:unhideWhenUsed/>
    <w:rsid w:val="00502E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2E08"/>
  </w:style>
</w:styles>
</file>

<file path=word/webSettings.xml><?xml version="1.0" encoding="utf-8"?>
<w:webSettings xmlns:r="http://schemas.openxmlformats.org/officeDocument/2006/relationships" xmlns:w="http://schemas.openxmlformats.org/wordprocessingml/2006/main">
  <w:divs>
    <w:div w:id="308243588">
      <w:bodyDiv w:val="1"/>
      <w:marLeft w:val="0"/>
      <w:marRight w:val="0"/>
      <w:marTop w:val="0"/>
      <w:marBottom w:val="0"/>
      <w:divBdr>
        <w:top w:val="none" w:sz="0" w:space="0" w:color="auto"/>
        <w:left w:val="none" w:sz="0" w:space="0" w:color="auto"/>
        <w:bottom w:val="none" w:sz="0" w:space="0" w:color="auto"/>
        <w:right w:val="none" w:sz="0" w:space="0" w:color="auto"/>
      </w:divBdr>
    </w:div>
    <w:div w:id="209369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harmpedia.com/Oxidation?action=ed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harmpedia.com/Vitamin?action=ed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harmpedia.com/Cream?action=ed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harmpedia.com/Fat?action=edit" TargetMode="External"/><Relationship Id="rId5" Type="http://schemas.openxmlformats.org/officeDocument/2006/relationships/webSettings" Target="webSettings.xml"/><Relationship Id="rId15" Type="http://schemas.openxmlformats.org/officeDocument/2006/relationships/hyperlink" Target="http://www.pharmpedia.com/Lotion?action=edit" TargetMode="External"/><Relationship Id="rId10" Type="http://schemas.openxmlformats.org/officeDocument/2006/relationships/hyperlink" Target="http://www.pharmpedia.com/Carbohydrate?action=ed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harmpedia.com/Drug" TargetMode="External"/><Relationship Id="rId14" Type="http://schemas.openxmlformats.org/officeDocument/2006/relationships/hyperlink" Target="http://www.pharmpedia.com/Hydrolysis?action=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A4275-BCF0-4ACB-A74B-36494E4A5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7</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Husam</dc:creator>
  <cp:lastModifiedBy>King Soft 2</cp:lastModifiedBy>
  <cp:revision>33</cp:revision>
  <dcterms:created xsi:type="dcterms:W3CDTF">2012-12-07T15:30:00Z</dcterms:created>
  <dcterms:modified xsi:type="dcterms:W3CDTF">2014-11-27T15:11:00Z</dcterms:modified>
</cp:coreProperties>
</file>