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BC" w:rsidRPr="00A616EF" w:rsidRDefault="006260BC" w:rsidP="002D5CDC">
      <w:pPr>
        <w:bidi w:val="0"/>
        <w:spacing w:after="0" w:line="360" w:lineRule="auto"/>
        <w:jc w:val="center"/>
        <w:rPr>
          <w:rFonts w:ascii="Times New Roman" w:hAnsi="Times New Roman"/>
          <w:b/>
          <w:bCs/>
          <w:i/>
          <w:iCs/>
          <w:sz w:val="28"/>
          <w:szCs w:val="28"/>
          <w:u w:val="single"/>
          <w:lang w:bidi="ar-IQ"/>
        </w:rPr>
      </w:pP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sidRPr="00A616EF">
        <w:rPr>
          <w:rFonts w:ascii="Times New Roman" w:hAnsi="Times New Roman"/>
          <w:b/>
          <w:bCs/>
          <w:i/>
          <w:iCs/>
          <w:sz w:val="28"/>
          <w:szCs w:val="28"/>
          <w:u w:val="single"/>
          <w:lang w:bidi="ar-IQ"/>
        </w:rPr>
        <w:t xml:space="preserve">Industrial </w:t>
      </w:r>
      <w:r w:rsidRPr="002D5CDC">
        <w:rPr>
          <w:rFonts w:ascii="Times New Roman" w:hAnsi="Times New Roman"/>
          <w:b/>
          <w:bCs/>
          <w:i/>
          <w:iCs/>
          <w:sz w:val="28"/>
          <w:szCs w:val="28"/>
          <w:lang w:bidi="ar-IQ"/>
        </w:rPr>
        <w:t>Pharmacy</w:t>
      </w: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sidR="00653EE5">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sidR="00653EE5">
        <w:rPr>
          <w:rFonts w:ascii="Times New Roman" w:hAnsi="Times New Roman"/>
          <w:b/>
          <w:bCs/>
          <w:i/>
          <w:iCs/>
          <w:sz w:val="28"/>
          <w:szCs w:val="28"/>
          <w:lang w:bidi="ar-IQ"/>
        </w:rPr>
        <w:t>H</w:t>
      </w:r>
      <w:r w:rsidR="002D5CDC" w:rsidRPr="002D5CDC">
        <w:rPr>
          <w:rFonts w:ascii="Times New Roman" w:hAnsi="Times New Roman"/>
          <w:b/>
          <w:bCs/>
          <w:i/>
          <w:iCs/>
          <w:sz w:val="28"/>
          <w:szCs w:val="28"/>
          <w:lang w:bidi="ar-IQ"/>
        </w:rPr>
        <w:t>usam</w:t>
      </w:r>
      <w:r w:rsidR="00653EE5">
        <w:rPr>
          <w:rFonts w:ascii="Times New Roman" w:hAnsi="Times New Roman"/>
          <w:b/>
          <w:bCs/>
          <w:i/>
          <w:iCs/>
          <w:sz w:val="28"/>
          <w:szCs w:val="28"/>
          <w:lang w:bidi="ar-IQ"/>
        </w:rPr>
        <w:t xml:space="preserve"> </w:t>
      </w:r>
      <w:r w:rsidRPr="0065443A">
        <w:rPr>
          <w:rFonts w:ascii="Times New Roman" w:hAnsi="Times New Roman"/>
          <w:b/>
          <w:bCs/>
          <w:i/>
          <w:iCs/>
          <w:sz w:val="28"/>
          <w:szCs w:val="28"/>
          <w:lang w:bidi="ar-IQ"/>
        </w:rPr>
        <w:t>Tizgam</w:t>
      </w:r>
    </w:p>
    <w:p w:rsidR="00FB30B4" w:rsidRPr="00FB30B4" w:rsidRDefault="00FB30B4" w:rsidP="003F1B7B">
      <w:pPr>
        <w:bidi w:val="0"/>
        <w:spacing w:after="0" w:line="360" w:lineRule="auto"/>
        <w:jc w:val="both"/>
        <w:rPr>
          <w:rFonts w:asciiTheme="majorBidi" w:hAnsiTheme="majorBidi" w:cstheme="majorBidi"/>
          <w:b/>
          <w:bCs/>
          <w:sz w:val="28"/>
          <w:szCs w:val="28"/>
          <w:lang w:bidi="ar-IQ"/>
        </w:rPr>
      </w:pPr>
      <w:r w:rsidRPr="00FB30B4">
        <w:rPr>
          <w:rFonts w:asciiTheme="majorBidi" w:hAnsiTheme="majorBidi" w:cstheme="majorBidi"/>
          <w:b/>
          <w:bCs/>
          <w:sz w:val="28"/>
          <w:szCs w:val="28"/>
          <w:lang w:bidi="ar-IQ"/>
        </w:rPr>
        <w:t>Tablet Machines</w:t>
      </w:r>
    </w:p>
    <w:p w:rsidR="00FB30B4" w:rsidRDefault="00FB30B4" w:rsidP="00CF71F5">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There are two types of tablet machines:</w:t>
      </w:r>
    </w:p>
    <w:p w:rsidR="00FB30B4" w:rsidRDefault="00FB30B4"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1. Single punch tablet machine: it possesses one die and one pair of punches (upper punch and lower punch). The powder is held in a hopper which is connected to a hopper shoe located above the die.</w:t>
      </w:r>
      <w:r w:rsidR="00E358A0">
        <w:rPr>
          <w:rFonts w:asciiTheme="majorBidi" w:hAnsiTheme="majorBidi" w:cstheme="majorBidi"/>
          <w:sz w:val="28"/>
          <w:szCs w:val="28"/>
          <w:lang w:bidi="ar-IQ"/>
        </w:rPr>
        <w:t xml:space="preserve"> The hopper shoe moves to and far over the die by rotational movement. When the hopper sho</w:t>
      </w:r>
      <w:r w:rsidR="008E12F7">
        <w:rPr>
          <w:rFonts w:asciiTheme="majorBidi" w:hAnsiTheme="majorBidi" w:cstheme="majorBidi"/>
          <w:sz w:val="28"/>
          <w:szCs w:val="28"/>
          <w:lang w:bidi="ar-IQ"/>
        </w:rPr>
        <w:t>e</w:t>
      </w:r>
      <w:r w:rsidR="00E358A0">
        <w:rPr>
          <w:rFonts w:asciiTheme="majorBidi" w:hAnsiTheme="majorBidi" w:cstheme="majorBidi"/>
          <w:sz w:val="28"/>
          <w:szCs w:val="28"/>
          <w:lang w:bidi="ar-IQ"/>
        </w:rPr>
        <w:t xml:space="preserve"> is located over the die, the powder is fed into the die by gravity. The amount of powder filled into the die is controlled by the position of the lower punch</w:t>
      </w:r>
      <w:r w:rsidR="00B47976">
        <w:rPr>
          <w:rFonts w:asciiTheme="majorBidi" w:hAnsiTheme="majorBidi" w:cstheme="majorBidi"/>
          <w:sz w:val="28"/>
          <w:szCs w:val="28"/>
          <w:lang w:bidi="ar-IQ"/>
        </w:rPr>
        <w:t>.</w:t>
      </w:r>
    </w:p>
    <w:p w:rsidR="00FD04E8" w:rsidRDefault="00B47976" w:rsidP="003F1B7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 xml:space="preserve">When the hopper shoe is located beside the die, the upper punch descends and the powder is compressed. The lower punch remains stationary during compression and the pressure is thus applied </w:t>
      </w:r>
      <w:r w:rsidR="00CF71F5">
        <w:rPr>
          <w:rFonts w:asciiTheme="majorBidi" w:hAnsiTheme="majorBidi" w:cstheme="majorBidi"/>
          <w:sz w:val="28"/>
          <w:szCs w:val="28"/>
          <w:lang w:bidi="ar-IQ"/>
        </w:rPr>
        <w:t xml:space="preserve">only </w:t>
      </w:r>
      <w:r>
        <w:rPr>
          <w:rFonts w:asciiTheme="majorBidi" w:hAnsiTheme="majorBidi" w:cstheme="majorBidi"/>
          <w:sz w:val="28"/>
          <w:szCs w:val="28"/>
          <w:lang w:bidi="ar-IQ"/>
        </w:rPr>
        <w:t>by the upper punch and controlled by the upper punch displacement.</w:t>
      </w:r>
      <w:r w:rsidR="000144B8">
        <w:rPr>
          <w:rFonts w:asciiTheme="majorBidi" w:hAnsiTheme="majorBidi" w:cstheme="majorBidi"/>
          <w:sz w:val="28"/>
          <w:szCs w:val="28"/>
          <w:lang w:bidi="ar-IQ"/>
        </w:rPr>
        <w:t xml:space="preserve"> </w:t>
      </w:r>
      <w:r w:rsidR="00FD04E8">
        <w:rPr>
          <w:rFonts w:asciiTheme="majorBidi" w:hAnsiTheme="majorBidi" w:cstheme="majorBidi"/>
          <w:sz w:val="28"/>
          <w:szCs w:val="28"/>
          <w:lang w:bidi="ar-IQ"/>
        </w:rPr>
        <w:t>After ejection</w:t>
      </w:r>
      <w:r w:rsidR="000144B8">
        <w:rPr>
          <w:rFonts w:asciiTheme="majorBidi" w:hAnsiTheme="majorBidi" w:cstheme="majorBidi"/>
          <w:sz w:val="28"/>
          <w:szCs w:val="28"/>
          <w:lang w:bidi="ar-IQ"/>
        </w:rPr>
        <w:t>,</w:t>
      </w:r>
      <w:r w:rsidR="00FD04E8">
        <w:rPr>
          <w:rFonts w:asciiTheme="majorBidi" w:hAnsiTheme="majorBidi" w:cstheme="majorBidi"/>
          <w:sz w:val="28"/>
          <w:szCs w:val="28"/>
          <w:lang w:bidi="ar-IQ"/>
        </w:rPr>
        <w:t xml:space="preserve"> the tablet</w:t>
      </w:r>
      <w:r w:rsidR="000144B8">
        <w:rPr>
          <w:rFonts w:asciiTheme="majorBidi" w:hAnsiTheme="majorBidi" w:cstheme="majorBidi"/>
          <w:sz w:val="28"/>
          <w:szCs w:val="28"/>
          <w:lang w:bidi="ar-IQ"/>
        </w:rPr>
        <w:t xml:space="preserve"> is pushed away by the hopper shoe as it moves back to the die for the next tablet.</w:t>
      </w:r>
    </w:p>
    <w:p w:rsidR="0053622E" w:rsidRPr="0053622E" w:rsidRDefault="0053622E" w:rsidP="003F1B7B">
      <w:pPr>
        <w:bidi w:val="0"/>
        <w:spacing w:after="0" w:line="360" w:lineRule="auto"/>
        <w:ind w:firstLine="284"/>
        <w:jc w:val="both"/>
        <w:rPr>
          <w:rFonts w:asciiTheme="majorBidi" w:hAnsiTheme="majorBidi" w:cstheme="majorBidi"/>
          <w:sz w:val="8"/>
          <w:szCs w:val="8"/>
          <w:lang w:bidi="ar-IQ"/>
        </w:rPr>
      </w:pPr>
    </w:p>
    <w:p w:rsidR="0053622E" w:rsidRDefault="0053622E" w:rsidP="003F1B7B">
      <w:pPr>
        <w:bidi w:val="0"/>
        <w:spacing w:after="0" w:line="360" w:lineRule="auto"/>
        <w:ind w:firstLine="284"/>
        <w:jc w:val="center"/>
        <w:rPr>
          <w:rFonts w:asciiTheme="majorBidi" w:hAnsiTheme="majorBidi" w:cstheme="majorBidi"/>
          <w:sz w:val="28"/>
          <w:szCs w:val="28"/>
          <w:lang w:bidi="ar-IQ"/>
        </w:rPr>
      </w:pPr>
      <w:r>
        <w:rPr>
          <w:rFonts w:asciiTheme="majorBidi" w:hAnsiTheme="majorBidi" w:cstheme="majorBidi"/>
          <w:noProof/>
          <w:sz w:val="28"/>
          <w:szCs w:val="28"/>
        </w:rPr>
        <w:drawing>
          <wp:inline distT="0" distB="0" distL="0" distR="0">
            <wp:extent cx="3460610" cy="1887794"/>
            <wp:effectExtent l="19050" t="0" r="6490" b="0"/>
            <wp:docPr id="1" name="Picture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cstate="print"/>
                    <a:stretch>
                      <a:fillRect/>
                    </a:stretch>
                  </pic:blipFill>
                  <pic:spPr>
                    <a:xfrm>
                      <a:off x="0" y="0"/>
                      <a:ext cx="3474802" cy="1895536"/>
                    </a:xfrm>
                    <a:prstGeom prst="rect">
                      <a:avLst/>
                    </a:prstGeom>
                  </pic:spPr>
                </pic:pic>
              </a:graphicData>
            </a:graphic>
          </wp:inline>
        </w:drawing>
      </w:r>
    </w:p>
    <w:p w:rsidR="0053622E" w:rsidRPr="0053622E" w:rsidRDefault="0053622E" w:rsidP="003F1B7B">
      <w:pPr>
        <w:bidi w:val="0"/>
        <w:spacing w:after="0" w:line="360" w:lineRule="auto"/>
        <w:ind w:firstLine="284"/>
        <w:jc w:val="center"/>
        <w:rPr>
          <w:rFonts w:asciiTheme="majorBidi" w:hAnsiTheme="majorBidi" w:cstheme="majorBidi"/>
          <w:sz w:val="8"/>
          <w:szCs w:val="8"/>
          <w:lang w:bidi="ar-IQ"/>
        </w:rPr>
      </w:pPr>
    </w:p>
    <w:p w:rsidR="000144B8" w:rsidRDefault="000144B8" w:rsidP="00A04D0C">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The output of tablets from single punch tablet machine is about 200 tablet/min. This type of machines is used mainly for small scale production and for research purposes.</w:t>
      </w:r>
    </w:p>
    <w:p w:rsidR="00FB30B4" w:rsidRDefault="00FB30B4" w:rsidP="00CF71F5">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2. Rotary tablet machine</w:t>
      </w:r>
      <w:r w:rsidR="000144B8">
        <w:rPr>
          <w:rFonts w:asciiTheme="majorBidi" w:hAnsiTheme="majorBidi" w:cstheme="majorBidi"/>
          <w:sz w:val="28"/>
          <w:szCs w:val="28"/>
          <w:lang w:bidi="ar-IQ"/>
        </w:rPr>
        <w:t>:</w:t>
      </w:r>
      <w:r w:rsidR="00A6002C">
        <w:rPr>
          <w:rFonts w:asciiTheme="majorBidi" w:hAnsiTheme="majorBidi" w:cstheme="majorBidi"/>
          <w:sz w:val="28"/>
          <w:szCs w:val="28"/>
          <w:lang w:bidi="ar-IQ"/>
        </w:rPr>
        <w:t xml:space="preserve"> this type is used for large scale production. Tablets output of over 16,000 tablet/min can be achieved by rotary machines.</w:t>
      </w:r>
    </w:p>
    <w:p w:rsidR="00A6002C" w:rsidRDefault="00A6002C" w:rsidP="00531D3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A rotary press operates with a number of dies and sets of punches which can vary from three for small rotary machine</w:t>
      </w:r>
      <w:r w:rsidR="008E2BE4">
        <w:rPr>
          <w:rFonts w:asciiTheme="majorBidi" w:hAnsiTheme="majorBidi" w:cstheme="majorBidi"/>
          <w:sz w:val="28"/>
          <w:szCs w:val="28"/>
          <w:lang w:bidi="ar-IQ"/>
        </w:rPr>
        <w:t>s</w:t>
      </w:r>
      <w:r>
        <w:rPr>
          <w:rFonts w:asciiTheme="majorBidi" w:hAnsiTheme="majorBidi" w:cstheme="majorBidi"/>
          <w:sz w:val="28"/>
          <w:szCs w:val="28"/>
          <w:lang w:bidi="ar-IQ"/>
        </w:rPr>
        <w:t xml:space="preserve"> up to 60 </w:t>
      </w:r>
      <w:r w:rsidR="008E2BE4">
        <w:rPr>
          <w:rFonts w:asciiTheme="majorBidi" w:hAnsiTheme="majorBidi" w:cstheme="majorBidi"/>
          <w:sz w:val="28"/>
          <w:szCs w:val="28"/>
          <w:lang w:bidi="ar-IQ"/>
        </w:rPr>
        <w:t xml:space="preserve">or more for large machines. The dies are </w:t>
      </w:r>
      <w:r w:rsidR="00531D3B">
        <w:rPr>
          <w:rFonts w:asciiTheme="majorBidi" w:hAnsiTheme="majorBidi" w:cstheme="majorBidi"/>
          <w:sz w:val="28"/>
          <w:szCs w:val="28"/>
          <w:lang w:bidi="ar-IQ"/>
        </w:rPr>
        <w:t>fixed</w:t>
      </w:r>
      <w:r w:rsidR="008E2BE4">
        <w:rPr>
          <w:rFonts w:asciiTheme="majorBidi" w:hAnsiTheme="majorBidi" w:cstheme="majorBidi"/>
          <w:sz w:val="28"/>
          <w:szCs w:val="28"/>
          <w:lang w:bidi="ar-IQ"/>
        </w:rPr>
        <w:t xml:space="preserve"> in a circle</w:t>
      </w:r>
      <w:r w:rsidR="00613C2E">
        <w:rPr>
          <w:rFonts w:asciiTheme="majorBidi" w:hAnsiTheme="majorBidi" w:cstheme="majorBidi"/>
          <w:sz w:val="28"/>
          <w:szCs w:val="28"/>
          <w:lang w:bidi="ar-IQ"/>
        </w:rPr>
        <w:t xml:space="preserve"> in what is called die table. Both the die table and the punches rotate together during operation of the machine so that one die is always associated with one pair of punches.</w:t>
      </w:r>
    </w:p>
    <w:p w:rsidR="00FB30B4" w:rsidRDefault="00613C2E" w:rsidP="003F1B7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The powder is held in a hopper whose lower opening is located just above the die table. The powder flows by gravity on the die table and is fed into each die by a feed frame.</w:t>
      </w:r>
    </w:p>
    <w:p w:rsidR="00214C55" w:rsidRDefault="00214C55" w:rsidP="003F1B7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lastRenderedPageBreak/>
        <w:t xml:space="preserve">During tablet compression both punches operate by vertical movement. After tablets ejection, the tablet is removed away </w:t>
      </w:r>
      <w:r w:rsidR="006B796D">
        <w:rPr>
          <w:rFonts w:asciiTheme="majorBidi" w:hAnsiTheme="majorBidi" w:cstheme="majorBidi"/>
          <w:sz w:val="28"/>
          <w:szCs w:val="28"/>
          <w:lang w:bidi="ar-IQ"/>
        </w:rPr>
        <w:t>as the die passes the fed frame.</w:t>
      </w:r>
    </w:p>
    <w:p w:rsidR="003D5DAF" w:rsidRDefault="00DF759E" w:rsidP="0053104A">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 xml:space="preserve">Note: the force that applied during tablet compression can be measured in both single </w:t>
      </w:r>
      <w:r w:rsidR="00E96292">
        <w:rPr>
          <w:rFonts w:asciiTheme="majorBidi" w:hAnsiTheme="majorBidi" w:cstheme="majorBidi"/>
          <w:sz w:val="28"/>
          <w:szCs w:val="28"/>
          <w:lang w:bidi="ar-IQ"/>
        </w:rPr>
        <w:t>punch and rotary machines by using certain device called "strain gauge".</w:t>
      </w:r>
    </w:p>
    <w:p w:rsidR="00424DA2" w:rsidRDefault="000F4FE8" w:rsidP="003F1B7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H.W: Compare between single punch and rotary machine.</w:t>
      </w:r>
    </w:p>
    <w:p w:rsidR="00432D1D" w:rsidRPr="00BF2EFC" w:rsidRDefault="00432D1D" w:rsidP="003F1B7B">
      <w:pPr>
        <w:bidi w:val="0"/>
        <w:spacing w:after="0" w:line="360" w:lineRule="auto"/>
        <w:ind w:firstLine="284"/>
        <w:jc w:val="both"/>
        <w:rPr>
          <w:rFonts w:asciiTheme="majorBidi" w:hAnsiTheme="majorBidi" w:cstheme="majorBidi"/>
          <w:sz w:val="18"/>
          <w:szCs w:val="18"/>
          <w:lang w:bidi="ar-IQ"/>
        </w:rPr>
      </w:pPr>
    </w:p>
    <w:p w:rsidR="00432D1D" w:rsidRDefault="00B76342" w:rsidP="003F1B7B">
      <w:pPr>
        <w:bidi w:val="0"/>
        <w:spacing w:after="0" w:line="360" w:lineRule="auto"/>
        <w:jc w:val="both"/>
        <w:rPr>
          <w:rFonts w:asciiTheme="majorBidi" w:hAnsiTheme="majorBidi" w:cstheme="majorBidi"/>
          <w:b/>
          <w:bCs/>
          <w:sz w:val="28"/>
          <w:szCs w:val="28"/>
          <w:lang w:bidi="ar-IQ"/>
        </w:rPr>
      </w:pPr>
      <w:r>
        <w:rPr>
          <w:rFonts w:asciiTheme="majorBidi" w:hAnsiTheme="majorBidi" w:cstheme="majorBidi"/>
          <w:b/>
          <w:bCs/>
          <w:sz w:val="28"/>
          <w:szCs w:val="28"/>
          <w:lang w:bidi="ar-IQ"/>
        </w:rPr>
        <w:t>Manufacturing</w:t>
      </w:r>
      <w:r w:rsidR="00432D1D" w:rsidRPr="00432D1D">
        <w:rPr>
          <w:rFonts w:asciiTheme="majorBidi" w:hAnsiTheme="majorBidi" w:cstheme="majorBidi"/>
          <w:b/>
          <w:bCs/>
          <w:sz w:val="28"/>
          <w:szCs w:val="28"/>
          <w:lang w:bidi="ar-IQ"/>
        </w:rPr>
        <w:t xml:space="preserve"> Problems</w:t>
      </w:r>
    </w:p>
    <w:p w:rsidR="00B56C06" w:rsidRPr="00B83DEB" w:rsidRDefault="00B83DEB" w:rsidP="00B83DEB">
      <w:pPr>
        <w:bidi w:val="0"/>
        <w:spacing w:after="0" w:line="360" w:lineRule="auto"/>
        <w:jc w:val="both"/>
        <w:rPr>
          <w:rFonts w:asciiTheme="majorBidi" w:hAnsiTheme="majorBidi" w:cstheme="majorBidi"/>
          <w:sz w:val="28"/>
          <w:szCs w:val="28"/>
          <w:lang w:bidi="ar-IQ"/>
        </w:rPr>
      </w:pPr>
      <w:r w:rsidRPr="00B83DEB">
        <w:rPr>
          <w:rFonts w:asciiTheme="majorBidi" w:hAnsiTheme="majorBidi" w:cstheme="majorBidi"/>
          <w:sz w:val="28"/>
          <w:szCs w:val="28"/>
          <w:lang w:bidi="ar-IQ"/>
        </w:rPr>
        <w:t xml:space="preserve">Below </w:t>
      </w:r>
      <w:r>
        <w:rPr>
          <w:rFonts w:asciiTheme="majorBidi" w:hAnsiTheme="majorBidi" w:cstheme="majorBidi"/>
          <w:sz w:val="28"/>
          <w:szCs w:val="28"/>
          <w:lang w:bidi="ar-IQ"/>
        </w:rPr>
        <w:t>are some problems that might happen during or after tablet manufacturing:</w:t>
      </w:r>
    </w:p>
    <w:p w:rsidR="008572BE" w:rsidRDefault="00083E39" w:rsidP="003F1B7B">
      <w:pPr>
        <w:bidi w:val="0"/>
        <w:spacing w:after="0" w:line="360" w:lineRule="auto"/>
        <w:ind w:firstLine="284"/>
        <w:jc w:val="both"/>
        <w:rPr>
          <w:rFonts w:asciiTheme="majorBidi" w:hAnsiTheme="majorBidi" w:cstheme="majorBidi"/>
          <w:sz w:val="28"/>
          <w:szCs w:val="28"/>
          <w:lang w:bidi="ar-IQ"/>
        </w:rPr>
      </w:pPr>
      <w:r w:rsidRPr="00707CCB">
        <w:rPr>
          <w:rFonts w:asciiTheme="majorBidi" w:hAnsiTheme="majorBidi" w:cstheme="majorBidi"/>
          <w:b/>
          <w:bCs/>
          <w:sz w:val="28"/>
          <w:szCs w:val="28"/>
          <w:lang w:bidi="ar-IQ"/>
        </w:rPr>
        <w:t>I</w:t>
      </w:r>
      <w:r w:rsidR="00432D1D" w:rsidRPr="00707CCB">
        <w:rPr>
          <w:rFonts w:asciiTheme="majorBidi" w:hAnsiTheme="majorBidi" w:cstheme="majorBidi"/>
          <w:b/>
          <w:bCs/>
          <w:sz w:val="28"/>
          <w:szCs w:val="28"/>
          <w:lang w:bidi="ar-IQ"/>
        </w:rPr>
        <w:t>.</w:t>
      </w:r>
      <w:r w:rsidR="00432D1D">
        <w:rPr>
          <w:rFonts w:asciiTheme="majorBidi" w:hAnsiTheme="majorBidi" w:cstheme="majorBidi"/>
          <w:sz w:val="28"/>
          <w:szCs w:val="28"/>
          <w:lang w:bidi="ar-IQ"/>
        </w:rPr>
        <w:t xml:space="preserve"> </w:t>
      </w:r>
      <w:r w:rsidR="00432D1D" w:rsidRPr="00EE1C0A">
        <w:rPr>
          <w:rFonts w:asciiTheme="majorBidi" w:hAnsiTheme="majorBidi" w:cstheme="majorBidi"/>
          <w:b/>
          <w:bCs/>
          <w:i/>
          <w:iCs/>
          <w:sz w:val="28"/>
          <w:szCs w:val="28"/>
          <w:lang w:bidi="ar-IQ"/>
        </w:rPr>
        <w:t>Capping</w:t>
      </w:r>
      <w:r w:rsidR="00432D1D" w:rsidRPr="00EE1C0A">
        <w:rPr>
          <w:rFonts w:asciiTheme="majorBidi" w:hAnsiTheme="majorBidi" w:cstheme="majorBidi"/>
          <w:b/>
          <w:bCs/>
          <w:sz w:val="28"/>
          <w:szCs w:val="28"/>
          <w:lang w:bidi="ar-IQ"/>
        </w:rPr>
        <w:t>:</w:t>
      </w:r>
      <w:r w:rsidR="00432D1D">
        <w:rPr>
          <w:rFonts w:asciiTheme="majorBidi" w:hAnsiTheme="majorBidi" w:cstheme="majorBidi"/>
          <w:sz w:val="28"/>
          <w:szCs w:val="28"/>
          <w:lang w:bidi="ar-IQ"/>
        </w:rPr>
        <w:t xml:space="preserve"> capping is a term used to describe </w:t>
      </w:r>
      <w:r w:rsidR="004349CC">
        <w:rPr>
          <w:rFonts w:asciiTheme="majorBidi" w:hAnsiTheme="majorBidi" w:cstheme="majorBidi"/>
          <w:sz w:val="28"/>
          <w:szCs w:val="28"/>
          <w:lang w:bidi="ar-IQ"/>
        </w:rPr>
        <w:t>the partial or complete separation of the top or bottom crowns of a tablet from the main body.</w:t>
      </w:r>
      <w:r w:rsidR="008572BE">
        <w:rPr>
          <w:rFonts w:asciiTheme="majorBidi" w:hAnsiTheme="majorBidi" w:cstheme="majorBidi"/>
          <w:sz w:val="28"/>
          <w:szCs w:val="28"/>
          <w:lang w:bidi="ar-IQ"/>
        </w:rPr>
        <w:t xml:space="preserve"> U</w:t>
      </w:r>
      <w:r w:rsidR="008572BE" w:rsidRPr="008572BE">
        <w:rPr>
          <w:rFonts w:asciiTheme="majorBidi" w:hAnsiTheme="majorBidi" w:cstheme="majorBidi"/>
          <w:sz w:val="28"/>
          <w:szCs w:val="28"/>
          <w:lang w:bidi="ar-IQ"/>
        </w:rPr>
        <w:t xml:space="preserve">sually </w:t>
      </w:r>
      <w:r w:rsidR="008572BE">
        <w:rPr>
          <w:rFonts w:asciiTheme="majorBidi" w:hAnsiTheme="majorBidi" w:cstheme="majorBidi"/>
          <w:sz w:val="28"/>
          <w:szCs w:val="28"/>
          <w:lang w:bidi="ar-IQ"/>
        </w:rPr>
        <w:t>th</w:t>
      </w:r>
      <w:r w:rsidR="00D04C61">
        <w:rPr>
          <w:rFonts w:asciiTheme="majorBidi" w:hAnsiTheme="majorBidi" w:cstheme="majorBidi"/>
          <w:sz w:val="28"/>
          <w:szCs w:val="28"/>
          <w:lang w:bidi="ar-IQ"/>
        </w:rPr>
        <w:t>i</w:t>
      </w:r>
      <w:r w:rsidR="008572BE">
        <w:rPr>
          <w:rFonts w:asciiTheme="majorBidi" w:hAnsiTheme="majorBidi" w:cstheme="majorBidi"/>
          <w:sz w:val="28"/>
          <w:szCs w:val="28"/>
          <w:lang w:bidi="ar-IQ"/>
        </w:rPr>
        <w:t xml:space="preserve">s problem </w:t>
      </w:r>
      <w:r w:rsidR="00551D3E">
        <w:rPr>
          <w:rFonts w:asciiTheme="majorBidi" w:hAnsiTheme="majorBidi" w:cstheme="majorBidi"/>
          <w:sz w:val="28"/>
          <w:szCs w:val="28"/>
          <w:lang w:bidi="ar-IQ"/>
        </w:rPr>
        <w:t>is</w:t>
      </w:r>
      <w:r w:rsidR="008572BE">
        <w:rPr>
          <w:rFonts w:asciiTheme="majorBidi" w:hAnsiTheme="majorBidi" w:cstheme="majorBidi"/>
          <w:sz w:val="28"/>
          <w:szCs w:val="28"/>
          <w:lang w:bidi="ar-IQ"/>
        </w:rPr>
        <w:t xml:space="preserve"> readily appearing immediately after compression. However, capping </w:t>
      </w:r>
      <w:r w:rsidR="002715B8">
        <w:rPr>
          <w:rFonts w:asciiTheme="majorBidi" w:hAnsiTheme="majorBidi" w:cstheme="majorBidi"/>
          <w:sz w:val="28"/>
          <w:szCs w:val="28"/>
          <w:lang w:bidi="ar-IQ"/>
        </w:rPr>
        <w:t>may occur hours or even days later. Subjecting the tablets to friability test is the quickest way of revealing such problem.</w:t>
      </w:r>
    </w:p>
    <w:p w:rsidR="002715B8" w:rsidRDefault="002715B8" w:rsidP="003F1B7B">
      <w:pPr>
        <w:bidi w:val="0"/>
        <w:spacing w:after="0" w:line="360" w:lineRule="auto"/>
        <w:ind w:firstLine="284"/>
        <w:jc w:val="both"/>
        <w:rPr>
          <w:rFonts w:asciiTheme="majorBidi" w:hAnsiTheme="majorBidi" w:cstheme="majorBidi"/>
          <w:sz w:val="28"/>
          <w:szCs w:val="28"/>
          <w:lang w:bidi="ar-IQ"/>
        </w:rPr>
      </w:pPr>
      <w:r>
        <w:rPr>
          <w:rFonts w:asciiTheme="majorBidi" w:hAnsiTheme="majorBidi" w:cstheme="majorBidi"/>
          <w:sz w:val="28"/>
          <w:szCs w:val="28"/>
          <w:lang w:bidi="ar-IQ"/>
        </w:rPr>
        <w:t xml:space="preserve">Capping </w:t>
      </w:r>
      <w:r w:rsidR="00323E10">
        <w:rPr>
          <w:rFonts w:asciiTheme="majorBidi" w:hAnsiTheme="majorBidi" w:cstheme="majorBidi"/>
          <w:sz w:val="28"/>
          <w:szCs w:val="28"/>
          <w:lang w:bidi="ar-IQ"/>
        </w:rPr>
        <w:t xml:space="preserve">is </w:t>
      </w:r>
      <w:r>
        <w:rPr>
          <w:rFonts w:asciiTheme="majorBidi" w:hAnsiTheme="majorBidi" w:cstheme="majorBidi"/>
          <w:sz w:val="28"/>
          <w:szCs w:val="28"/>
          <w:lang w:bidi="ar-IQ"/>
        </w:rPr>
        <w:t>due to the deformational property of the formula during and immediately following the compression.</w:t>
      </w:r>
    </w:p>
    <w:p w:rsidR="00731396" w:rsidRDefault="00731396"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Causes and solutions:</w:t>
      </w:r>
    </w:p>
    <w:p w:rsidR="00731396" w:rsidRDefault="00731396"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1. High tableting rate and application of high pressure during compression. To prevent this point, the formulator should slow the tableting rate and reduce the final pressure. Precompression may also be useful.</w:t>
      </w:r>
    </w:p>
    <w:p w:rsidR="00A144D3" w:rsidRDefault="00A144D3" w:rsidP="005638F3">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2. Over drying of granules. A certain percentage of moisture is essential for good compaction while over drying causes lack of cohesion. </w:t>
      </w:r>
      <w:r w:rsidR="004C3583">
        <w:rPr>
          <w:rFonts w:asciiTheme="majorBidi" w:hAnsiTheme="majorBidi" w:cstheme="majorBidi"/>
          <w:sz w:val="28"/>
          <w:szCs w:val="28"/>
          <w:lang w:bidi="ar-IQ"/>
        </w:rPr>
        <w:t>To solve this problem, avoid over drying of granules.</w:t>
      </w:r>
    </w:p>
    <w:p w:rsidR="008343AA" w:rsidRDefault="008343AA" w:rsidP="0065716A">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3. Shape</w:t>
      </w:r>
      <w:r w:rsidR="00CE322E">
        <w:rPr>
          <w:rFonts w:asciiTheme="majorBidi" w:hAnsiTheme="majorBidi" w:cstheme="majorBidi"/>
          <w:sz w:val="28"/>
          <w:szCs w:val="28"/>
          <w:lang w:bidi="ar-IQ"/>
        </w:rPr>
        <w:t xml:space="preserve"> of the punch</w:t>
      </w:r>
      <w:r>
        <w:rPr>
          <w:rFonts w:asciiTheme="majorBidi" w:hAnsiTheme="majorBidi" w:cstheme="majorBidi"/>
          <w:sz w:val="28"/>
          <w:szCs w:val="28"/>
          <w:lang w:bidi="ar-IQ"/>
        </w:rPr>
        <w:t>.</w:t>
      </w:r>
      <w:r w:rsidR="0072427E">
        <w:rPr>
          <w:rFonts w:asciiTheme="majorBidi" w:hAnsiTheme="majorBidi" w:cstheme="majorBidi"/>
          <w:sz w:val="28"/>
          <w:szCs w:val="28"/>
          <w:lang w:bidi="ar-IQ"/>
        </w:rPr>
        <w:t xml:space="preserve"> Deep </w:t>
      </w:r>
      <w:r w:rsidR="00CE322E">
        <w:rPr>
          <w:rFonts w:asciiTheme="majorBidi" w:hAnsiTheme="majorBidi" w:cstheme="majorBidi"/>
          <w:sz w:val="28"/>
          <w:szCs w:val="28"/>
          <w:lang w:bidi="ar-IQ"/>
        </w:rPr>
        <w:t xml:space="preserve">concave punches often cause capping because the curved part of the produced tablets expands </w:t>
      </w:r>
      <w:r w:rsidR="0065716A" w:rsidRPr="0065716A">
        <w:rPr>
          <w:rFonts w:asciiTheme="majorBidi" w:hAnsiTheme="majorBidi" w:cstheme="majorBidi"/>
          <w:sz w:val="28"/>
          <w:szCs w:val="28"/>
          <w:lang w:bidi="ar-IQ"/>
        </w:rPr>
        <w:t>easily</w:t>
      </w:r>
      <w:r w:rsidR="0065716A">
        <w:rPr>
          <w:rFonts w:asciiTheme="majorBidi" w:hAnsiTheme="majorBidi" w:cstheme="majorBidi"/>
          <w:sz w:val="28"/>
          <w:szCs w:val="28"/>
          <w:lang w:bidi="ar-IQ"/>
        </w:rPr>
        <w:t xml:space="preserve"> </w:t>
      </w:r>
      <w:r w:rsidR="00CE322E">
        <w:rPr>
          <w:rFonts w:asciiTheme="majorBidi" w:hAnsiTheme="majorBidi" w:cstheme="majorBidi"/>
          <w:sz w:val="28"/>
          <w:szCs w:val="28"/>
          <w:lang w:bidi="ar-IQ"/>
        </w:rPr>
        <w:t xml:space="preserve">while their bodies cannot. This problem can be </w:t>
      </w:r>
      <w:r w:rsidR="00CE322E" w:rsidRPr="00CE322E">
        <w:rPr>
          <w:rFonts w:asciiTheme="majorBidi" w:hAnsiTheme="majorBidi" w:cstheme="majorBidi"/>
          <w:sz w:val="28"/>
          <w:szCs w:val="28"/>
          <w:lang w:bidi="ar-IQ"/>
        </w:rPr>
        <w:t>solve</w:t>
      </w:r>
      <w:r w:rsidR="00CE322E">
        <w:rPr>
          <w:rFonts w:asciiTheme="majorBidi" w:hAnsiTheme="majorBidi" w:cstheme="majorBidi"/>
          <w:sz w:val="28"/>
          <w:szCs w:val="28"/>
          <w:lang w:bidi="ar-IQ"/>
        </w:rPr>
        <w:t>d by using flat punches.</w:t>
      </w:r>
    </w:p>
    <w:p w:rsidR="00CE322E" w:rsidRDefault="00CE322E"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4. </w:t>
      </w:r>
      <w:r w:rsidR="008D33A8">
        <w:rPr>
          <w:rFonts w:asciiTheme="majorBidi" w:hAnsiTheme="majorBidi" w:cstheme="majorBidi"/>
          <w:sz w:val="28"/>
          <w:szCs w:val="28"/>
          <w:lang w:bidi="ar-IQ"/>
        </w:rPr>
        <w:t>Overwork of the dies. The dies develop a wear ring in the area of compression. The tablets that are compressed in this area (wear ring) have diameter that is too large to pass easily through the narrow portion of the die above the ring. Upon ejection, this constriction causes the tablet to cap.</w:t>
      </w:r>
      <w:r w:rsidR="009110AF">
        <w:rPr>
          <w:rFonts w:asciiTheme="majorBidi" w:hAnsiTheme="majorBidi" w:cstheme="majorBidi"/>
          <w:sz w:val="28"/>
          <w:szCs w:val="28"/>
          <w:lang w:bidi="ar-IQ"/>
        </w:rPr>
        <w:t xml:space="preserve"> The solution of this problem is by turning the die over so that the compression occurs in unworn area above the ring.</w:t>
      </w:r>
    </w:p>
    <w:p w:rsidR="00317E90" w:rsidRDefault="00317E90"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5. Capping may</w:t>
      </w:r>
      <w:r w:rsidR="00323E10">
        <w:rPr>
          <w:rFonts w:asciiTheme="majorBidi" w:hAnsiTheme="majorBidi" w:cstheme="majorBidi"/>
          <w:sz w:val="28"/>
          <w:szCs w:val="28"/>
          <w:lang w:bidi="ar-IQ"/>
        </w:rPr>
        <w:t xml:space="preserve"> be</w:t>
      </w:r>
      <w:r>
        <w:rPr>
          <w:rFonts w:asciiTheme="majorBidi" w:hAnsiTheme="majorBidi" w:cstheme="majorBidi"/>
          <w:sz w:val="28"/>
          <w:szCs w:val="28"/>
          <w:lang w:bidi="ar-IQ"/>
        </w:rPr>
        <w:t xml:space="preserve"> encountered in D.C. because some materials have poor compressibility. Changing these materials or using binder may solve this problem.</w:t>
      </w:r>
    </w:p>
    <w:p w:rsidR="00317E90" w:rsidRDefault="00C51530"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lastRenderedPageBreak/>
        <w:t>Note: capping</w:t>
      </w:r>
      <w:r w:rsidR="00323E10">
        <w:rPr>
          <w:rFonts w:asciiTheme="majorBidi" w:hAnsiTheme="majorBidi" w:cstheme="majorBidi"/>
          <w:sz w:val="28"/>
          <w:szCs w:val="28"/>
          <w:lang w:bidi="ar-IQ"/>
        </w:rPr>
        <w:t xml:space="preserve"> is</w:t>
      </w:r>
      <w:r>
        <w:rPr>
          <w:rFonts w:asciiTheme="majorBidi" w:hAnsiTheme="majorBidi" w:cstheme="majorBidi"/>
          <w:sz w:val="28"/>
          <w:szCs w:val="28"/>
          <w:lang w:bidi="ar-IQ"/>
        </w:rPr>
        <w:t xml:space="preserve"> encountered more commonly in single punch than in rotary machines</w:t>
      </w:r>
      <w:r w:rsidR="00850716">
        <w:rPr>
          <w:rFonts w:asciiTheme="majorBidi" w:hAnsiTheme="majorBidi" w:cstheme="majorBidi"/>
          <w:sz w:val="28"/>
          <w:szCs w:val="28"/>
          <w:lang w:bidi="ar-IQ"/>
        </w:rPr>
        <w:t xml:space="preserve"> because in the latter the </w:t>
      </w:r>
      <w:r w:rsidR="00850716" w:rsidRPr="00850716">
        <w:rPr>
          <w:rFonts w:asciiTheme="majorBidi" w:hAnsiTheme="majorBidi" w:cstheme="majorBidi"/>
          <w:sz w:val="28"/>
          <w:szCs w:val="28"/>
          <w:lang w:bidi="ar-IQ"/>
        </w:rPr>
        <w:t xml:space="preserve">compression </w:t>
      </w:r>
      <w:r w:rsidR="00850716">
        <w:rPr>
          <w:rFonts w:asciiTheme="majorBidi" w:hAnsiTheme="majorBidi" w:cstheme="majorBidi"/>
          <w:sz w:val="28"/>
          <w:szCs w:val="28"/>
          <w:lang w:bidi="ar-IQ"/>
        </w:rPr>
        <w:t>is gradual that allows the entrapped air among the particles to escape.</w:t>
      </w:r>
    </w:p>
    <w:p w:rsidR="00850716" w:rsidRDefault="00083E39" w:rsidP="003F1B7B">
      <w:pPr>
        <w:bidi w:val="0"/>
        <w:spacing w:after="0" w:line="360" w:lineRule="auto"/>
        <w:jc w:val="both"/>
        <w:rPr>
          <w:rFonts w:asciiTheme="majorBidi" w:hAnsiTheme="majorBidi" w:cstheme="majorBidi"/>
          <w:sz w:val="28"/>
          <w:szCs w:val="28"/>
          <w:lang w:bidi="ar-IQ"/>
        </w:rPr>
      </w:pPr>
      <w:r w:rsidRPr="001D4328">
        <w:rPr>
          <w:rFonts w:asciiTheme="majorBidi" w:hAnsiTheme="majorBidi" w:cstheme="majorBidi"/>
          <w:b/>
          <w:bCs/>
          <w:sz w:val="28"/>
          <w:szCs w:val="28"/>
          <w:lang w:bidi="ar-IQ"/>
        </w:rPr>
        <w:t>II.</w:t>
      </w:r>
      <w:r>
        <w:rPr>
          <w:rFonts w:asciiTheme="majorBidi" w:hAnsiTheme="majorBidi" w:cstheme="majorBidi"/>
          <w:sz w:val="28"/>
          <w:szCs w:val="28"/>
          <w:lang w:bidi="ar-IQ"/>
        </w:rPr>
        <w:t xml:space="preserve"> </w:t>
      </w:r>
      <w:r w:rsidRPr="00EE1C0A">
        <w:rPr>
          <w:rFonts w:asciiTheme="majorBidi" w:hAnsiTheme="majorBidi" w:cstheme="majorBidi"/>
          <w:b/>
          <w:bCs/>
          <w:i/>
          <w:iCs/>
          <w:sz w:val="28"/>
          <w:szCs w:val="28"/>
          <w:lang w:bidi="ar-IQ"/>
        </w:rPr>
        <w:t>Picking</w:t>
      </w:r>
      <w:r w:rsidR="008D3978">
        <w:rPr>
          <w:rFonts w:asciiTheme="majorBidi" w:hAnsiTheme="majorBidi" w:cstheme="majorBidi"/>
          <w:sz w:val="28"/>
          <w:szCs w:val="28"/>
          <w:lang w:bidi="ar-IQ"/>
        </w:rPr>
        <w:t xml:space="preserve">: </w:t>
      </w:r>
      <w:r w:rsidR="00214C26" w:rsidRPr="00214C26">
        <w:rPr>
          <w:rFonts w:asciiTheme="majorBidi" w:hAnsiTheme="majorBidi" w:cstheme="majorBidi"/>
          <w:sz w:val="28"/>
          <w:szCs w:val="28"/>
          <w:lang w:bidi="ar-IQ"/>
        </w:rPr>
        <w:t>is the sticking of part of the tablet on the surface of the punch.</w:t>
      </w:r>
      <w:r w:rsidR="00831E1C">
        <w:rPr>
          <w:rFonts w:asciiTheme="majorBidi" w:hAnsiTheme="majorBidi" w:cstheme="majorBidi"/>
          <w:sz w:val="28"/>
          <w:szCs w:val="28"/>
          <w:lang w:bidi="ar-IQ"/>
        </w:rPr>
        <w:t xml:space="preserve"> </w:t>
      </w:r>
      <w:r w:rsidR="00227998">
        <w:rPr>
          <w:rFonts w:asciiTheme="majorBidi" w:hAnsiTheme="majorBidi" w:cstheme="majorBidi"/>
          <w:sz w:val="28"/>
          <w:szCs w:val="28"/>
          <w:lang w:bidi="ar-IQ"/>
        </w:rPr>
        <w:t>To solve this problem, the followings are useful:</w:t>
      </w:r>
    </w:p>
    <w:p w:rsidR="00227998" w:rsidRDefault="00227998"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1. Change the punch with one that covered with chromium because this metal is smooth and non adherent.</w:t>
      </w:r>
    </w:p>
    <w:p w:rsidR="00227998" w:rsidRDefault="00227998" w:rsidP="0003390A">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2. Increase the amount</w:t>
      </w:r>
      <w:r w:rsidR="0003390A">
        <w:rPr>
          <w:rFonts w:asciiTheme="majorBidi" w:hAnsiTheme="majorBidi" w:cstheme="majorBidi"/>
          <w:sz w:val="28"/>
          <w:szCs w:val="28"/>
          <w:lang w:bidi="ar-IQ"/>
        </w:rPr>
        <w:t xml:space="preserve"> of the lubricant or change it to another one.</w:t>
      </w:r>
    </w:p>
    <w:p w:rsidR="009600DE" w:rsidRDefault="009600DE"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3. Increase </w:t>
      </w:r>
      <w:r w:rsidR="001372B9">
        <w:rPr>
          <w:rFonts w:asciiTheme="majorBidi" w:hAnsiTheme="majorBidi" w:cstheme="majorBidi"/>
          <w:sz w:val="28"/>
          <w:szCs w:val="28"/>
          <w:lang w:bidi="ar-IQ"/>
        </w:rPr>
        <w:t xml:space="preserve">the </w:t>
      </w:r>
      <w:r w:rsidR="008278F4">
        <w:rPr>
          <w:rFonts w:asciiTheme="majorBidi" w:hAnsiTheme="majorBidi" w:cstheme="majorBidi"/>
          <w:sz w:val="28"/>
          <w:szCs w:val="28"/>
          <w:lang w:bidi="ar-IQ"/>
        </w:rPr>
        <w:t>amount of the binder or change it to more effective one (to make the granules more cohesive and less adherent than before).</w:t>
      </w:r>
    </w:p>
    <w:p w:rsidR="00BA4474" w:rsidRDefault="008278F4"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4. Replace the low melting point excipients such as </w:t>
      </w:r>
      <w:r w:rsidR="004B492E">
        <w:rPr>
          <w:rFonts w:asciiTheme="majorBidi" w:hAnsiTheme="majorBidi" w:cstheme="majorBidi"/>
          <w:sz w:val="28"/>
          <w:szCs w:val="28"/>
          <w:lang w:bidi="ar-IQ"/>
        </w:rPr>
        <w:t>s</w:t>
      </w:r>
      <w:r>
        <w:rPr>
          <w:rFonts w:asciiTheme="majorBidi" w:hAnsiTheme="majorBidi" w:cstheme="majorBidi"/>
          <w:sz w:val="28"/>
          <w:szCs w:val="28"/>
          <w:lang w:bidi="ar-IQ"/>
        </w:rPr>
        <w:t xml:space="preserve">tearic acid and PEG with one that tolerate the heat of </w:t>
      </w:r>
      <w:r w:rsidR="00BA4474">
        <w:rPr>
          <w:rFonts w:asciiTheme="majorBidi" w:hAnsiTheme="majorBidi" w:cstheme="majorBidi"/>
          <w:sz w:val="28"/>
          <w:szCs w:val="28"/>
          <w:lang w:bidi="ar-IQ"/>
        </w:rPr>
        <w:t>compression.</w:t>
      </w:r>
    </w:p>
    <w:p w:rsidR="00BA4474" w:rsidRDefault="00BA4474"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5.</w:t>
      </w:r>
      <w:r w:rsidR="004B492E">
        <w:rPr>
          <w:rFonts w:asciiTheme="majorBidi" w:hAnsiTheme="majorBidi" w:cstheme="majorBidi"/>
          <w:sz w:val="28"/>
          <w:szCs w:val="28"/>
          <w:lang w:bidi="ar-IQ"/>
        </w:rPr>
        <w:t xml:space="preserve"> </w:t>
      </w:r>
      <w:r>
        <w:rPr>
          <w:rFonts w:asciiTheme="majorBidi" w:hAnsiTheme="majorBidi" w:cstheme="majorBidi"/>
          <w:sz w:val="28"/>
          <w:szCs w:val="28"/>
          <w:lang w:bidi="ar-IQ"/>
        </w:rPr>
        <w:t>Excessi</w:t>
      </w:r>
      <w:r w:rsidR="004B492E">
        <w:rPr>
          <w:rFonts w:asciiTheme="majorBidi" w:hAnsiTheme="majorBidi" w:cstheme="majorBidi"/>
          <w:sz w:val="28"/>
          <w:szCs w:val="28"/>
          <w:lang w:bidi="ar-IQ"/>
        </w:rPr>
        <w:t>v</w:t>
      </w:r>
      <w:r>
        <w:rPr>
          <w:rFonts w:asciiTheme="majorBidi" w:hAnsiTheme="majorBidi" w:cstheme="majorBidi"/>
          <w:sz w:val="28"/>
          <w:szCs w:val="28"/>
          <w:lang w:bidi="ar-IQ"/>
        </w:rPr>
        <w:t xml:space="preserve">e moisture may be responsible for sticking and further drying of granulation is then </w:t>
      </w:r>
      <w:r w:rsidR="004B492E">
        <w:rPr>
          <w:rFonts w:asciiTheme="majorBidi" w:hAnsiTheme="majorBidi" w:cstheme="majorBidi"/>
          <w:sz w:val="28"/>
          <w:szCs w:val="28"/>
          <w:lang w:bidi="ar-IQ"/>
        </w:rPr>
        <w:t>required.</w:t>
      </w:r>
    </w:p>
    <w:p w:rsidR="002E10F1" w:rsidRDefault="004B492E" w:rsidP="003F1B7B">
      <w:pPr>
        <w:bidi w:val="0"/>
        <w:spacing w:after="0" w:line="360" w:lineRule="auto"/>
        <w:jc w:val="both"/>
        <w:rPr>
          <w:rFonts w:asciiTheme="majorBidi" w:hAnsiTheme="majorBidi" w:cstheme="majorBidi"/>
          <w:sz w:val="28"/>
          <w:szCs w:val="28"/>
          <w:lang w:bidi="ar-IQ"/>
        </w:rPr>
      </w:pPr>
      <w:r w:rsidRPr="001D4328">
        <w:rPr>
          <w:rFonts w:asciiTheme="majorBidi" w:hAnsiTheme="majorBidi" w:cstheme="majorBidi"/>
          <w:b/>
          <w:bCs/>
          <w:sz w:val="28"/>
          <w:szCs w:val="28"/>
          <w:lang w:bidi="ar-IQ"/>
        </w:rPr>
        <w:t>III</w:t>
      </w:r>
      <w:r w:rsidR="00BA4474" w:rsidRPr="001D4328">
        <w:rPr>
          <w:rFonts w:asciiTheme="majorBidi" w:hAnsiTheme="majorBidi" w:cstheme="majorBidi"/>
          <w:b/>
          <w:bCs/>
          <w:sz w:val="28"/>
          <w:szCs w:val="28"/>
          <w:lang w:bidi="ar-IQ"/>
        </w:rPr>
        <w:t>.</w:t>
      </w:r>
      <w:r w:rsidR="002E10F1">
        <w:rPr>
          <w:rFonts w:asciiTheme="majorBidi" w:hAnsiTheme="majorBidi" w:cstheme="majorBidi"/>
          <w:sz w:val="28"/>
          <w:szCs w:val="28"/>
          <w:lang w:bidi="ar-IQ"/>
        </w:rPr>
        <w:t xml:space="preserve"> </w:t>
      </w:r>
      <w:r w:rsidR="00BA4474" w:rsidRPr="00EE1C0A">
        <w:rPr>
          <w:rFonts w:asciiTheme="majorBidi" w:hAnsiTheme="majorBidi" w:cstheme="majorBidi"/>
          <w:b/>
          <w:bCs/>
          <w:i/>
          <w:iCs/>
          <w:sz w:val="28"/>
          <w:szCs w:val="28"/>
          <w:lang w:bidi="ar-IQ"/>
        </w:rPr>
        <w:t>Mottling</w:t>
      </w:r>
      <w:r w:rsidR="00BA4474">
        <w:rPr>
          <w:rFonts w:asciiTheme="majorBidi" w:hAnsiTheme="majorBidi" w:cstheme="majorBidi"/>
          <w:sz w:val="28"/>
          <w:szCs w:val="28"/>
          <w:lang w:bidi="ar-IQ"/>
        </w:rPr>
        <w:t>: It is unequal distribution of color on the tablet</w:t>
      </w:r>
      <w:r w:rsidR="002E10F1">
        <w:rPr>
          <w:rFonts w:asciiTheme="majorBidi" w:hAnsiTheme="majorBidi" w:cstheme="majorBidi"/>
          <w:sz w:val="28"/>
          <w:szCs w:val="28"/>
          <w:lang w:bidi="ar-IQ"/>
        </w:rPr>
        <w:t>.</w:t>
      </w:r>
      <w:r w:rsidR="00BA4474">
        <w:rPr>
          <w:rFonts w:asciiTheme="majorBidi" w:hAnsiTheme="majorBidi" w:cstheme="majorBidi"/>
          <w:sz w:val="28"/>
          <w:szCs w:val="28"/>
          <w:lang w:bidi="ar-IQ"/>
        </w:rPr>
        <w:t xml:space="preserve"> </w:t>
      </w:r>
    </w:p>
    <w:p w:rsidR="002E10F1" w:rsidRDefault="002E10F1"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Causes </w:t>
      </w:r>
      <w:r w:rsidR="004B6FA4">
        <w:rPr>
          <w:rFonts w:asciiTheme="majorBidi" w:hAnsiTheme="majorBidi" w:cstheme="majorBidi"/>
          <w:sz w:val="28"/>
          <w:szCs w:val="28"/>
          <w:lang w:bidi="ar-IQ"/>
        </w:rPr>
        <w:t>and</w:t>
      </w:r>
      <w:r>
        <w:rPr>
          <w:rFonts w:asciiTheme="majorBidi" w:hAnsiTheme="majorBidi" w:cstheme="majorBidi"/>
          <w:sz w:val="28"/>
          <w:szCs w:val="28"/>
          <w:lang w:bidi="ar-IQ"/>
        </w:rPr>
        <w:t xml:space="preserve"> solution</w:t>
      </w:r>
      <w:r w:rsidR="004B6FA4">
        <w:rPr>
          <w:rFonts w:asciiTheme="majorBidi" w:hAnsiTheme="majorBidi" w:cstheme="majorBidi"/>
          <w:sz w:val="28"/>
          <w:szCs w:val="28"/>
          <w:lang w:bidi="ar-IQ"/>
        </w:rPr>
        <w:t>s</w:t>
      </w:r>
      <w:r>
        <w:rPr>
          <w:rFonts w:asciiTheme="majorBidi" w:hAnsiTheme="majorBidi" w:cstheme="majorBidi"/>
          <w:sz w:val="28"/>
          <w:szCs w:val="28"/>
          <w:lang w:bidi="ar-IQ"/>
        </w:rPr>
        <w:t>:</w:t>
      </w:r>
    </w:p>
    <w:p w:rsidR="004B6FA4" w:rsidRDefault="002E10F1"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1. </w:t>
      </w:r>
      <w:r w:rsidR="005F7D8C" w:rsidRPr="005F7D8C">
        <w:rPr>
          <w:rFonts w:asciiTheme="majorBidi" w:hAnsiTheme="majorBidi" w:cstheme="majorBidi"/>
          <w:sz w:val="28"/>
          <w:szCs w:val="28"/>
          <w:lang w:bidi="ar-IQ"/>
        </w:rPr>
        <w:t>The drug or its degradation products have different color from that of the excipients</w:t>
      </w:r>
      <w:r>
        <w:rPr>
          <w:rFonts w:asciiTheme="majorBidi" w:hAnsiTheme="majorBidi" w:cstheme="majorBidi"/>
          <w:sz w:val="28"/>
          <w:szCs w:val="28"/>
          <w:lang w:bidi="ar-IQ"/>
        </w:rPr>
        <w:t>.</w:t>
      </w:r>
      <w:r w:rsidR="004B6FA4">
        <w:rPr>
          <w:rFonts w:asciiTheme="majorBidi" w:hAnsiTheme="majorBidi" w:cstheme="majorBidi"/>
          <w:sz w:val="28"/>
          <w:szCs w:val="28"/>
          <w:lang w:bidi="ar-IQ"/>
        </w:rPr>
        <w:t xml:space="preserve"> One can avoid this problem by </w:t>
      </w:r>
      <w:r>
        <w:rPr>
          <w:rFonts w:asciiTheme="majorBidi" w:hAnsiTheme="majorBidi" w:cstheme="majorBidi"/>
          <w:sz w:val="28"/>
          <w:szCs w:val="28"/>
          <w:lang w:bidi="ar-IQ"/>
        </w:rPr>
        <w:t>us</w:t>
      </w:r>
      <w:r w:rsidR="004B6FA4">
        <w:rPr>
          <w:rFonts w:asciiTheme="majorBidi" w:hAnsiTheme="majorBidi" w:cstheme="majorBidi"/>
          <w:sz w:val="28"/>
          <w:szCs w:val="28"/>
          <w:lang w:bidi="ar-IQ"/>
        </w:rPr>
        <w:t xml:space="preserve">ing a </w:t>
      </w:r>
      <w:r>
        <w:rPr>
          <w:rFonts w:asciiTheme="majorBidi" w:hAnsiTheme="majorBidi" w:cstheme="majorBidi"/>
          <w:sz w:val="28"/>
          <w:szCs w:val="28"/>
          <w:lang w:bidi="ar-IQ"/>
        </w:rPr>
        <w:t>color</w:t>
      </w:r>
      <w:r w:rsidR="004B6FA4">
        <w:rPr>
          <w:rFonts w:asciiTheme="majorBidi" w:hAnsiTheme="majorBidi" w:cstheme="majorBidi"/>
          <w:sz w:val="28"/>
          <w:szCs w:val="28"/>
          <w:lang w:bidi="ar-IQ"/>
        </w:rPr>
        <w:t>ing agent</w:t>
      </w:r>
      <w:r>
        <w:rPr>
          <w:rFonts w:asciiTheme="majorBidi" w:hAnsiTheme="majorBidi" w:cstheme="majorBidi"/>
          <w:sz w:val="28"/>
          <w:szCs w:val="28"/>
          <w:lang w:bidi="ar-IQ"/>
        </w:rPr>
        <w:t xml:space="preserve"> to m</w:t>
      </w:r>
      <w:r w:rsidR="00D6728B">
        <w:rPr>
          <w:rFonts w:asciiTheme="majorBidi" w:hAnsiTheme="majorBidi" w:cstheme="majorBidi"/>
          <w:sz w:val="28"/>
          <w:szCs w:val="28"/>
          <w:lang w:bidi="ar-IQ"/>
        </w:rPr>
        <w:t>a</w:t>
      </w:r>
      <w:r>
        <w:rPr>
          <w:rFonts w:asciiTheme="majorBidi" w:hAnsiTheme="majorBidi" w:cstheme="majorBidi"/>
          <w:sz w:val="28"/>
          <w:szCs w:val="28"/>
          <w:lang w:bidi="ar-IQ"/>
        </w:rPr>
        <w:t>s</w:t>
      </w:r>
      <w:r w:rsidR="00BD27AC">
        <w:rPr>
          <w:rFonts w:asciiTheme="majorBidi" w:hAnsiTheme="majorBidi" w:cstheme="majorBidi"/>
          <w:sz w:val="28"/>
          <w:szCs w:val="28"/>
          <w:lang w:bidi="ar-IQ"/>
        </w:rPr>
        <w:t>k</w:t>
      </w:r>
      <w:r w:rsidR="00D6728B">
        <w:rPr>
          <w:rFonts w:asciiTheme="majorBidi" w:hAnsiTheme="majorBidi" w:cstheme="majorBidi"/>
          <w:sz w:val="28"/>
          <w:szCs w:val="28"/>
          <w:lang w:bidi="ar-IQ"/>
        </w:rPr>
        <w:t xml:space="preserve"> th</w:t>
      </w:r>
      <w:r w:rsidR="004B6FA4">
        <w:rPr>
          <w:rFonts w:asciiTheme="majorBidi" w:hAnsiTheme="majorBidi" w:cstheme="majorBidi"/>
          <w:sz w:val="28"/>
          <w:szCs w:val="28"/>
          <w:lang w:bidi="ar-IQ"/>
        </w:rPr>
        <w:t>e mottled appearance</w:t>
      </w:r>
      <w:r w:rsidR="00D6728B">
        <w:rPr>
          <w:rFonts w:asciiTheme="majorBidi" w:hAnsiTheme="majorBidi" w:cstheme="majorBidi"/>
          <w:sz w:val="28"/>
          <w:szCs w:val="28"/>
          <w:lang w:bidi="ar-IQ"/>
        </w:rPr>
        <w:t>.</w:t>
      </w:r>
    </w:p>
    <w:p w:rsidR="00BD27AC" w:rsidRDefault="00BD27AC"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2. Migration of the dye to the surface of granules during </w:t>
      </w:r>
      <w:r w:rsidR="00302B8E">
        <w:rPr>
          <w:rFonts w:asciiTheme="majorBidi" w:hAnsiTheme="majorBidi" w:cstheme="majorBidi"/>
          <w:sz w:val="28"/>
          <w:szCs w:val="28"/>
          <w:lang w:bidi="ar-IQ"/>
        </w:rPr>
        <w:t xml:space="preserve">the </w:t>
      </w:r>
      <w:r>
        <w:rPr>
          <w:rFonts w:asciiTheme="majorBidi" w:hAnsiTheme="majorBidi" w:cstheme="majorBidi"/>
          <w:sz w:val="28"/>
          <w:szCs w:val="28"/>
          <w:lang w:bidi="ar-IQ"/>
        </w:rPr>
        <w:t>drying process. To overcome this problem, you have to do one of the followings:</w:t>
      </w:r>
    </w:p>
    <w:p w:rsidR="00306618" w:rsidRDefault="00BD27AC"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a. </w:t>
      </w:r>
      <w:r w:rsidR="002A5C89">
        <w:rPr>
          <w:rFonts w:asciiTheme="majorBidi" w:hAnsiTheme="majorBidi" w:cstheme="majorBidi"/>
          <w:sz w:val="28"/>
          <w:szCs w:val="28"/>
          <w:lang w:bidi="ar-IQ"/>
        </w:rPr>
        <w:t>C</w:t>
      </w:r>
      <w:r>
        <w:rPr>
          <w:rFonts w:asciiTheme="majorBidi" w:hAnsiTheme="majorBidi" w:cstheme="majorBidi"/>
          <w:sz w:val="28"/>
          <w:szCs w:val="28"/>
          <w:lang w:bidi="ar-IQ"/>
        </w:rPr>
        <w:t>hange the solvent</w:t>
      </w:r>
      <w:r w:rsidR="00306618">
        <w:rPr>
          <w:rFonts w:asciiTheme="majorBidi" w:hAnsiTheme="majorBidi" w:cstheme="majorBidi"/>
          <w:sz w:val="28"/>
          <w:szCs w:val="28"/>
          <w:lang w:bidi="ar-IQ"/>
        </w:rPr>
        <w:t>.</w:t>
      </w:r>
      <w:r w:rsidR="002A0519">
        <w:rPr>
          <w:rFonts w:asciiTheme="majorBidi" w:hAnsiTheme="majorBidi" w:cstheme="majorBidi"/>
          <w:sz w:val="28"/>
          <w:szCs w:val="28"/>
          <w:lang w:bidi="ar-IQ"/>
        </w:rPr>
        <w:t xml:space="preserve"> For ex., if an aqueous solution was used, change it to alcoholic one.</w:t>
      </w:r>
    </w:p>
    <w:p w:rsidR="00306618" w:rsidRDefault="00306618"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b. </w:t>
      </w:r>
      <w:r w:rsidR="002A5C89">
        <w:rPr>
          <w:rFonts w:asciiTheme="majorBidi" w:hAnsiTheme="majorBidi" w:cstheme="majorBidi"/>
          <w:sz w:val="28"/>
          <w:szCs w:val="28"/>
          <w:lang w:bidi="ar-IQ"/>
        </w:rPr>
        <w:t>C</w:t>
      </w:r>
      <w:r w:rsidR="002A0519">
        <w:rPr>
          <w:rFonts w:asciiTheme="majorBidi" w:hAnsiTheme="majorBidi" w:cstheme="majorBidi"/>
          <w:sz w:val="28"/>
          <w:szCs w:val="28"/>
          <w:lang w:bidi="ar-IQ"/>
        </w:rPr>
        <w:t>hange the binder.</w:t>
      </w:r>
    </w:p>
    <w:p w:rsidR="00306618" w:rsidRDefault="00306618"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 Reduce the drying temp.</w:t>
      </w:r>
    </w:p>
    <w:p w:rsidR="00306618" w:rsidRDefault="00306618"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d. Reduce the particle size </w:t>
      </w:r>
      <w:r w:rsidR="00F771C0">
        <w:rPr>
          <w:rFonts w:asciiTheme="majorBidi" w:hAnsiTheme="majorBidi" w:cstheme="majorBidi"/>
          <w:sz w:val="28"/>
          <w:szCs w:val="28"/>
          <w:lang w:bidi="ar-IQ"/>
        </w:rPr>
        <w:t xml:space="preserve">of the colorant </w:t>
      </w:r>
      <w:r w:rsidR="003B6FC6">
        <w:rPr>
          <w:rFonts w:asciiTheme="majorBidi" w:hAnsiTheme="majorBidi" w:cstheme="majorBidi"/>
          <w:sz w:val="28"/>
          <w:szCs w:val="28"/>
          <w:lang w:bidi="ar-IQ"/>
        </w:rPr>
        <w:t>(if lakes were used).</w:t>
      </w:r>
    </w:p>
    <w:p w:rsidR="00561ECD" w:rsidRDefault="00306618"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 </w:t>
      </w:r>
      <w:r w:rsidR="00EE1C0A" w:rsidRPr="001D4328">
        <w:rPr>
          <w:rFonts w:asciiTheme="majorBidi" w:hAnsiTheme="majorBidi" w:cstheme="majorBidi"/>
          <w:b/>
          <w:bCs/>
          <w:sz w:val="28"/>
          <w:szCs w:val="28"/>
          <w:lang w:bidi="ar-IQ"/>
        </w:rPr>
        <w:t>IV</w:t>
      </w:r>
      <w:r w:rsidRPr="001D4328">
        <w:rPr>
          <w:rFonts w:asciiTheme="majorBidi" w:hAnsiTheme="majorBidi" w:cstheme="majorBidi"/>
          <w:b/>
          <w:bCs/>
          <w:sz w:val="28"/>
          <w:szCs w:val="28"/>
          <w:lang w:bidi="ar-IQ"/>
        </w:rPr>
        <w:t>.</w:t>
      </w:r>
      <w:r w:rsidR="00EE1C0A">
        <w:rPr>
          <w:rFonts w:asciiTheme="majorBidi" w:hAnsiTheme="majorBidi" w:cstheme="majorBidi"/>
          <w:sz w:val="28"/>
          <w:szCs w:val="28"/>
          <w:lang w:bidi="ar-IQ"/>
        </w:rPr>
        <w:t xml:space="preserve"> </w:t>
      </w:r>
      <w:r w:rsidR="00EE1C0A" w:rsidRPr="00EE1C0A">
        <w:rPr>
          <w:rFonts w:asciiTheme="majorBidi" w:hAnsiTheme="majorBidi" w:cstheme="majorBidi"/>
          <w:b/>
          <w:bCs/>
          <w:i/>
          <w:iCs/>
          <w:sz w:val="28"/>
          <w:szCs w:val="28"/>
          <w:lang w:bidi="ar-IQ"/>
        </w:rPr>
        <w:t>Weight</w:t>
      </w:r>
      <w:r w:rsidRPr="00EE1C0A">
        <w:rPr>
          <w:rFonts w:asciiTheme="majorBidi" w:hAnsiTheme="majorBidi" w:cstheme="majorBidi"/>
          <w:b/>
          <w:bCs/>
          <w:i/>
          <w:iCs/>
          <w:sz w:val="28"/>
          <w:szCs w:val="28"/>
          <w:lang w:bidi="ar-IQ"/>
        </w:rPr>
        <w:t xml:space="preserve"> variation</w:t>
      </w:r>
      <w:r>
        <w:rPr>
          <w:rFonts w:asciiTheme="majorBidi" w:hAnsiTheme="majorBidi" w:cstheme="majorBidi"/>
          <w:sz w:val="28"/>
          <w:szCs w:val="28"/>
          <w:lang w:bidi="ar-IQ"/>
        </w:rPr>
        <w:t xml:space="preserve">: It is a case </w:t>
      </w:r>
      <w:r w:rsidR="001A78A3">
        <w:rPr>
          <w:rFonts w:asciiTheme="majorBidi" w:hAnsiTheme="majorBidi" w:cstheme="majorBidi"/>
          <w:sz w:val="28"/>
          <w:szCs w:val="28"/>
          <w:lang w:bidi="ar-IQ"/>
        </w:rPr>
        <w:t>at w</w:t>
      </w:r>
      <w:r w:rsidR="00591A54">
        <w:rPr>
          <w:rFonts w:asciiTheme="majorBidi" w:hAnsiTheme="majorBidi" w:cstheme="majorBidi"/>
          <w:sz w:val="28"/>
          <w:szCs w:val="28"/>
          <w:lang w:bidi="ar-IQ"/>
        </w:rPr>
        <w:t>hic</w:t>
      </w:r>
      <w:r w:rsidR="001A78A3">
        <w:rPr>
          <w:rFonts w:asciiTheme="majorBidi" w:hAnsiTheme="majorBidi" w:cstheme="majorBidi"/>
          <w:sz w:val="28"/>
          <w:szCs w:val="28"/>
          <w:lang w:bidi="ar-IQ"/>
        </w:rPr>
        <w:t>h the w</w:t>
      </w:r>
      <w:r w:rsidR="00EE1C0A">
        <w:rPr>
          <w:rFonts w:asciiTheme="majorBidi" w:hAnsiTheme="majorBidi" w:cstheme="majorBidi"/>
          <w:sz w:val="28"/>
          <w:szCs w:val="28"/>
          <w:lang w:bidi="ar-IQ"/>
        </w:rPr>
        <w:t>eight o</w:t>
      </w:r>
      <w:r w:rsidR="001A78A3">
        <w:rPr>
          <w:rFonts w:asciiTheme="majorBidi" w:hAnsiTheme="majorBidi" w:cstheme="majorBidi"/>
          <w:sz w:val="28"/>
          <w:szCs w:val="28"/>
          <w:lang w:bidi="ar-IQ"/>
        </w:rPr>
        <w:t xml:space="preserve">f </w:t>
      </w:r>
      <w:r w:rsidR="00EE1C0A">
        <w:rPr>
          <w:rFonts w:asciiTheme="majorBidi" w:hAnsiTheme="majorBidi" w:cstheme="majorBidi"/>
          <w:sz w:val="28"/>
          <w:szCs w:val="28"/>
          <w:lang w:bidi="ar-IQ"/>
        </w:rPr>
        <w:t>individual</w:t>
      </w:r>
      <w:r w:rsidR="001A78A3">
        <w:rPr>
          <w:rFonts w:asciiTheme="majorBidi" w:hAnsiTheme="majorBidi" w:cstheme="majorBidi"/>
          <w:sz w:val="28"/>
          <w:szCs w:val="28"/>
          <w:lang w:bidi="ar-IQ"/>
        </w:rPr>
        <w:t xml:space="preserve"> tab</w:t>
      </w:r>
      <w:r w:rsidR="00EE1C0A">
        <w:rPr>
          <w:rFonts w:asciiTheme="majorBidi" w:hAnsiTheme="majorBidi" w:cstheme="majorBidi"/>
          <w:sz w:val="28"/>
          <w:szCs w:val="28"/>
          <w:lang w:bidi="ar-IQ"/>
        </w:rPr>
        <w:t>let</w:t>
      </w:r>
      <w:r w:rsidR="001A78A3">
        <w:rPr>
          <w:rFonts w:asciiTheme="majorBidi" w:hAnsiTheme="majorBidi" w:cstheme="majorBidi"/>
          <w:sz w:val="28"/>
          <w:szCs w:val="28"/>
          <w:lang w:bidi="ar-IQ"/>
        </w:rPr>
        <w:t>s differ</w:t>
      </w:r>
      <w:r w:rsidR="00EE1C0A">
        <w:rPr>
          <w:rFonts w:asciiTheme="majorBidi" w:hAnsiTheme="majorBidi" w:cstheme="majorBidi"/>
          <w:sz w:val="28"/>
          <w:szCs w:val="28"/>
          <w:lang w:bidi="ar-IQ"/>
        </w:rPr>
        <w:t>s from each other</w:t>
      </w:r>
      <w:r w:rsidR="001A78A3">
        <w:rPr>
          <w:rFonts w:asciiTheme="majorBidi" w:hAnsiTheme="majorBidi" w:cstheme="majorBidi"/>
          <w:sz w:val="28"/>
          <w:szCs w:val="28"/>
          <w:lang w:bidi="ar-IQ"/>
        </w:rPr>
        <w:t>.</w:t>
      </w:r>
      <w:r w:rsidR="00EE1C0A">
        <w:rPr>
          <w:rFonts w:asciiTheme="majorBidi" w:hAnsiTheme="majorBidi" w:cstheme="majorBidi"/>
          <w:sz w:val="28"/>
          <w:szCs w:val="28"/>
          <w:lang w:bidi="ar-IQ"/>
        </w:rPr>
        <w:t xml:space="preserve"> </w:t>
      </w:r>
      <w:r w:rsidR="001A78A3">
        <w:rPr>
          <w:rFonts w:asciiTheme="majorBidi" w:hAnsiTheme="majorBidi" w:cstheme="majorBidi"/>
          <w:sz w:val="28"/>
          <w:szCs w:val="28"/>
          <w:lang w:bidi="ar-IQ"/>
        </w:rPr>
        <w:t>It is an important processing pr</w:t>
      </w:r>
      <w:r w:rsidR="00EE1C0A">
        <w:rPr>
          <w:rFonts w:asciiTheme="majorBidi" w:hAnsiTheme="majorBidi" w:cstheme="majorBidi"/>
          <w:sz w:val="28"/>
          <w:szCs w:val="28"/>
          <w:lang w:bidi="ar-IQ"/>
        </w:rPr>
        <w:t>oblem</w:t>
      </w:r>
      <w:r w:rsidR="001A78A3">
        <w:rPr>
          <w:rFonts w:asciiTheme="majorBidi" w:hAnsiTheme="majorBidi" w:cstheme="majorBidi"/>
          <w:sz w:val="28"/>
          <w:szCs w:val="28"/>
          <w:lang w:bidi="ar-IQ"/>
        </w:rPr>
        <w:t>.</w:t>
      </w:r>
      <w:r w:rsidR="00EE1C0A">
        <w:rPr>
          <w:rFonts w:asciiTheme="majorBidi" w:hAnsiTheme="majorBidi" w:cstheme="majorBidi"/>
          <w:sz w:val="28"/>
          <w:szCs w:val="28"/>
          <w:lang w:bidi="ar-IQ"/>
        </w:rPr>
        <w:t xml:space="preserve"> </w:t>
      </w:r>
      <w:r w:rsidR="001A78A3">
        <w:rPr>
          <w:rFonts w:asciiTheme="majorBidi" w:hAnsiTheme="majorBidi" w:cstheme="majorBidi"/>
          <w:sz w:val="28"/>
          <w:szCs w:val="28"/>
          <w:lang w:bidi="ar-IQ"/>
        </w:rPr>
        <w:t xml:space="preserve">The </w:t>
      </w:r>
      <w:r w:rsidR="00EE1C0A" w:rsidRPr="00EE1C0A">
        <w:rPr>
          <w:rFonts w:asciiTheme="majorBidi" w:hAnsiTheme="majorBidi" w:cstheme="majorBidi"/>
          <w:sz w:val="28"/>
          <w:szCs w:val="28"/>
          <w:lang w:bidi="ar-IQ"/>
        </w:rPr>
        <w:t>weight</w:t>
      </w:r>
      <w:r w:rsidR="00EE1C0A">
        <w:rPr>
          <w:rFonts w:asciiTheme="majorBidi" w:hAnsiTheme="majorBidi" w:cstheme="majorBidi"/>
          <w:sz w:val="28"/>
          <w:szCs w:val="28"/>
          <w:lang w:bidi="ar-IQ"/>
        </w:rPr>
        <w:t xml:space="preserve"> o</w:t>
      </w:r>
      <w:r w:rsidR="001A78A3">
        <w:rPr>
          <w:rFonts w:asciiTheme="majorBidi" w:hAnsiTheme="majorBidi" w:cstheme="majorBidi"/>
          <w:sz w:val="28"/>
          <w:szCs w:val="28"/>
          <w:lang w:bidi="ar-IQ"/>
        </w:rPr>
        <w:t>f a tab</w:t>
      </w:r>
      <w:r w:rsidR="00EE1C0A">
        <w:rPr>
          <w:rFonts w:asciiTheme="majorBidi" w:hAnsiTheme="majorBidi" w:cstheme="majorBidi"/>
          <w:sz w:val="28"/>
          <w:szCs w:val="28"/>
          <w:lang w:bidi="ar-IQ"/>
        </w:rPr>
        <w:t>let</w:t>
      </w:r>
      <w:r w:rsidR="001A78A3">
        <w:rPr>
          <w:rFonts w:asciiTheme="majorBidi" w:hAnsiTheme="majorBidi" w:cstheme="majorBidi"/>
          <w:sz w:val="28"/>
          <w:szCs w:val="28"/>
          <w:lang w:bidi="ar-IQ"/>
        </w:rPr>
        <w:t xml:space="preserve"> is normally determined by the amount of granules in the </w:t>
      </w:r>
      <w:r w:rsidR="00EE1C0A">
        <w:rPr>
          <w:rFonts w:asciiTheme="majorBidi" w:hAnsiTheme="majorBidi" w:cstheme="majorBidi"/>
          <w:sz w:val="28"/>
          <w:szCs w:val="28"/>
          <w:lang w:bidi="ar-IQ"/>
        </w:rPr>
        <w:t>die at the moment of compression</w:t>
      </w:r>
      <w:r w:rsidR="001A78A3">
        <w:rPr>
          <w:rFonts w:asciiTheme="majorBidi" w:hAnsiTheme="majorBidi" w:cstheme="majorBidi"/>
          <w:sz w:val="28"/>
          <w:szCs w:val="28"/>
          <w:lang w:bidi="ar-IQ"/>
        </w:rPr>
        <w:t>. Therefor</w:t>
      </w:r>
      <w:r w:rsidR="00561ECD">
        <w:rPr>
          <w:rFonts w:asciiTheme="majorBidi" w:hAnsiTheme="majorBidi" w:cstheme="majorBidi"/>
          <w:sz w:val="28"/>
          <w:szCs w:val="28"/>
          <w:lang w:bidi="ar-IQ"/>
        </w:rPr>
        <w:t>e</w:t>
      </w:r>
      <w:r w:rsidR="001A78A3">
        <w:rPr>
          <w:rFonts w:asciiTheme="majorBidi" w:hAnsiTheme="majorBidi" w:cstheme="majorBidi"/>
          <w:sz w:val="28"/>
          <w:szCs w:val="28"/>
          <w:lang w:bidi="ar-IQ"/>
        </w:rPr>
        <w:t>,</w:t>
      </w:r>
      <w:r w:rsidR="00561ECD">
        <w:rPr>
          <w:rFonts w:asciiTheme="majorBidi" w:hAnsiTheme="majorBidi" w:cstheme="majorBidi"/>
          <w:sz w:val="28"/>
          <w:szCs w:val="28"/>
          <w:lang w:bidi="ar-IQ"/>
        </w:rPr>
        <w:t xml:space="preserve"> anything</w:t>
      </w:r>
      <w:r w:rsidR="001A78A3">
        <w:rPr>
          <w:rFonts w:asciiTheme="majorBidi" w:hAnsiTheme="majorBidi" w:cstheme="majorBidi"/>
          <w:sz w:val="28"/>
          <w:szCs w:val="28"/>
          <w:lang w:bidi="ar-IQ"/>
        </w:rPr>
        <w:t xml:space="preserve"> that </w:t>
      </w:r>
      <w:r w:rsidR="00561ECD">
        <w:rPr>
          <w:rFonts w:asciiTheme="majorBidi" w:hAnsiTheme="majorBidi" w:cstheme="majorBidi"/>
          <w:sz w:val="28"/>
          <w:szCs w:val="28"/>
          <w:lang w:bidi="ar-IQ"/>
        </w:rPr>
        <w:t>alter</w:t>
      </w:r>
      <w:r w:rsidR="00EE1C0A">
        <w:rPr>
          <w:rFonts w:asciiTheme="majorBidi" w:hAnsiTheme="majorBidi" w:cstheme="majorBidi"/>
          <w:sz w:val="28"/>
          <w:szCs w:val="28"/>
          <w:lang w:bidi="ar-IQ"/>
        </w:rPr>
        <w:t>s</w:t>
      </w:r>
      <w:r w:rsidR="00561ECD">
        <w:rPr>
          <w:rFonts w:asciiTheme="majorBidi" w:hAnsiTheme="majorBidi" w:cstheme="majorBidi"/>
          <w:sz w:val="28"/>
          <w:szCs w:val="28"/>
          <w:lang w:bidi="ar-IQ"/>
        </w:rPr>
        <w:t xml:space="preserve"> the die filling can cause </w:t>
      </w:r>
      <w:r w:rsidR="00EE1C0A" w:rsidRPr="00EE1C0A">
        <w:rPr>
          <w:rFonts w:asciiTheme="majorBidi" w:hAnsiTheme="majorBidi" w:cstheme="majorBidi"/>
          <w:sz w:val="28"/>
          <w:szCs w:val="28"/>
          <w:lang w:bidi="ar-IQ"/>
        </w:rPr>
        <w:t>weight</w:t>
      </w:r>
      <w:r w:rsidR="00EE1C0A">
        <w:rPr>
          <w:rFonts w:asciiTheme="majorBidi" w:hAnsiTheme="majorBidi" w:cstheme="majorBidi"/>
          <w:sz w:val="28"/>
          <w:szCs w:val="28"/>
          <w:lang w:bidi="ar-IQ"/>
        </w:rPr>
        <w:t xml:space="preserve"> </w:t>
      </w:r>
      <w:r w:rsidR="00561ECD">
        <w:rPr>
          <w:rFonts w:asciiTheme="majorBidi" w:hAnsiTheme="majorBidi" w:cstheme="majorBidi"/>
          <w:sz w:val="28"/>
          <w:szCs w:val="28"/>
          <w:lang w:bidi="ar-IQ"/>
        </w:rPr>
        <w:t>variation.</w:t>
      </w:r>
    </w:p>
    <w:p w:rsidR="00561ECD" w:rsidRDefault="00C607E9"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Causes and treatment</w:t>
      </w:r>
      <w:r w:rsidR="00561ECD">
        <w:rPr>
          <w:rFonts w:asciiTheme="majorBidi" w:hAnsiTheme="majorBidi" w:cstheme="majorBidi"/>
          <w:sz w:val="28"/>
          <w:szCs w:val="28"/>
          <w:lang w:bidi="ar-IQ"/>
        </w:rPr>
        <w:t>:</w:t>
      </w:r>
    </w:p>
    <w:p w:rsidR="00561ECD" w:rsidRDefault="00561ECD"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a. There is no uniform size distribution of</w:t>
      </w:r>
      <w:r w:rsidR="00303D08">
        <w:rPr>
          <w:rFonts w:asciiTheme="majorBidi" w:hAnsiTheme="majorBidi" w:cstheme="majorBidi"/>
          <w:sz w:val="28"/>
          <w:szCs w:val="28"/>
          <w:lang w:bidi="ar-IQ"/>
        </w:rPr>
        <w:t xml:space="preserve"> the</w:t>
      </w:r>
      <w:r>
        <w:rPr>
          <w:rFonts w:asciiTheme="majorBidi" w:hAnsiTheme="majorBidi" w:cstheme="majorBidi"/>
          <w:sz w:val="28"/>
          <w:szCs w:val="28"/>
          <w:lang w:bidi="ar-IQ"/>
        </w:rPr>
        <w:t xml:space="preserve"> granules.</w:t>
      </w:r>
      <w:r w:rsidR="00303D08">
        <w:rPr>
          <w:rFonts w:asciiTheme="majorBidi" w:hAnsiTheme="majorBidi" w:cstheme="majorBidi"/>
          <w:sz w:val="28"/>
          <w:szCs w:val="28"/>
          <w:lang w:bidi="ar-IQ"/>
        </w:rPr>
        <w:t xml:space="preserve"> To avoid this situation, ensure </w:t>
      </w:r>
      <w:r w:rsidR="00303D08" w:rsidRPr="00303D08">
        <w:rPr>
          <w:rFonts w:asciiTheme="majorBidi" w:hAnsiTheme="majorBidi" w:cstheme="majorBidi"/>
          <w:sz w:val="28"/>
          <w:szCs w:val="28"/>
          <w:lang w:bidi="ar-IQ"/>
        </w:rPr>
        <w:t>uniform size distribution</w:t>
      </w:r>
      <w:r w:rsidR="00303D08">
        <w:rPr>
          <w:rFonts w:asciiTheme="majorBidi" w:hAnsiTheme="majorBidi" w:cstheme="majorBidi"/>
          <w:sz w:val="28"/>
          <w:szCs w:val="28"/>
          <w:lang w:bidi="ar-IQ"/>
        </w:rPr>
        <w:t xml:space="preserve"> of the granules.</w:t>
      </w:r>
    </w:p>
    <w:p w:rsidR="00B56C06" w:rsidRDefault="00B56C06" w:rsidP="007D171F">
      <w:pPr>
        <w:bidi w:val="0"/>
        <w:spacing w:after="0" w:line="360" w:lineRule="auto"/>
        <w:rPr>
          <w:rFonts w:asciiTheme="majorBidi" w:hAnsiTheme="majorBidi" w:cstheme="majorBidi"/>
          <w:sz w:val="28"/>
          <w:szCs w:val="28"/>
          <w:lang w:bidi="ar-IQ"/>
        </w:rPr>
      </w:pPr>
      <w:r>
        <w:rPr>
          <w:rFonts w:asciiTheme="majorBidi" w:hAnsiTheme="majorBidi" w:cstheme="majorBidi"/>
          <w:sz w:val="28"/>
          <w:szCs w:val="28"/>
          <w:lang w:bidi="ar-IQ"/>
        </w:rPr>
        <w:lastRenderedPageBreak/>
        <w:t>b. Poor mixing of glidant with the formula.</w:t>
      </w:r>
    </w:p>
    <w:p w:rsidR="00B56C06" w:rsidRDefault="00B56C06" w:rsidP="00B56C06">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 Lower punch defect that causes difference in the fill from time to time.</w:t>
      </w:r>
    </w:p>
    <w:p w:rsidR="001401DF" w:rsidRDefault="00B56C06" w:rsidP="00B56C06">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d</w:t>
      </w:r>
      <w:r w:rsidR="00A125BB">
        <w:rPr>
          <w:rFonts w:asciiTheme="majorBidi" w:hAnsiTheme="majorBidi" w:cstheme="majorBidi"/>
          <w:sz w:val="28"/>
          <w:szCs w:val="28"/>
          <w:lang w:bidi="ar-IQ"/>
        </w:rPr>
        <w:t xml:space="preserve">. </w:t>
      </w:r>
      <w:r w:rsidR="00106C55">
        <w:rPr>
          <w:rFonts w:asciiTheme="majorBidi" w:hAnsiTheme="majorBidi" w:cstheme="majorBidi"/>
          <w:sz w:val="28"/>
          <w:szCs w:val="28"/>
          <w:lang w:bidi="ar-IQ"/>
        </w:rPr>
        <w:t>P</w:t>
      </w:r>
      <w:r w:rsidR="00A125BB">
        <w:rPr>
          <w:rFonts w:asciiTheme="majorBidi" w:hAnsiTheme="majorBidi" w:cstheme="majorBidi"/>
          <w:sz w:val="28"/>
          <w:szCs w:val="28"/>
          <w:lang w:bidi="ar-IQ"/>
        </w:rPr>
        <w:t>oor flow</w:t>
      </w:r>
      <w:r w:rsidR="001401DF">
        <w:rPr>
          <w:rFonts w:asciiTheme="majorBidi" w:hAnsiTheme="majorBidi" w:cstheme="majorBidi"/>
          <w:sz w:val="28"/>
          <w:szCs w:val="28"/>
          <w:lang w:bidi="ar-IQ"/>
        </w:rPr>
        <w:t xml:space="preserve"> </w:t>
      </w:r>
      <w:r w:rsidR="00106C55">
        <w:rPr>
          <w:rFonts w:asciiTheme="majorBidi" w:hAnsiTheme="majorBidi" w:cstheme="majorBidi"/>
          <w:sz w:val="28"/>
          <w:szCs w:val="28"/>
          <w:lang w:bidi="ar-IQ"/>
        </w:rPr>
        <w:t>(</w:t>
      </w:r>
      <w:r w:rsidR="001401DF">
        <w:rPr>
          <w:rFonts w:asciiTheme="majorBidi" w:hAnsiTheme="majorBidi" w:cstheme="majorBidi"/>
          <w:sz w:val="28"/>
          <w:szCs w:val="28"/>
          <w:lang w:bidi="ar-IQ"/>
        </w:rPr>
        <w:t>very important factor</w:t>
      </w:r>
      <w:r w:rsidR="00106C55">
        <w:rPr>
          <w:rFonts w:asciiTheme="majorBidi" w:hAnsiTheme="majorBidi" w:cstheme="majorBidi"/>
          <w:sz w:val="28"/>
          <w:szCs w:val="28"/>
          <w:lang w:bidi="ar-IQ"/>
        </w:rPr>
        <w:t xml:space="preserve">). </w:t>
      </w:r>
      <w:r w:rsidR="00106C55" w:rsidRPr="00106C55">
        <w:rPr>
          <w:rFonts w:asciiTheme="majorBidi" w:hAnsiTheme="majorBidi" w:cstheme="majorBidi"/>
          <w:sz w:val="28"/>
          <w:szCs w:val="28"/>
          <w:lang w:bidi="ar-IQ"/>
        </w:rPr>
        <w:t>Poor flow</w:t>
      </w:r>
      <w:r w:rsidR="00106C55">
        <w:rPr>
          <w:rFonts w:asciiTheme="majorBidi" w:hAnsiTheme="majorBidi" w:cstheme="majorBidi"/>
          <w:sz w:val="28"/>
          <w:szCs w:val="28"/>
          <w:lang w:bidi="ar-IQ"/>
        </w:rPr>
        <w:t xml:space="preserve"> can be treated by the use of </w:t>
      </w:r>
      <w:r w:rsidR="00A125BB">
        <w:rPr>
          <w:rFonts w:asciiTheme="majorBidi" w:hAnsiTheme="majorBidi" w:cstheme="majorBidi"/>
          <w:sz w:val="28"/>
          <w:szCs w:val="28"/>
          <w:lang w:bidi="ar-IQ"/>
        </w:rPr>
        <w:t xml:space="preserve">glidant or </w:t>
      </w:r>
      <w:r w:rsidR="00106C55">
        <w:rPr>
          <w:rFonts w:asciiTheme="majorBidi" w:hAnsiTheme="majorBidi" w:cstheme="majorBidi"/>
          <w:sz w:val="28"/>
          <w:szCs w:val="28"/>
          <w:lang w:bidi="ar-IQ"/>
        </w:rPr>
        <w:t>increase</w:t>
      </w:r>
      <w:r w:rsidR="00A125BB">
        <w:rPr>
          <w:rFonts w:asciiTheme="majorBidi" w:hAnsiTheme="majorBidi" w:cstheme="majorBidi"/>
          <w:sz w:val="28"/>
          <w:szCs w:val="28"/>
          <w:lang w:bidi="ar-IQ"/>
        </w:rPr>
        <w:t xml:space="preserve"> its co</w:t>
      </w:r>
      <w:r w:rsidR="00106C55">
        <w:rPr>
          <w:rFonts w:asciiTheme="majorBidi" w:hAnsiTheme="majorBidi" w:cstheme="majorBidi"/>
          <w:sz w:val="28"/>
          <w:szCs w:val="28"/>
          <w:lang w:bidi="ar-IQ"/>
        </w:rPr>
        <w:t>n</w:t>
      </w:r>
      <w:r w:rsidR="00A125BB">
        <w:rPr>
          <w:rFonts w:asciiTheme="majorBidi" w:hAnsiTheme="majorBidi" w:cstheme="majorBidi"/>
          <w:sz w:val="28"/>
          <w:szCs w:val="28"/>
          <w:lang w:bidi="ar-IQ"/>
        </w:rPr>
        <w:t>cen</w:t>
      </w:r>
      <w:r w:rsidR="00106C55">
        <w:rPr>
          <w:rFonts w:asciiTheme="majorBidi" w:hAnsiTheme="majorBidi" w:cstheme="majorBidi"/>
          <w:sz w:val="28"/>
          <w:szCs w:val="28"/>
          <w:lang w:bidi="ar-IQ"/>
        </w:rPr>
        <w:t xml:space="preserve">tration </w:t>
      </w:r>
      <w:r w:rsidR="0043757E">
        <w:rPr>
          <w:rFonts w:asciiTheme="majorBidi" w:hAnsiTheme="majorBidi" w:cstheme="majorBidi"/>
          <w:sz w:val="28"/>
          <w:szCs w:val="28"/>
          <w:lang w:bidi="ar-IQ"/>
        </w:rPr>
        <w:t>(</w:t>
      </w:r>
      <w:r w:rsidR="00A125BB">
        <w:rPr>
          <w:rFonts w:asciiTheme="majorBidi" w:hAnsiTheme="majorBidi" w:cstheme="majorBidi"/>
          <w:sz w:val="28"/>
          <w:szCs w:val="28"/>
          <w:lang w:bidi="ar-IQ"/>
        </w:rPr>
        <w:t>if it is already used</w:t>
      </w:r>
      <w:r w:rsidR="0043757E">
        <w:rPr>
          <w:rFonts w:asciiTheme="majorBidi" w:hAnsiTheme="majorBidi" w:cstheme="majorBidi"/>
          <w:sz w:val="28"/>
          <w:szCs w:val="28"/>
          <w:lang w:bidi="ar-IQ"/>
        </w:rPr>
        <w:t>)</w:t>
      </w:r>
      <w:r w:rsidR="00A125BB">
        <w:rPr>
          <w:rFonts w:asciiTheme="majorBidi" w:hAnsiTheme="majorBidi" w:cstheme="majorBidi"/>
          <w:sz w:val="28"/>
          <w:szCs w:val="28"/>
          <w:lang w:bidi="ar-IQ"/>
        </w:rPr>
        <w:t>.</w:t>
      </w:r>
    </w:p>
    <w:p w:rsidR="00591A54" w:rsidRPr="00591A54" w:rsidRDefault="00591A54" w:rsidP="003F1B7B">
      <w:pPr>
        <w:bidi w:val="0"/>
        <w:spacing w:after="0" w:line="360" w:lineRule="auto"/>
        <w:jc w:val="both"/>
        <w:rPr>
          <w:rFonts w:asciiTheme="majorBidi" w:hAnsiTheme="majorBidi" w:cstheme="majorBidi"/>
          <w:lang w:bidi="ar-IQ"/>
        </w:rPr>
      </w:pPr>
    </w:p>
    <w:p w:rsidR="00591A54" w:rsidRDefault="00591A54" w:rsidP="003F1B7B">
      <w:pPr>
        <w:bidi w:val="0"/>
        <w:spacing w:after="0" w:line="360" w:lineRule="auto"/>
        <w:jc w:val="center"/>
        <w:rPr>
          <w:rFonts w:asciiTheme="majorBidi" w:hAnsiTheme="majorBidi" w:cstheme="majorBidi"/>
          <w:sz w:val="28"/>
          <w:szCs w:val="28"/>
          <w:lang w:bidi="ar-IQ"/>
        </w:rPr>
      </w:pPr>
      <w:r>
        <w:rPr>
          <w:rFonts w:asciiTheme="majorBidi" w:hAnsiTheme="majorBidi" w:cstheme="majorBidi"/>
          <w:noProof/>
          <w:sz w:val="28"/>
          <w:szCs w:val="28"/>
        </w:rPr>
        <w:drawing>
          <wp:inline distT="0" distB="0" distL="0" distR="0">
            <wp:extent cx="3692105" cy="1779647"/>
            <wp:effectExtent l="19050" t="0" r="3595" b="0"/>
            <wp:docPr id="2" name="Picture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cstate="print"/>
                    <a:stretch>
                      <a:fillRect/>
                    </a:stretch>
                  </pic:blipFill>
                  <pic:spPr>
                    <a:xfrm>
                      <a:off x="0" y="0"/>
                      <a:ext cx="3693373" cy="1780258"/>
                    </a:xfrm>
                    <a:prstGeom prst="rect">
                      <a:avLst/>
                    </a:prstGeom>
                  </pic:spPr>
                </pic:pic>
              </a:graphicData>
            </a:graphic>
          </wp:inline>
        </w:drawing>
      </w:r>
    </w:p>
    <w:p w:rsidR="00591A54" w:rsidRPr="00591A54" w:rsidRDefault="00591A54" w:rsidP="003F1B7B">
      <w:pPr>
        <w:bidi w:val="0"/>
        <w:spacing w:after="0" w:line="360" w:lineRule="auto"/>
        <w:rPr>
          <w:rFonts w:asciiTheme="majorBidi" w:hAnsiTheme="majorBidi" w:cstheme="majorBidi"/>
          <w:sz w:val="16"/>
          <w:szCs w:val="16"/>
          <w:lang w:bidi="ar-IQ"/>
        </w:rPr>
      </w:pPr>
    </w:p>
    <w:p w:rsidR="00B4439C" w:rsidRDefault="006A53BE" w:rsidP="003F1B7B">
      <w:pPr>
        <w:bidi w:val="0"/>
        <w:spacing w:after="0" w:line="360" w:lineRule="auto"/>
        <w:jc w:val="both"/>
        <w:rPr>
          <w:rFonts w:asciiTheme="majorBidi" w:hAnsiTheme="majorBidi" w:cstheme="majorBidi"/>
          <w:sz w:val="28"/>
          <w:szCs w:val="28"/>
          <w:lang w:bidi="ar-IQ"/>
        </w:rPr>
      </w:pPr>
      <w:r w:rsidRPr="001D4328">
        <w:rPr>
          <w:rFonts w:asciiTheme="majorBidi" w:hAnsiTheme="majorBidi" w:cstheme="majorBidi"/>
          <w:b/>
          <w:bCs/>
          <w:sz w:val="28"/>
          <w:szCs w:val="28"/>
          <w:lang w:bidi="ar-IQ"/>
        </w:rPr>
        <w:t>V</w:t>
      </w:r>
      <w:r w:rsidR="00A125BB" w:rsidRPr="001D4328">
        <w:rPr>
          <w:rFonts w:asciiTheme="majorBidi" w:hAnsiTheme="majorBidi" w:cstheme="majorBidi"/>
          <w:b/>
          <w:bCs/>
          <w:sz w:val="28"/>
          <w:szCs w:val="28"/>
          <w:lang w:bidi="ar-IQ"/>
        </w:rPr>
        <w:t>.</w:t>
      </w:r>
      <w:r w:rsidR="00A125BB">
        <w:rPr>
          <w:rFonts w:asciiTheme="majorBidi" w:hAnsiTheme="majorBidi" w:cstheme="majorBidi"/>
          <w:sz w:val="28"/>
          <w:szCs w:val="28"/>
          <w:lang w:bidi="ar-IQ"/>
        </w:rPr>
        <w:t xml:space="preserve"> </w:t>
      </w:r>
      <w:r w:rsidR="00A125BB" w:rsidRPr="006A53BE">
        <w:rPr>
          <w:rFonts w:asciiTheme="majorBidi" w:hAnsiTheme="majorBidi" w:cstheme="majorBidi"/>
          <w:b/>
          <w:bCs/>
          <w:i/>
          <w:iCs/>
          <w:sz w:val="28"/>
          <w:szCs w:val="28"/>
          <w:lang w:bidi="ar-IQ"/>
        </w:rPr>
        <w:t>H</w:t>
      </w:r>
      <w:r w:rsidRPr="006A53BE">
        <w:rPr>
          <w:rFonts w:asciiTheme="majorBidi" w:hAnsiTheme="majorBidi" w:cstheme="majorBidi"/>
          <w:b/>
          <w:bCs/>
          <w:i/>
          <w:iCs/>
          <w:sz w:val="28"/>
          <w:szCs w:val="28"/>
          <w:lang w:bidi="ar-IQ"/>
        </w:rPr>
        <w:t>ardness</w:t>
      </w:r>
      <w:r w:rsidR="00A125BB" w:rsidRPr="006A53BE">
        <w:rPr>
          <w:rFonts w:asciiTheme="majorBidi" w:hAnsiTheme="majorBidi" w:cstheme="majorBidi"/>
          <w:b/>
          <w:bCs/>
          <w:i/>
          <w:iCs/>
          <w:sz w:val="28"/>
          <w:szCs w:val="28"/>
          <w:lang w:bidi="ar-IQ"/>
        </w:rPr>
        <w:t xml:space="preserve"> </w:t>
      </w:r>
      <w:r w:rsidRPr="006A53BE">
        <w:rPr>
          <w:rFonts w:asciiTheme="majorBidi" w:hAnsiTheme="majorBidi" w:cstheme="majorBidi"/>
          <w:b/>
          <w:bCs/>
          <w:i/>
          <w:iCs/>
          <w:sz w:val="28"/>
          <w:szCs w:val="28"/>
          <w:lang w:bidi="ar-IQ"/>
        </w:rPr>
        <w:t>variation</w:t>
      </w:r>
      <w:r w:rsidR="00A125BB">
        <w:rPr>
          <w:rFonts w:asciiTheme="majorBidi" w:hAnsiTheme="majorBidi" w:cstheme="majorBidi"/>
          <w:sz w:val="28"/>
          <w:szCs w:val="28"/>
          <w:lang w:bidi="ar-IQ"/>
        </w:rPr>
        <w:t>:</w:t>
      </w:r>
      <w:r>
        <w:rPr>
          <w:rFonts w:asciiTheme="majorBidi" w:hAnsiTheme="majorBidi" w:cstheme="majorBidi"/>
          <w:sz w:val="28"/>
          <w:szCs w:val="28"/>
          <w:lang w:bidi="ar-IQ"/>
        </w:rPr>
        <w:t xml:space="preserve"> </w:t>
      </w:r>
      <w:r w:rsidR="00A125BB">
        <w:rPr>
          <w:rFonts w:asciiTheme="majorBidi" w:hAnsiTheme="majorBidi" w:cstheme="majorBidi"/>
          <w:sz w:val="28"/>
          <w:szCs w:val="28"/>
          <w:lang w:bidi="ar-IQ"/>
        </w:rPr>
        <w:t>T</w:t>
      </w:r>
      <w:r w:rsidR="00886AFB">
        <w:rPr>
          <w:rFonts w:asciiTheme="majorBidi" w:hAnsiTheme="majorBidi" w:cstheme="majorBidi"/>
          <w:sz w:val="28"/>
          <w:szCs w:val="28"/>
          <w:lang w:bidi="ar-IQ"/>
        </w:rPr>
        <w:t>ablet</w:t>
      </w:r>
      <w:r w:rsidR="00A125BB">
        <w:rPr>
          <w:rFonts w:asciiTheme="majorBidi" w:hAnsiTheme="majorBidi" w:cstheme="majorBidi"/>
          <w:sz w:val="28"/>
          <w:szCs w:val="28"/>
          <w:lang w:bidi="ar-IQ"/>
        </w:rPr>
        <w:t xml:space="preserve"> </w:t>
      </w:r>
      <w:r w:rsidR="00B4439C">
        <w:rPr>
          <w:rFonts w:asciiTheme="majorBidi" w:hAnsiTheme="majorBidi" w:cstheme="majorBidi"/>
          <w:sz w:val="28"/>
          <w:szCs w:val="28"/>
          <w:lang w:bidi="ar-IQ"/>
        </w:rPr>
        <w:t xml:space="preserve">hardness normally depends on the weight of the </w:t>
      </w:r>
      <w:r>
        <w:rPr>
          <w:rFonts w:asciiTheme="majorBidi" w:hAnsiTheme="majorBidi" w:cstheme="majorBidi"/>
          <w:sz w:val="28"/>
          <w:szCs w:val="28"/>
          <w:lang w:bidi="ar-IQ"/>
        </w:rPr>
        <w:t>granules</w:t>
      </w:r>
      <w:r w:rsidR="00B4439C">
        <w:rPr>
          <w:rFonts w:asciiTheme="majorBidi" w:hAnsiTheme="majorBidi" w:cstheme="majorBidi"/>
          <w:sz w:val="28"/>
          <w:szCs w:val="28"/>
          <w:lang w:bidi="ar-IQ"/>
        </w:rPr>
        <w:t xml:space="preserve"> in the die </w:t>
      </w:r>
      <w:r w:rsidR="0035470A">
        <w:rPr>
          <w:rFonts w:asciiTheme="majorBidi" w:hAnsiTheme="majorBidi" w:cstheme="majorBidi"/>
          <w:sz w:val="28"/>
          <w:szCs w:val="28"/>
          <w:lang w:bidi="ar-IQ"/>
        </w:rPr>
        <w:t>and</w:t>
      </w:r>
      <w:r w:rsidR="00B4439C">
        <w:rPr>
          <w:rFonts w:asciiTheme="majorBidi" w:hAnsiTheme="majorBidi" w:cstheme="majorBidi"/>
          <w:sz w:val="28"/>
          <w:szCs w:val="28"/>
          <w:lang w:bidi="ar-IQ"/>
        </w:rPr>
        <w:t xml:space="preserve"> the space between </w:t>
      </w:r>
      <w:r w:rsidR="0035470A">
        <w:rPr>
          <w:rFonts w:asciiTheme="majorBidi" w:hAnsiTheme="majorBidi" w:cstheme="majorBidi"/>
          <w:sz w:val="28"/>
          <w:szCs w:val="28"/>
          <w:lang w:bidi="ar-IQ"/>
        </w:rPr>
        <w:t xml:space="preserve">the </w:t>
      </w:r>
      <w:r w:rsidR="00B4439C">
        <w:rPr>
          <w:rFonts w:asciiTheme="majorBidi" w:hAnsiTheme="majorBidi" w:cstheme="majorBidi"/>
          <w:sz w:val="28"/>
          <w:szCs w:val="28"/>
          <w:lang w:bidi="ar-IQ"/>
        </w:rPr>
        <w:t xml:space="preserve">upper </w:t>
      </w:r>
      <w:r w:rsidR="0035470A">
        <w:rPr>
          <w:rFonts w:asciiTheme="majorBidi" w:hAnsiTheme="majorBidi" w:cstheme="majorBidi"/>
          <w:sz w:val="28"/>
          <w:szCs w:val="28"/>
          <w:lang w:bidi="ar-IQ"/>
        </w:rPr>
        <w:t>and</w:t>
      </w:r>
      <w:r w:rsidR="00B4439C">
        <w:rPr>
          <w:rFonts w:asciiTheme="majorBidi" w:hAnsiTheme="majorBidi" w:cstheme="majorBidi"/>
          <w:sz w:val="28"/>
          <w:szCs w:val="28"/>
          <w:lang w:bidi="ar-IQ"/>
        </w:rPr>
        <w:t xml:space="preserve"> lower punch</w:t>
      </w:r>
      <w:r w:rsidR="0035470A">
        <w:rPr>
          <w:rFonts w:asciiTheme="majorBidi" w:hAnsiTheme="majorBidi" w:cstheme="majorBidi"/>
          <w:sz w:val="28"/>
          <w:szCs w:val="28"/>
          <w:lang w:bidi="ar-IQ"/>
        </w:rPr>
        <w:t>es at the moment of compression</w:t>
      </w:r>
      <w:r w:rsidR="00B4439C">
        <w:rPr>
          <w:rFonts w:asciiTheme="majorBidi" w:hAnsiTheme="majorBidi" w:cstheme="majorBidi"/>
          <w:sz w:val="28"/>
          <w:szCs w:val="28"/>
          <w:lang w:bidi="ar-IQ"/>
        </w:rPr>
        <w:t>.</w:t>
      </w:r>
      <w:r w:rsidR="0035470A">
        <w:rPr>
          <w:rFonts w:asciiTheme="majorBidi" w:hAnsiTheme="majorBidi" w:cstheme="majorBidi"/>
          <w:sz w:val="28"/>
          <w:szCs w:val="28"/>
          <w:lang w:bidi="ar-IQ"/>
        </w:rPr>
        <w:t xml:space="preserve"> H</w:t>
      </w:r>
      <w:r w:rsidR="00B4439C">
        <w:rPr>
          <w:rFonts w:asciiTheme="majorBidi" w:hAnsiTheme="majorBidi" w:cstheme="majorBidi"/>
          <w:sz w:val="28"/>
          <w:szCs w:val="28"/>
          <w:lang w:bidi="ar-IQ"/>
        </w:rPr>
        <w:t xml:space="preserve">ardness variation is a problem that has </w:t>
      </w:r>
      <w:r w:rsidR="00886AFB">
        <w:rPr>
          <w:rFonts w:asciiTheme="majorBidi" w:hAnsiTheme="majorBidi" w:cstheme="majorBidi"/>
          <w:sz w:val="28"/>
          <w:szCs w:val="28"/>
          <w:lang w:bidi="ar-IQ"/>
        </w:rPr>
        <w:t xml:space="preserve">the same causes as weight variation. Therefore, the solution of this problem is the same as that mentioned for </w:t>
      </w:r>
      <w:r w:rsidR="00886AFB" w:rsidRPr="00886AFB">
        <w:rPr>
          <w:rFonts w:asciiTheme="majorBidi" w:hAnsiTheme="majorBidi" w:cstheme="majorBidi"/>
          <w:sz w:val="28"/>
          <w:szCs w:val="28"/>
          <w:lang w:bidi="ar-IQ"/>
        </w:rPr>
        <w:t>weight variation</w:t>
      </w:r>
      <w:r w:rsidR="00886AFB">
        <w:rPr>
          <w:rFonts w:asciiTheme="majorBidi" w:hAnsiTheme="majorBidi" w:cstheme="majorBidi"/>
          <w:sz w:val="28"/>
          <w:szCs w:val="28"/>
          <w:lang w:bidi="ar-IQ"/>
        </w:rPr>
        <w:t>.</w:t>
      </w:r>
    </w:p>
    <w:p w:rsidR="00886AFB" w:rsidRPr="001678D7" w:rsidRDefault="00886AFB" w:rsidP="003F1B7B">
      <w:pPr>
        <w:bidi w:val="0"/>
        <w:spacing w:after="0" w:line="360" w:lineRule="auto"/>
        <w:jc w:val="both"/>
        <w:rPr>
          <w:rFonts w:asciiTheme="majorBidi" w:hAnsiTheme="majorBidi" w:cstheme="majorBidi"/>
          <w:sz w:val="12"/>
          <w:szCs w:val="12"/>
          <w:lang w:bidi="ar-IQ"/>
        </w:rPr>
      </w:pPr>
    </w:p>
    <w:p w:rsidR="00750729" w:rsidRPr="00886AFB" w:rsidRDefault="00B4439C" w:rsidP="003F1B7B">
      <w:pPr>
        <w:bidi w:val="0"/>
        <w:spacing w:after="0" w:line="360" w:lineRule="auto"/>
        <w:jc w:val="both"/>
        <w:rPr>
          <w:rFonts w:asciiTheme="majorBidi" w:hAnsiTheme="majorBidi" w:cstheme="majorBidi"/>
          <w:b/>
          <w:bCs/>
          <w:sz w:val="28"/>
          <w:szCs w:val="28"/>
          <w:lang w:bidi="ar-IQ"/>
        </w:rPr>
      </w:pPr>
      <w:r w:rsidRPr="00886AFB">
        <w:rPr>
          <w:rFonts w:asciiTheme="majorBidi" w:hAnsiTheme="majorBidi" w:cstheme="majorBidi"/>
          <w:b/>
          <w:bCs/>
          <w:sz w:val="28"/>
          <w:szCs w:val="28"/>
          <w:lang w:bidi="ar-IQ"/>
        </w:rPr>
        <w:t>T</w:t>
      </w:r>
      <w:r w:rsidR="00886AFB" w:rsidRPr="00886AFB">
        <w:rPr>
          <w:rFonts w:asciiTheme="majorBidi" w:hAnsiTheme="majorBidi" w:cstheme="majorBidi"/>
          <w:b/>
          <w:bCs/>
          <w:sz w:val="28"/>
          <w:szCs w:val="28"/>
          <w:lang w:bidi="ar-IQ"/>
        </w:rPr>
        <w:t>ablet</w:t>
      </w:r>
      <w:r w:rsidRPr="00886AFB">
        <w:rPr>
          <w:rFonts w:asciiTheme="majorBidi" w:hAnsiTheme="majorBidi" w:cstheme="majorBidi"/>
          <w:b/>
          <w:bCs/>
          <w:sz w:val="28"/>
          <w:szCs w:val="28"/>
          <w:lang w:bidi="ar-IQ"/>
        </w:rPr>
        <w:t xml:space="preserve"> E</w:t>
      </w:r>
      <w:r w:rsidR="00886AFB" w:rsidRPr="00886AFB">
        <w:rPr>
          <w:rFonts w:asciiTheme="majorBidi" w:hAnsiTheme="majorBidi" w:cstheme="majorBidi"/>
          <w:b/>
          <w:bCs/>
          <w:sz w:val="28"/>
          <w:szCs w:val="28"/>
          <w:lang w:bidi="ar-IQ"/>
        </w:rPr>
        <w:t xml:space="preserve">valuation and </w:t>
      </w:r>
      <w:r w:rsidRPr="00886AFB">
        <w:rPr>
          <w:rFonts w:asciiTheme="majorBidi" w:hAnsiTheme="majorBidi" w:cstheme="majorBidi"/>
          <w:b/>
          <w:bCs/>
          <w:sz w:val="28"/>
          <w:szCs w:val="28"/>
          <w:lang w:bidi="ar-IQ"/>
        </w:rPr>
        <w:t>Q</w:t>
      </w:r>
      <w:r w:rsidR="00886AFB" w:rsidRPr="00886AFB">
        <w:rPr>
          <w:rFonts w:asciiTheme="majorBidi" w:hAnsiTheme="majorBidi" w:cstheme="majorBidi"/>
          <w:b/>
          <w:bCs/>
          <w:sz w:val="28"/>
          <w:szCs w:val="28"/>
          <w:lang w:bidi="ar-IQ"/>
        </w:rPr>
        <w:t>uality</w:t>
      </w:r>
      <w:r w:rsidRPr="00886AFB">
        <w:rPr>
          <w:rFonts w:asciiTheme="majorBidi" w:hAnsiTheme="majorBidi" w:cstheme="majorBidi"/>
          <w:b/>
          <w:bCs/>
          <w:sz w:val="28"/>
          <w:szCs w:val="28"/>
          <w:lang w:bidi="ar-IQ"/>
        </w:rPr>
        <w:t xml:space="preserve"> C</w:t>
      </w:r>
      <w:r w:rsidR="00886AFB" w:rsidRPr="00886AFB">
        <w:rPr>
          <w:rFonts w:asciiTheme="majorBidi" w:hAnsiTheme="majorBidi" w:cstheme="majorBidi"/>
          <w:b/>
          <w:bCs/>
          <w:sz w:val="28"/>
          <w:szCs w:val="28"/>
          <w:lang w:bidi="ar-IQ"/>
        </w:rPr>
        <w:t>ontrol</w:t>
      </w:r>
    </w:p>
    <w:p w:rsidR="00A125BB" w:rsidRDefault="00750729" w:rsidP="00605B21">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To ensure the proper quality of tab</w:t>
      </w:r>
      <w:r w:rsidR="00886AFB">
        <w:rPr>
          <w:rFonts w:asciiTheme="majorBidi" w:hAnsiTheme="majorBidi" w:cstheme="majorBidi"/>
          <w:sz w:val="28"/>
          <w:szCs w:val="28"/>
          <w:lang w:bidi="ar-IQ"/>
        </w:rPr>
        <w:t xml:space="preserve">lets, </w:t>
      </w:r>
      <w:r w:rsidR="00913741">
        <w:rPr>
          <w:rFonts w:asciiTheme="majorBidi" w:hAnsiTheme="majorBidi" w:cstheme="majorBidi"/>
          <w:sz w:val="28"/>
          <w:szCs w:val="28"/>
          <w:lang w:bidi="ar-IQ"/>
        </w:rPr>
        <w:t>evaluation of tab</w:t>
      </w:r>
      <w:r w:rsidR="00913741" w:rsidRPr="00913741">
        <w:rPr>
          <w:rFonts w:asciiTheme="majorBidi" w:hAnsiTheme="majorBidi" w:cstheme="majorBidi"/>
          <w:sz w:val="28"/>
          <w:szCs w:val="28"/>
          <w:lang w:bidi="ar-IQ"/>
        </w:rPr>
        <w:t>let</w:t>
      </w:r>
      <w:r w:rsidR="00913741">
        <w:rPr>
          <w:rFonts w:asciiTheme="majorBidi" w:hAnsiTheme="majorBidi" w:cstheme="majorBidi"/>
          <w:sz w:val="28"/>
          <w:szCs w:val="28"/>
          <w:lang w:bidi="ar-IQ"/>
        </w:rPr>
        <w:t>`</w:t>
      </w:r>
      <w:r w:rsidR="00913741" w:rsidRPr="00913741">
        <w:rPr>
          <w:rFonts w:asciiTheme="majorBidi" w:hAnsiTheme="majorBidi" w:cstheme="majorBidi"/>
          <w:sz w:val="28"/>
          <w:szCs w:val="28"/>
          <w:lang w:bidi="ar-IQ"/>
        </w:rPr>
        <w:t>s</w:t>
      </w:r>
      <w:r w:rsidR="00913741">
        <w:rPr>
          <w:rFonts w:asciiTheme="majorBidi" w:hAnsiTheme="majorBidi" w:cstheme="majorBidi"/>
          <w:sz w:val="28"/>
          <w:szCs w:val="28"/>
          <w:lang w:bidi="ar-IQ"/>
        </w:rPr>
        <w:t xml:space="preserve"> chemical</w:t>
      </w:r>
      <w:r w:rsidR="00605B21">
        <w:rPr>
          <w:rFonts w:asciiTheme="majorBidi" w:hAnsiTheme="majorBidi" w:cstheme="majorBidi"/>
          <w:sz w:val="28"/>
          <w:szCs w:val="28"/>
          <w:lang w:bidi="ar-IQ"/>
        </w:rPr>
        <w:t xml:space="preserve"> and </w:t>
      </w:r>
      <w:r w:rsidR="00913741">
        <w:rPr>
          <w:rFonts w:asciiTheme="majorBidi" w:hAnsiTheme="majorBidi" w:cstheme="majorBidi"/>
          <w:sz w:val="28"/>
          <w:szCs w:val="28"/>
          <w:lang w:bidi="ar-IQ"/>
        </w:rPr>
        <w:t xml:space="preserve">physical properties are made. </w:t>
      </w:r>
      <w:r w:rsidR="00E2060D">
        <w:rPr>
          <w:rFonts w:asciiTheme="majorBidi" w:hAnsiTheme="majorBidi" w:cstheme="majorBidi"/>
          <w:sz w:val="28"/>
          <w:szCs w:val="28"/>
          <w:lang w:bidi="ar-IQ"/>
        </w:rPr>
        <w:t xml:space="preserve">The following are tests used in </w:t>
      </w:r>
      <w:r w:rsidR="00605B21">
        <w:rPr>
          <w:rFonts w:asciiTheme="majorBidi" w:hAnsiTheme="majorBidi" w:cstheme="majorBidi"/>
          <w:sz w:val="28"/>
          <w:szCs w:val="28"/>
          <w:lang w:bidi="ar-IQ"/>
        </w:rPr>
        <w:t xml:space="preserve">the </w:t>
      </w:r>
      <w:r w:rsidR="00E2060D">
        <w:rPr>
          <w:rFonts w:asciiTheme="majorBidi" w:hAnsiTheme="majorBidi" w:cstheme="majorBidi"/>
          <w:sz w:val="28"/>
          <w:szCs w:val="28"/>
          <w:lang w:bidi="ar-IQ"/>
        </w:rPr>
        <w:t>quality control</w:t>
      </w:r>
      <w:r w:rsidR="00605B21">
        <w:rPr>
          <w:rFonts w:asciiTheme="majorBidi" w:hAnsiTheme="majorBidi" w:cstheme="majorBidi"/>
          <w:sz w:val="28"/>
          <w:szCs w:val="28"/>
          <w:lang w:bidi="ar-IQ"/>
        </w:rPr>
        <w:t xml:space="preserve"> of tablets</w:t>
      </w:r>
      <w:r w:rsidR="00E2060D">
        <w:rPr>
          <w:rFonts w:asciiTheme="majorBidi" w:hAnsiTheme="majorBidi" w:cstheme="majorBidi"/>
          <w:sz w:val="28"/>
          <w:szCs w:val="28"/>
          <w:lang w:bidi="ar-IQ"/>
        </w:rPr>
        <w:t>:</w:t>
      </w:r>
    </w:p>
    <w:p w:rsidR="00E2060D" w:rsidRDefault="00E2060D" w:rsidP="003F1B7B">
      <w:pPr>
        <w:bidi w:val="0"/>
        <w:spacing w:after="0" w:line="360" w:lineRule="auto"/>
        <w:jc w:val="both"/>
        <w:rPr>
          <w:rFonts w:asciiTheme="majorBidi" w:hAnsiTheme="majorBidi" w:cstheme="majorBidi"/>
          <w:sz w:val="28"/>
          <w:szCs w:val="28"/>
          <w:lang w:bidi="ar-IQ"/>
        </w:rPr>
      </w:pPr>
      <w:r w:rsidRPr="00F4625F">
        <w:rPr>
          <w:rFonts w:asciiTheme="majorBidi" w:hAnsiTheme="majorBidi" w:cstheme="majorBidi"/>
          <w:b/>
          <w:bCs/>
          <w:i/>
          <w:iCs/>
          <w:sz w:val="28"/>
          <w:szCs w:val="28"/>
          <w:lang w:bidi="ar-IQ"/>
        </w:rPr>
        <w:t xml:space="preserve">1. General </w:t>
      </w:r>
      <w:r w:rsidR="00552B24">
        <w:rPr>
          <w:rFonts w:asciiTheme="majorBidi" w:hAnsiTheme="majorBidi" w:cstheme="majorBidi"/>
          <w:b/>
          <w:bCs/>
          <w:i/>
          <w:iCs/>
          <w:sz w:val="28"/>
          <w:szCs w:val="28"/>
          <w:lang w:bidi="ar-IQ"/>
        </w:rPr>
        <w:t>A</w:t>
      </w:r>
      <w:r w:rsidRPr="00F4625F">
        <w:rPr>
          <w:rFonts w:asciiTheme="majorBidi" w:hAnsiTheme="majorBidi" w:cstheme="majorBidi"/>
          <w:b/>
          <w:bCs/>
          <w:i/>
          <w:iCs/>
          <w:sz w:val="28"/>
          <w:szCs w:val="28"/>
          <w:lang w:bidi="ar-IQ"/>
        </w:rPr>
        <w:t>ppearance:</w:t>
      </w:r>
      <w:r>
        <w:rPr>
          <w:rFonts w:asciiTheme="majorBidi" w:hAnsiTheme="majorBidi" w:cstheme="majorBidi"/>
          <w:sz w:val="28"/>
          <w:szCs w:val="28"/>
          <w:lang w:bidi="ar-IQ"/>
        </w:rPr>
        <w:t xml:space="preserve">  the g</w:t>
      </w:r>
      <w:r w:rsidRPr="00E2060D">
        <w:rPr>
          <w:rFonts w:asciiTheme="majorBidi" w:hAnsiTheme="majorBidi" w:cstheme="majorBidi"/>
          <w:sz w:val="28"/>
          <w:szCs w:val="28"/>
          <w:lang w:bidi="ar-IQ"/>
        </w:rPr>
        <w:t>eneral appearance</w:t>
      </w:r>
      <w:r>
        <w:rPr>
          <w:rFonts w:asciiTheme="majorBidi" w:hAnsiTheme="majorBidi" w:cstheme="majorBidi"/>
          <w:sz w:val="28"/>
          <w:szCs w:val="28"/>
          <w:lang w:bidi="ar-IQ"/>
        </w:rPr>
        <w:t xml:space="preserve"> and overall elegance is essential for consumer acceptance. The g</w:t>
      </w:r>
      <w:r w:rsidRPr="00E2060D">
        <w:rPr>
          <w:rFonts w:asciiTheme="majorBidi" w:hAnsiTheme="majorBidi" w:cstheme="majorBidi"/>
          <w:sz w:val="28"/>
          <w:szCs w:val="28"/>
          <w:lang w:bidi="ar-IQ"/>
        </w:rPr>
        <w:t>eneral appearance</w:t>
      </w:r>
      <w:r>
        <w:rPr>
          <w:rFonts w:asciiTheme="majorBidi" w:hAnsiTheme="majorBidi" w:cstheme="majorBidi"/>
          <w:sz w:val="28"/>
          <w:szCs w:val="28"/>
          <w:lang w:bidi="ar-IQ"/>
        </w:rPr>
        <w:t xml:space="preserve"> </w:t>
      </w:r>
      <w:r w:rsidR="00C538A5">
        <w:rPr>
          <w:rFonts w:asciiTheme="majorBidi" w:hAnsiTheme="majorBidi" w:cstheme="majorBidi"/>
          <w:sz w:val="28"/>
          <w:szCs w:val="28"/>
          <w:lang w:bidi="ar-IQ"/>
        </w:rPr>
        <w:t xml:space="preserve">test involves the assessment of a number of </w:t>
      </w:r>
      <w:r w:rsidR="00EE1082">
        <w:rPr>
          <w:rFonts w:asciiTheme="majorBidi" w:hAnsiTheme="majorBidi" w:cstheme="majorBidi"/>
          <w:sz w:val="28"/>
          <w:szCs w:val="28"/>
          <w:lang w:bidi="ar-IQ"/>
        </w:rPr>
        <w:t xml:space="preserve">properties such as tablet shape, size, color, odor, taste, surface texture and other related properties. For </w:t>
      </w:r>
      <w:r w:rsidR="00247B65">
        <w:rPr>
          <w:rFonts w:asciiTheme="majorBidi" w:hAnsiTheme="majorBidi" w:cstheme="majorBidi"/>
          <w:sz w:val="28"/>
          <w:szCs w:val="28"/>
          <w:lang w:bidi="ar-IQ"/>
        </w:rPr>
        <w:t>example, tablet</w:t>
      </w:r>
      <w:r w:rsidR="00EE1082">
        <w:rPr>
          <w:rFonts w:asciiTheme="majorBidi" w:hAnsiTheme="majorBidi" w:cstheme="majorBidi"/>
          <w:sz w:val="28"/>
          <w:szCs w:val="28"/>
          <w:lang w:bidi="ar-IQ"/>
        </w:rPr>
        <w:t xml:space="preserve"> thickness </w:t>
      </w:r>
      <w:r w:rsidR="00247B65">
        <w:rPr>
          <w:rFonts w:asciiTheme="majorBidi" w:hAnsiTheme="majorBidi" w:cstheme="majorBidi"/>
          <w:sz w:val="28"/>
          <w:szCs w:val="28"/>
          <w:lang w:bidi="ar-IQ"/>
        </w:rPr>
        <w:t>should not vary from tablet to tablet although the amount of active ingredient may be the same in all tablets.</w:t>
      </w:r>
    </w:p>
    <w:p w:rsidR="00247B65" w:rsidRDefault="00247B65"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 xml:space="preserve">Tablet odor is another example. Abnormal odor </w:t>
      </w:r>
      <w:r w:rsidR="00601022">
        <w:rPr>
          <w:rFonts w:asciiTheme="majorBidi" w:hAnsiTheme="majorBidi" w:cstheme="majorBidi"/>
          <w:sz w:val="28"/>
          <w:szCs w:val="28"/>
          <w:lang w:bidi="ar-IQ"/>
        </w:rPr>
        <w:t>usually reflects physical or chemical instability, e.g., odor of acetic acid from aspirin tablets reflects the hydrolysis of aspirin to salicylic acid and acetic acid.</w:t>
      </w:r>
    </w:p>
    <w:p w:rsidR="00836659" w:rsidRDefault="00836659" w:rsidP="00CA25D3">
      <w:pPr>
        <w:bidi w:val="0"/>
        <w:spacing w:after="0" w:line="360" w:lineRule="auto"/>
        <w:jc w:val="both"/>
        <w:rPr>
          <w:rFonts w:asciiTheme="majorBidi" w:hAnsiTheme="majorBidi" w:cstheme="majorBidi"/>
          <w:sz w:val="28"/>
          <w:szCs w:val="28"/>
          <w:lang w:bidi="ar-IQ"/>
        </w:rPr>
      </w:pPr>
      <w:r w:rsidRPr="00836659">
        <w:rPr>
          <w:rFonts w:asciiTheme="majorBidi" w:hAnsiTheme="majorBidi" w:cstheme="majorBidi"/>
          <w:b/>
          <w:bCs/>
          <w:i/>
          <w:iCs/>
          <w:sz w:val="28"/>
          <w:szCs w:val="28"/>
          <w:lang w:bidi="ar-IQ"/>
        </w:rPr>
        <w:t>2. Hardness</w:t>
      </w:r>
      <w:r w:rsidR="009E2CBD">
        <w:rPr>
          <w:rFonts w:asciiTheme="majorBidi" w:hAnsiTheme="majorBidi" w:cstheme="majorBidi"/>
          <w:b/>
          <w:bCs/>
          <w:i/>
          <w:iCs/>
          <w:sz w:val="28"/>
          <w:szCs w:val="28"/>
          <w:lang w:bidi="ar-IQ"/>
        </w:rPr>
        <w:t xml:space="preserve"> </w:t>
      </w:r>
      <w:r w:rsidR="009E2CBD" w:rsidRPr="009E2CBD">
        <w:rPr>
          <w:rFonts w:asciiTheme="majorBidi" w:hAnsiTheme="majorBidi" w:cstheme="majorBidi"/>
          <w:i/>
          <w:iCs/>
          <w:sz w:val="28"/>
          <w:szCs w:val="28"/>
          <w:lang w:bidi="ar-IQ"/>
        </w:rPr>
        <w:t>(crushing strength)</w:t>
      </w:r>
      <w:r w:rsidRPr="00836659">
        <w:rPr>
          <w:rFonts w:asciiTheme="majorBidi" w:hAnsiTheme="majorBidi" w:cstheme="majorBidi"/>
          <w:b/>
          <w:bCs/>
          <w:i/>
          <w:iCs/>
          <w:sz w:val="28"/>
          <w:szCs w:val="28"/>
          <w:lang w:bidi="ar-IQ"/>
        </w:rPr>
        <w:t>:</w:t>
      </w:r>
      <w:r w:rsidR="000C0EB3">
        <w:rPr>
          <w:rFonts w:asciiTheme="majorBidi" w:hAnsiTheme="majorBidi" w:cstheme="majorBidi"/>
          <w:b/>
          <w:bCs/>
          <w:i/>
          <w:iCs/>
          <w:sz w:val="28"/>
          <w:szCs w:val="28"/>
          <w:lang w:bidi="ar-IQ"/>
        </w:rPr>
        <w:t xml:space="preserve"> </w:t>
      </w:r>
      <w:r w:rsidR="000C0EB3">
        <w:rPr>
          <w:rFonts w:asciiTheme="majorBidi" w:hAnsiTheme="majorBidi" w:cstheme="majorBidi"/>
          <w:sz w:val="28"/>
          <w:szCs w:val="28"/>
          <w:lang w:bidi="ar-IQ"/>
        </w:rPr>
        <w:t xml:space="preserve">hardness is the force required to </w:t>
      </w:r>
      <w:r w:rsidR="00605B21">
        <w:rPr>
          <w:rFonts w:asciiTheme="majorBidi" w:hAnsiTheme="majorBidi" w:cstheme="majorBidi"/>
          <w:sz w:val="28"/>
          <w:szCs w:val="28"/>
          <w:lang w:bidi="ar-IQ"/>
        </w:rPr>
        <w:t>crush</w:t>
      </w:r>
      <w:r w:rsidR="000C0EB3">
        <w:rPr>
          <w:rFonts w:asciiTheme="majorBidi" w:hAnsiTheme="majorBidi" w:cstheme="majorBidi"/>
          <w:sz w:val="28"/>
          <w:szCs w:val="28"/>
          <w:lang w:bidi="ar-IQ"/>
        </w:rPr>
        <w:t xml:space="preserve"> a tablet. Tablets require </w:t>
      </w:r>
      <w:r w:rsidR="00BF30BB">
        <w:rPr>
          <w:rFonts w:asciiTheme="majorBidi" w:hAnsiTheme="majorBidi" w:cstheme="majorBidi"/>
          <w:sz w:val="28"/>
          <w:szCs w:val="28"/>
          <w:lang w:bidi="ar-IQ"/>
        </w:rPr>
        <w:t xml:space="preserve">certain strength to withstand the mechanical shocks of manufacturing and shipping. The monitoring of tablet hardness is of </w:t>
      </w:r>
      <w:r w:rsidR="00A5579B">
        <w:rPr>
          <w:rFonts w:asciiTheme="majorBidi" w:hAnsiTheme="majorBidi" w:cstheme="majorBidi"/>
          <w:sz w:val="28"/>
          <w:szCs w:val="28"/>
          <w:lang w:bidi="ar-IQ"/>
        </w:rPr>
        <w:t>special</w:t>
      </w:r>
      <w:r w:rsidR="00BF30BB">
        <w:rPr>
          <w:rFonts w:asciiTheme="majorBidi" w:hAnsiTheme="majorBidi" w:cstheme="majorBidi"/>
          <w:sz w:val="28"/>
          <w:szCs w:val="28"/>
          <w:lang w:bidi="ar-IQ"/>
        </w:rPr>
        <w:t xml:space="preserve"> importance for </w:t>
      </w:r>
      <w:r w:rsidR="00A5579B">
        <w:rPr>
          <w:rFonts w:asciiTheme="majorBidi" w:hAnsiTheme="majorBidi" w:cstheme="majorBidi"/>
          <w:sz w:val="28"/>
          <w:szCs w:val="28"/>
          <w:lang w:bidi="ar-IQ"/>
        </w:rPr>
        <w:t xml:space="preserve">drugs that are sensitive to change </w:t>
      </w:r>
      <w:r w:rsidR="004C71E5">
        <w:rPr>
          <w:rFonts w:asciiTheme="majorBidi" w:hAnsiTheme="majorBidi" w:cstheme="majorBidi"/>
          <w:sz w:val="28"/>
          <w:szCs w:val="28"/>
          <w:lang w:bidi="ar-IQ"/>
        </w:rPr>
        <w:t xml:space="preserve">in dissolution profile as a function of </w:t>
      </w:r>
      <w:r w:rsidR="0077149F">
        <w:rPr>
          <w:rFonts w:asciiTheme="majorBidi" w:hAnsiTheme="majorBidi" w:cstheme="majorBidi"/>
          <w:sz w:val="28"/>
          <w:szCs w:val="28"/>
          <w:lang w:bidi="ar-IQ"/>
        </w:rPr>
        <w:t xml:space="preserve">the </w:t>
      </w:r>
      <w:r w:rsidR="004C71E5">
        <w:rPr>
          <w:rFonts w:asciiTheme="majorBidi" w:hAnsiTheme="majorBidi" w:cstheme="majorBidi"/>
          <w:sz w:val="28"/>
          <w:szCs w:val="28"/>
          <w:lang w:bidi="ar-IQ"/>
        </w:rPr>
        <w:t>hardness.</w:t>
      </w:r>
    </w:p>
    <w:p w:rsidR="002D2578" w:rsidRPr="00C22122" w:rsidRDefault="002D2578" w:rsidP="003F1B7B">
      <w:pPr>
        <w:bidi w:val="0"/>
        <w:spacing w:after="0" w:line="360" w:lineRule="auto"/>
        <w:jc w:val="both"/>
        <w:rPr>
          <w:rFonts w:asciiTheme="majorBidi" w:hAnsiTheme="majorBidi" w:cstheme="majorBidi"/>
          <w:sz w:val="2"/>
          <w:szCs w:val="2"/>
          <w:lang w:bidi="ar-IQ"/>
        </w:rPr>
      </w:pPr>
    </w:p>
    <w:p w:rsidR="002D2578" w:rsidRPr="00C22122" w:rsidRDefault="009E0352" w:rsidP="00F25E82">
      <w:pPr>
        <w:bidi w:val="0"/>
        <w:spacing w:after="0" w:line="360" w:lineRule="auto"/>
        <w:jc w:val="both"/>
        <w:rPr>
          <w:rFonts w:asciiTheme="majorBidi" w:hAnsiTheme="majorBidi" w:cstheme="majorBidi"/>
          <w:sz w:val="24"/>
          <w:szCs w:val="24"/>
          <w:lang w:bidi="ar-IQ"/>
        </w:rPr>
      </w:pPr>
      <w:r w:rsidRPr="009E0352">
        <w:rPr>
          <w:rFonts w:asciiTheme="majorBidi" w:hAnsiTheme="majorBidi" w:cstheme="majorBidi"/>
          <w:noProof/>
          <w:sz w:val="28"/>
          <w:szCs w:val="28"/>
        </w:rPr>
        <w:pict>
          <v:group id="_x0000_s1033" style="position:absolute;left:0;text-align:left;margin-left:342pt;margin-top:6.5pt;width:121.95pt;height:88.65pt;z-index:251664384" coordorigin="7533,14075" coordsize="2439,1773">
            <v:shapetype id="_x0000_t32" coordsize="21600,21600" o:spt="32" o:oned="t" path="m,l21600,21600e" filled="f">
              <v:path arrowok="t" fillok="f" o:connecttype="none"/>
              <o:lock v:ext="edit" shapetype="t"/>
            </v:shapetype>
            <v:shape id="_x0000_s1034" type="#_x0000_t32" style="position:absolute;left:7533;top:14075;width:0;height:1773" o:connectortype="straight"/>
            <v:shape id="_x0000_s1035" type="#_x0000_t32" style="position:absolute;left:7533;top:15848;width:2439;height:0" o:connectortype="straight"/>
            <v:shape id="_x0000_s1036" style="position:absolute;left:7858;top:14342;width:1831;height:1270" coordsize="2090,1537" path="m,c250,513,501,1027,849,1282v348,255,1036,210,1241,250e" filled="f">
              <v:path arrowok="t"/>
            </v:shape>
            <w10:wrap anchorx="page"/>
          </v:group>
        </w:pict>
      </w:r>
      <w:r w:rsidR="002D2578">
        <w:rPr>
          <w:rFonts w:asciiTheme="majorBidi" w:hAnsiTheme="majorBidi" w:cstheme="majorBidi"/>
          <w:sz w:val="28"/>
          <w:szCs w:val="28"/>
          <w:lang w:bidi="ar-IQ"/>
        </w:rPr>
        <w:t xml:space="preserve">                            </w:t>
      </w:r>
      <w:r w:rsidR="00C22122">
        <w:rPr>
          <w:rFonts w:asciiTheme="majorBidi" w:hAnsiTheme="majorBidi" w:cstheme="majorBidi"/>
          <w:sz w:val="28"/>
          <w:szCs w:val="28"/>
          <w:lang w:bidi="ar-IQ"/>
        </w:rPr>
        <w:t xml:space="preserve">                       </w:t>
      </w:r>
      <w:r w:rsidR="00F25E82">
        <w:rPr>
          <w:rFonts w:asciiTheme="majorBidi" w:hAnsiTheme="majorBidi" w:cstheme="majorBidi"/>
          <w:sz w:val="28"/>
          <w:szCs w:val="28"/>
          <w:lang w:bidi="ar-IQ"/>
        </w:rPr>
        <w:t xml:space="preserve">                  </w:t>
      </w:r>
      <w:r w:rsidR="0077149F">
        <w:rPr>
          <w:rFonts w:asciiTheme="majorBidi" w:hAnsiTheme="majorBidi" w:cstheme="majorBidi"/>
          <w:sz w:val="28"/>
          <w:szCs w:val="28"/>
          <w:lang w:bidi="ar-IQ"/>
        </w:rPr>
        <w:t xml:space="preserve">   </w:t>
      </w:r>
      <w:r w:rsidR="002D2578">
        <w:rPr>
          <w:rFonts w:asciiTheme="majorBidi" w:hAnsiTheme="majorBidi" w:cstheme="majorBidi"/>
          <w:sz w:val="28"/>
          <w:szCs w:val="28"/>
          <w:lang w:bidi="ar-IQ"/>
        </w:rPr>
        <w:t xml:space="preserve">   </w:t>
      </w:r>
      <w:r w:rsidR="002D2578" w:rsidRPr="00C22122">
        <w:rPr>
          <w:rFonts w:asciiTheme="majorBidi" w:hAnsiTheme="majorBidi" w:cstheme="majorBidi"/>
          <w:sz w:val="24"/>
          <w:szCs w:val="24"/>
          <w:lang w:bidi="ar-IQ"/>
        </w:rPr>
        <w:t xml:space="preserve">Dissolution </w:t>
      </w:r>
    </w:p>
    <w:p w:rsidR="002D2578" w:rsidRPr="002D2578" w:rsidRDefault="002D2578" w:rsidP="0077149F">
      <w:pPr>
        <w:bidi w:val="0"/>
        <w:spacing w:after="0" w:line="360" w:lineRule="auto"/>
        <w:jc w:val="both"/>
        <w:rPr>
          <w:rFonts w:asciiTheme="majorBidi" w:hAnsiTheme="majorBidi" w:cstheme="majorBidi"/>
          <w:sz w:val="28"/>
          <w:szCs w:val="28"/>
          <w:lang w:bidi="ar-IQ"/>
        </w:rPr>
      </w:pPr>
      <w:r w:rsidRPr="00C22122">
        <w:rPr>
          <w:rFonts w:asciiTheme="majorBidi" w:hAnsiTheme="majorBidi" w:cstheme="majorBidi"/>
          <w:sz w:val="24"/>
          <w:szCs w:val="24"/>
          <w:lang w:bidi="ar-IQ"/>
        </w:rPr>
        <w:t xml:space="preserve">                                    </w:t>
      </w:r>
      <w:r w:rsidR="00C22122">
        <w:rPr>
          <w:rFonts w:asciiTheme="majorBidi" w:hAnsiTheme="majorBidi" w:cstheme="majorBidi"/>
          <w:sz w:val="24"/>
          <w:szCs w:val="24"/>
          <w:lang w:bidi="ar-IQ"/>
        </w:rPr>
        <w:t xml:space="preserve">                                </w:t>
      </w:r>
      <w:r w:rsidR="00F25E82">
        <w:rPr>
          <w:rFonts w:asciiTheme="majorBidi" w:hAnsiTheme="majorBidi" w:cstheme="majorBidi"/>
          <w:sz w:val="24"/>
          <w:szCs w:val="24"/>
          <w:lang w:bidi="ar-IQ"/>
        </w:rPr>
        <w:t xml:space="preserve">                    </w:t>
      </w:r>
      <w:r w:rsidR="00C22122">
        <w:rPr>
          <w:rFonts w:asciiTheme="majorBidi" w:hAnsiTheme="majorBidi" w:cstheme="majorBidi"/>
          <w:sz w:val="24"/>
          <w:szCs w:val="24"/>
          <w:lang w:bidi="ar-IQ"/>
        </w:rPr>
        <w:t xml:space="preserve">  </w:t>
      </w:r>
      <w:r w:rsidRPr="00C22122">
        <w:rPr>
          <w:rFonts w:asciiTheme="majorBidi" w:hAnsiTheme="majorBidi" w:cstheme="majorBidi"/>
          <w:sz w:val="24"/>
          <w:szCs w:val="24"/>
          <w:lang w:bidi="ar-IQ"/>
        </w:rPr>
        <w:t xml:space="preserve">  Rate</w:t>
      </w:r>
    </w:p>
    <w:p w:rsidR="004B28F6" w:rsidRDefault="004B28F6" w:rsidP="003F1B7B">
      <w:pPr>
        <w:bidi w:val="0"/>
        <w:spacing w:after="0" w:line="360" w:lineRule="auto"/>
        <w:jc w:val="both"/>
        <w:rPr>
          <w:rFonts w:asciiTheme="majorBidi" w:hAnsiTheme="majorBidi" w:cstheme="majorBidi"/>
          <w:sz w:val="28"/>
          <w:szCs w:val="28"/>
          <w:lang w:bidi="ar-IQ"/>
        </w:rPr>
      </w:pPr>
    </w:p>
    <w:p w:rsidR="00C22122" w:rsidRDefault="00C22122" w:rsidP="003F1B7B">
      <w:pPr>
        <w:bidi w:val="0"/>
        <w:spacing w:after="0" w:line="360" w:lineRule="auto"/>
        <w:jc w:val="both"/>
        <w:rPr>
          <w:rFonts w:asciiTheme="majorBidi" w:hAnsiTheme="majorBidi" w:cstheme="majorBidi"/>
          <w:sz w:val="28"/>
          <w:szCs w:val="28"/>
          <w:lang w:bidi="ar-IQ"/>
        </w:rPr>
      </w:pPr>
    </w:p>
    <w:p w:rsidR="00B407A6" w:rsidRDefault="009E0352"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noProof/>
          <w:sz w:val="28"/>
          <w:szCs w:val="28"/>
          <w:lang w:eastAsia="zh-TW" w:bidi="ar-IQ"/>
        </w:rPr>
        <w:pict>
          <v:shapetype id="_x0000_t202" coordsize="21600,21600" o:spt="202" path="m,l,21600r21600,l21600,xe">
            <v:stroke joinstyle="miter"/>
            <v:path gradientshapeok="t" o:connecttype="rect"/>
          </v:shapetype>
          <v:shape id="_x0000_s1031" type="#_x0000_t202" style="position:absolute;left:0;text-align:left;margin-left:331.95pt;margin-top:9.5pt;width:130.25pt;height:33.2pt;z-index:251663360;mso-width-relative:margin;mso-height-relative:margin" stroked="f">
            <v:textbox>
              <w:txbxContent>
                <w:p w:rsidR="00750DD2" w:rsidRPr="00C22122" w:rsidRDefault="00750DD2" w:rsidP="007D171F">
                  <w:pPr>
                    <w:bidi w:val="0"/>
                    <w:spacing w:after="0"/>
                    <w:rPr>
                      <w:rFonts w:asciiTheme="majorBidi" w:hAnsiTheme="majorBidi" w:cstheme="majorBidi"/>
                    </w:rPr>
                  </w:pPr>
                  <w:r>
                    <w:rPr>
                      <w:rFonts w:asciiTheme="majorBidi" w:hAnsiTheme="majorBidi" w:cstheme="majorBidi"/>
                    </w:rPr>
                    <w:t xml:space="preserve">       </w:t>
                  </w:r>
                  <w:r w:rsidRPr="00C22122">
                    <w:rPr>
                      <w:rFonts w:asciiTheme="majorBidi" w:hAnsiTheme="majorBidi" w:cstheme="majorBidi"/>
                    </w:rPr>
                    <w:t>Hardness (kg)</w:t>
                  </w:r>
                  <w:r>
                    <w:rPr>
                      <w:rFonts w:asciiTheme="majorBidi" w:hAnsiTheme="majorBidi" w:cstheme="majorBidi"/>
                    </w:rPr>
                    <w:t xml:space="preserve"> </w:t>
                  </w:r>
                </w:p>
              </w:txbxContent>
            </v:textbox>
          </v:shape>
        </w:pict>
      </w:r>
    </w:p>
    <w:p w:rsidR="00C00BA3" w:rsidRDefault="00C00BA3" w:rsidP="00B407A6">
      <w:pPr>
        <w:bidi w:val="0"/>
        <w:spacing w:after="0" w:line="360" w:lineRule="auto"/>
        <w:jc w:val="both"/>
        <w:rPr>
          <w:rFonts w:asciiTheme="majorBidi" w:hAnsiTheme="majorBidi" w:cstheme="majorBidi"/>
          <w:sz w:val="28"/>
          <w:szCs w:val="28"/>
          <w:lang w:bidi="ar-IQ"/>
        </w:rPr>
      </w:pPr>
    </w:p>
    <w:p w:rsidR="004C71E5" w:rsidRDefault="001643DE" w:rsidP="00C00BA3">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Increasing the compression force leads to comparable increase in the hardness which in turn decreases the dissolution rate. This decrease</w:t>
      </w:r>
      <w:r w:rsidRPr="001643DE">
        <w:rPr>
          <w:rFonts w:asciiTheme="majorBidi" w:hAnsiTheme="majorBidi" w:cstheme="majorBidi"/>
          <w:sz w:val="28"/>
          <w:szCs w:val="28"/>
          <w:lang w:bidi="ar-IQ"/>
        </w:rPr>
        <w:t xml:space="preserve"> </w:t>
      </w:r>
      <w:r>
        <w:rPr>
          <w:rFonts w:asciiTheme="majorBidi" w:hAnsiTheme="majorBidi" w:cstheme="majorBidi"/>
          <w:sz w:val="28"/>
          <w:szCs w:val="28"/>
          <w:lang w:bidi="ar-IQ"/>
        </w:rPr>
        <w:t xml:space="preserve">in </w:t>
      </w:r>
      <w:r w:rsidRPr="001643DE">
        <w:rPr>
          <w:rFonts w:asciiTheme="majorBidi" w:hAnsiTheme="majorBidi" w:cstheme="majorBidi"/>
          <w:sz w:val="28"/>
          <w:szCs w:val="28"/>
          <w:lang w:bidi="ar-IQ"/>
        </w:rPr>
        <w:t>the dissolution rate</w:t>
      </w:r>
      <w:r>
        <w:rPr>
          <w:rFonts w:asciiTheme="majorBidi" w:hAnsiTheme="majorBidi" w:cstheme="majorBidi"/>
          <w:sz w:val="28"/>
          <w:szCs w:val="28"/>
          <w:lang w:bidi="ar-IQ"/>
        </w:rPr>
        <w:t xml:space="preserve"> happens because increasing the compression force leads to dec</w:t>
      </w:r>
      <w:r w:rsidR="00951A3B">
        <w:rPr>
          <w:rFonts w:asciiTheme="majorBidi" w:hAnsiTheme="majorBidi" w:cstheme="majorBidi"/>
          <w:sz w:val="28"/>
          <w:szCs w:val="28"/>
          <w:lang w:bidi="ar-IQ"/>
        </w:rPr>
        <w:t>r</w:t>
      </w:r>
      <w:r>
        <w:rPr>
          <w:rFonts w:asciiTheme="majorBidi" w:hAnsiTheme="majorBidi" w:cstheme="majorBidi"/>
          <w:sz w:val="28"/>
          <w:szCs w:val="28"/>
          <w:lang w:bidi="ar-IQ"/>
        </w:rPr>
        <w:t>ease the poro</w:t>
      </w:r>
      <w:r w:rsidR="00951A3B">
        <w:rPr>
          <w:rFonts w:asciiTheme="majorBidi" w:hAnsiTheme="majorBidi" w:cstheme="majorBidi"/>
          <w:sz w:val="28"/>
          <w:szCs w:val="28"/>
          <w:lang w:bidi="ar-IQ"/>
        </w:rPr>
        <w:t>s</w:t>
      </w:r>
      <w:r>
        <w:rPr>
          <w:rFonts w:asciiTheme="majorBidi" w:hAnsiTheme="majorBidi" w:cstheme="majorBidi"/>
          <w:sz w:val="28"/>
          <w:szCs w:val="28"/>
          <w:lang w:bidi="ar-IQ"/>
        </w:rPr>
        <w:t>ity of the tablet</w:t>
      </w:r>
      <w:r w:rsidR="00951A3B">
        <w:rPr>
          <w:rFonts w:asciiTheme="majorBidi" w:hAnsiTheme="majorBidi" w:cstheme="majorBidi"/>
          <w:sz w:val="28"/>
          <w:szCs w:val="28"/>
          <w:lang w:bidi="ar-IQ"/>
        </w:rPr>
        <w:t>, thus decreases the ability of the GI fluids to penetrate the tablet therefore, decrease the disintegrant efficacy.</w:t>
      </w:r>
    </w:p>
    <w:p w:rsidR="00951A3B" w:rsidRDefault="00460319"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It is worth to mention that tablet hardness also affected by die filling. Increasing the die filling leads to increase tablet hardness.</w:t>
      </w:r>
    </w:p>
    <w:p w:rsidR="004439A2" w:rsidRDefault="004439A2"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The accepted range of the hardness is as follows:</w:t>
      </w:r>
    </w:p>
    <w:p w:rsidR="004439A2" w:rsidRDefault="004439A2"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Conventional tablet: 4-8 kg</w:t>
      </w:r>
    </w:p>
    <w:p w:rsidR="004439A2" w:rsidRDefault="004439A2"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Chewable tablet: 3 kg</w:t>
      </w:r>
    </w:p>
    <w:p w:rsidR="004439A2" w:rsidRDefault="004439A2" w:rsidP="003F1B7B">
      <w:pPr>
        <w:bidi w:val="0"/>
        <w:spacing w:after="0" w:line="360" w:lineRule="auto"/>
        <w:jc w:val="both"/>
        <w:rPr>
          <w:rFonts w:asciiTheme="majorBidi" w:hAnsiTheme="majorBidi" w:cstheme="majorBidi"/>
          <w:sz w:val="28"/>
          <w:szCs w:val="28"/>
          <w:lang w:bidi="ar-IQ"/>
        </w:rPr>
      </w:pPr>
      <w:r>
        <w:rPr>
          <w:rFonts w:asciiTheme="majorBidi" w:hAnsiTheme="majorBidi" w:cstheme="majorBidi"/>
          <w:sz w:val="28"/>
          <w:szCs w:val="28"/>
          <w:lang w:bidi="ar-IQ"/>
        </w:rPr>
        <w:t>Sustained releases: 10-20 kg</w:t>
      </w:r>
    </w:p>
    <w:p w:rsidR="009A6BDD" w:rsidRPr="009A6BDD" w:rsidRDefault="009A6BDD" w:rsidP="00DE6DAF">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b/>
          <w:bCs/>
          <w:i/>
          <w:iCs/>
          <w:sz w:val="28"/>
          <w:szCs w:val="28"/>
          <w:lang w:bidi="ar-IQ"/>
        </w:rPr>
        <w:t>3. Friability test</w:t>
      </w:r>
      <w:r w:rsidRPr="009A6BDD">
        <w:rPr>
          <w:rFonts w:asciiTheme="majorBidi" w:hAnsiTheme="majorBidi" w:cstheme="majorBidi"/>
          <w:sz w:val="28"/>
          <w:szCs w:val="28"/>
          <w:lang w:bidi="ar-IQ"/>
        </w:rPr>
        <w:t>: friability</w:t>
      </w:r>
      <w:r w:rsidRPr="009A6BDD">
        <w:rPr>
          <w:rFonts w:asciiTheme="majorBidi" w:hAnsiTheme="majorBidi" w:cstheme="majorBidi"/>
          <w:b/>
          <w:bCs/>
          <w:i/>
          <w:iCs/>
          <w:sz w:val="28"/>
          <w:szCs w:val="28"/>
          <w:lang w:bidi="ar-IQ"/>
        </w:rPr>
        <w:t xml:space="preserve"> </w:t>
      </w:r>
      <w:r w:rsidRPr="009A6BDD">
        <w:rPr>
          <w:rFonts w:asciiTheme="majorBidi" w:hAnsiTheme="majorBidi" w:cstheme="majorBidi"/>
          <w:sz w:val="28"/>
          <w:szCs w:val="28"/>
          <w:lang w:bidi="ar-IQ"/>
        </w:rPr>
        <w:t xml:space="preserve">is the powdering from the </w:t>
      </w:r>
      <w:r w:rsidRPr="009A6BDD">
        <w:rPr>
          <w:rFonts w:asciiTheme="majorBidi" w:hAnsiTheme="majorBidi" w:cstheme="majorBidi"/>
          <w:i/>
          <w:iCs/>
          <w:sz w:val="28"/>
          <w:szCs w:val="28"/>
          <w:lang w:bidi="ar-IQ"/>
        </w:rPr>
        <w:t>surface</w:t>
      </w:r>
      <w:r w:rsidRPr="009A6BDD">
        <w:rPr>
          <w:rFonts w:asciiTheme="majorBidi" w:hAnsiTheme="majorBidi" w:cstheme="majorBidi"/>
          <w:sz w:val="28"/>
          <w:szCs w:val="28"/>
          <w:lang w:bidi="ar-IQ"/>
        </w:rPr>
        <w:t xml:space="preserve"> of the tablet as a result of friction that comes from handling, shipping and so on. Unlike hardness, friability test measures the mechanical strength </w:t>
      </w:r>
      <w:r w:rsidR="00DE6DAF">
        <w:rPr>
          <w:rFonts w:asciiTheme="majorBidi" w:hAnsiTheme="majorBidi" w:cstheme="majorBidi"/>
          <w:sz w:val="28"/>
          <w:szCs w:val="28"/>
          <w:lang w:bidi="ar-IQ"/>
        </w:rPr>
        <w:t>of</w:t>
      </w:r>
      <w:r w:rsidRPr="009A6BDD">
        <w:rPr>
          <w:rFonts w:asciiTheme="majorBidi" w:hAnsiTheme="majorBidi" w:cstheme="majorBidi"/>
          <w:sz w:val="28"/>
          <w:szCs w:val="28"/>
          <w:lang w:bidi="ar-IQ"/>
        </w:rPr>
        <w:t xml:space="preserve"> the tablet</w:t>
      </w:r>
      <w:r w:rsidR="00DE6DAF">
        <w:rPr>
          <w:rFonts w:asciiTheme="majorBidi" w:hAnsiTheme="majorBidi" w:cstheme="majorBidi"/>
          <w:sz w:val="28"/>
          <w:szCs w:val="28"/>
          <w:lang w:bidi="ar-IQ"/>
        </w:rPr>
        <w:t xml:space="preserve"> </w:t>
      </w:r>
      <w:r w:rsidR="00DE6DAF" w:rsidRPr="009A6BDD">
        <w:rPr>
          <w:rFonts w:asciiTheme="majorBidi" w:hAnsiTheme="majorBidi" w:cstheme="majorBidi"/>
          <w:sz w:val="28"/>
          <w:szCs w:val="28"/>
          <w:lang w:bidi="ar-IQ"/>
        </w:rPr>
        <w:t>surface</w:t>
      </w:r>
      <w:r w:rsidRPr="009A6BDD">
        <w:rPr>
          <w:rFonts w:asciiTheme="majorBidi" w:hAnsiTheme="majorBidi" w:cstheme="majorBidi"/>
          <w:sz w:val="28"/>
          <w:szCs w:val="28"/>
          <w:lang w:bidi="ar-IQ"/>
        </w:rPr>
        <w:t>.</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Friability is affected by the moisture content of the tablets. Over drying of granules produce friable tablets; therefore the moisture content must be controlled.</w:t>
      </w:r>
    </w:p>
    <w:p w:rsidR="009A6BDD" w:rsidRPr="009A6BDD" w:rsidRDefault="009A6BDD" w:rsidP="00CA25D3">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Friability can be measured by a device known as Roche Friabilator.</w:t>
      </w:r>
      <w:r w:rsidR="00CA25D3">
        <w:rPr>
          <w:rFonts w:asciiTheme="majorBidi" w:hAnsiTheme="majorBidi" w:cstheme="majorBidi"/>
          <w:sz w:val="28"/>
          <w:szCs w:val="28"/>
          <w:lang w:bidi="ar-IQ"/>
        </w:rPr>
        <w:t xml:space="preserve"> </w:t>
      </w:r>
      <w:r w:rsidRPr="009A6BDD">
        <w:rPr>
          <w:rFonts w:asciiTheme="majorBidi" w:hAnsiTheme="majorBidi" w:cstheme="majorBidi"/>
          <w:sz w:val="28"/>
          <w:szCs w:val="28"/>
          <w:lang w:bidi="ar-IQ"/>
        </w:rPr>
        <w:t>The accepted range of friability is 1% above which the tablets patch should be rejected. The patch should also be rejected if capping is observed regardless of the percentage of friability.</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Chewable</w:t>
      </w:r>
      <w:r w:rsidR="00DE6DAF">
        <w:rPr>
          <w:rFonts w:asciiTheme="majorBidi" w:hAnsiTheme="majorBidi" w:cstheme="majorBidi"/>
          <w:sz w:val="28"/>
          <w:szCs w:val="28"/>
          <w:lang w:bidi="ar-IQ"/>
        </w:rPr>
        <w:t>, orodispersible</w:t>
      </w:r>
      <w:r w:rsidRPr="009A6BDD">
        <w:rPr>
          <w:rFonts w:asciiTheme="majorBidi" w:hAnsiTheme="majorBidi" w:cstheme="majorBidi"/>
          <w:sz w:val="28"/>
          <w:szCs w:val="28"/>
          <w:lang w:bidi="ar-IQ"/>
        </w:rPr>
        <w:t xml:space="preserve"> and effervescent tablets are already friable therefore, they do not subject for this test.</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b/>
          <w:bCs/>
          <w:i/>
          <w:iCs/>
          <w:sz w:val="28"/>
          <w:szCs w:val="28"/>
          <w:lang w:bidi="ar-IQ"/>
        </w:rPr>
        <w:t xml:space="preserve">4. Disintegration test: </w:t>
      </w:r>
      <w:r w:rsidRPr="009A6BDD">
        <w:rPr>
          <w:rFonts w:asciiTheme="majorBidi" w:hAnsiTheme="majorBidi" w:cstheme="majorBidi"/>
          <w:sz w:val="28"/>
          <w:szCs w:val="28"/>
          <w:lang w:bidi="ar-IQ"/>
        </w:rPr>
        <w:t xml:space="preserve">it is the time required for a tablet to break completely </w:t>
      </w:r>
      <w:r w:rsidR="00DE6DAF">
        <w:rPr>
          <w:rFonts w:asciiTheme="majorBidi" w:hAnsiTheme="majorBidi" w:cstheme="majorBidi"/>
          <w:sz w:val="28"/>
          <w:szCs w:val="28"/>
          <w:lang w:bidi="ar-IQ"/>
        </w:rPr>
        <w:t>in</w:t>
      </w:r>
      <w:r w:rsidRPr="009A6BDD">
        <w:rPr>
          <w:rFonts w:asciiTheme="majorBidi" w:hAnsiTheme="majorBidi" w:cstheme="majorBidi"/>
          <w:sz w:val="28"/>
          <w:szCs w:val="28"/>
          <w:lang w:bidi="ar-IQ"/>
        </w:rPr>
        <w:t>to small fragments that can pass through certain sieve size.</w:t>
      </w:r>
    </w:p>
    <w:p w:rsidR="009A6BDD" w:rsidRPr="009A6BDD" w:rsidRDefault="009A6BDD" w:rsidP="00DE6DAF">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xml:space="preserve">Tablet disintegration is an important step that precedes the dissolution process. Therefore, the disintegration test is an important test to give an idea (in vitro) about tablets ability to </w:t>
      </w:r>
      <w:r w:rsidRPr="009A6BDD">
        <w:rPr>
          <w:rFonts w:asciiTheme="majorBidi" w:hAnsiTheme="majorBidi" w:cstheme="majorBidi"/>
          <w:sz w:val="28"/>
          <w:szCs w:val="28"/>
          <w:lang w:bidi="ar-IQ"/>
        </w:rPr>
        <w:lastRenderedPageBreak/>
        <w:t>disintegrate (in vivo) and thus, provide adequate bioavailability. It is found that rapid dissolution of a drug associated mostly with rapid disintegration, but the reverse is not true.</w:t>
      </w:r>
    </w:p>
    <w:p w:rsidR="009A6BDD" w:rsidRPr="009A6BDD" w:rsidRDefault="009A6BDD" w:rsidP="00061689">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xml:space="preserve">The disintegration test </w:t>
      </w:r>
      <w:r w:rsidR="00061689">
        <w:rPr>
          <w:rFonts w:asciiTheme="majorBidi" w:hAnsiTheme="majorBidi" w:cstheme="majorBidi"/>
          <w:sz w:val="28"/>
          <w:szCs w:val="28"/>
          <w:lang w:bidi="ar-IQ"/>
        </w:rPr>
        <w:t xml:space="preserve">is carried out by </w:t>
      </w:r>
      <w:r w:rsidR="00061689" w:rsidRPr="009A6BDD">
        <w:rPr>
          <w:rFonts w:asciiTheme="majorBidi" w:hAnsiTheme="majorBidi" w:cstheme="majorBidi"/>
          <w:sz w:val="28"/>
          <w:szCs w:val="28"/>
          <w:lang w:bidi="ar-IQ"/>
        </w:rPr>
        <w:t xml:space="preserve">USP disintegration </w:t>
      </w:r>
      <w:r w:rsidRPr="009A6BDD">
        <w:rPr>
          <w:rFonts w:asciiTheme="majorBidi" w:hAnsiTheme="majorBidi" w:cstheme="majorBidi"/>
          <w:sz w:val="28"/>
          <w:szCs w:val="28"/>
          <w:lang w:bidi="ar-IQ"/>
        </w:rPr>
        <w:t>apparatus</w:t>
      </w:r>
      <w:r w:rsidR="00061689">
        <w:rPr>
          <w:rFonts w:asciiTheme="majorBidi" w:hAnsiTheme="majorBidi" w:cstheme="majorBidi"/>
          <w:sz w:val="28"/>
          <w:szCs w:val="28"/>
          <w:lang w:bidi="ar-IQ"/>
        </w:rPr>
        <w:t>.</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b/>
          <w:bCs/>
          <w:i/>
          <w:iCs/>
          <w:sz w:val="28"/>
          <w:szCs w:val="28"/>
          <w:lang w:bidi="ar-IQ"/>
        </w:rPr>
        <w:t>5. Dissolution test:</w:t>
      </w:r>
      <w:r w:rsidRPr="009A6BDD">
        <w:rPr>
          <w:rFonts w:asciiTheme="majorBidi" w:hAnsiTheme="majorBidi" w:cstheme="majorBidi"/>
          <w:sz w:val="28"/>
          <w:szCs w:val="28"/>
          <w:lang w:bidi="ar-IQ"/>
        </w:rPr>
        <w:t xml:space="preserve"> this test specifies the amount of the active ingredient that released in certain time. The dissolution test is done because the disintegration test alone is not enough since the disintegrated fragment of the tablet may not release the drug at appropriate rate.</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Drug release from the tablets can be measured by two methods:</w:t>
      </w:r>
    </w:p>
    <w:p w:rsidR="009A6BDD" w:rsidRPr="009A6BDD" w:rsidRDefault="009A6BDD" w:rsidP="002056E8">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a.</w:t>
      </w:r>
      <w:r w:rsidRPr="009A6BDD">
        <w:rPr>
          <w:rFonts w:asciiTheme="majorBidi" w:hAnsiTheme="majorBidi" w:cstheme="majorBidi"/>
          <w:i/>
          <w:iCs/>
          <w:sz w:val="28"/>
          <w:szCs w:val="28"/>
          <w:lang w:bidi="ar-IQ"/>
        </w:rPr>
        <w:t xml:space="preserve"> In vivo method:</w:t>
      </w:r>
      <w:r w:rsidRPr="009A6BDD">
        <w:rPr>
          <w:rFonts w:asciiTheme="majorBidi" w:hAnsiTheme="majorBidi" w:cstheme="majorBidi"/>
          <w:sz w:val="28"/>
          <w:szCs w:val="28"/>
          <w:lang w:bidi="ar-IQ"/>
        </w:rPr>
        <w:t xml:space="preserve"> it is a direct method in which a blood sample is taken from the patients and analyzed by suitable technique</w:t>
      </w:r>
      <w:r w:rsidR="002056E8" w:rsidRPr="002056E8">
        <w:rPr>
          <w:rFonts w:asciiTheme="majorBidi" w:hAnsiTheme="majorBidi" w:cstheme="majorBidi"/>
          <w:sz w:val="28"/>
          <w:szCs w:val="28"/>
          <w:lang w:bidi="ar-IQ"/>
        </w:rPr>
        <w:t xml:space="preserve"> (bioavailability)</w:t>
      </w:r>
      <w:r w:rsidRPr="009A6BDD">
        <w:rPr>
          <w:rFonts w:asciiTheme="majorBidi" w:hAnsiTheme="majorBidi" w:cstheme="majorBidi"/>
          <w:sz w:val="28"/>
          <w:szCs w:val="28"/>
          <w:lang w:bidi="ar-IQ"/>
        </w:rPr>
        <w:t>. However, this method is not preferred due to the following reasons:</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I. Required highly skilled personnel.</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II. Large variation and percentage of error (because it deals with humans).</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III. High cost.</w:t>
      </w:r>
    </w:p>
    <w:p w:rsidR="00E527A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xml:space="preserve">b. </w:t>
      </w:r>
      <w:r w:rsidRPr="009A6BDD">
        <w:rPr>
          <w:rFonts w:asciiTheme="majorBidi" w:hAnsiTheme="majorBidi" w:cstheme="majorBidi"/>
          <w:i/>
          <w:iCs/>
          <w:sz w:val="28"/>
          <w:szCs w:val="28"/>
          <w:lang w:bidi="ar-IQ"/>
        </w:rPr>
        <w:t>In vitro method:</w:t>
      </w:r>
      <w:r w:rsidRPr="009A6BDD">
        <w:rPr>
          <w:rFonts w:asciiTheme="majorBidi" w:hAnsiTheme="majorBidi" w:cstheme="majorBidi"/>
          <w:sz w:val="28"/>
          <w:szCs w:val="28"/>
          <w:lang w:bidi="ar-IQ"/>
        </w:rPr>
        <w:t xml:space="preserve"> it is indirect method that uses instruments instead of humans to study the release of the drug. This method is easy and free from the above disadvantages. It utilizes the dissolution test apparatus for testing the drug release. </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Notes:</w:t>
      </w:r>
    </w:p>
    <w:p w:rsidR="009A6BDD" w:rsidRPr="009A6BDD" w:rsidRDefault="009A6BDD" w:rsidP="00750DD2">
      <w:pPr>
        <w:numPr>
          <w:ilvl w:val="0"/>
          <w:numId w:val="1"/>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For each drug, there is a specific monograph in the USP or BP specifies all the required conditions to perform the dissolution test such as type of the medium to be used, its volume, speed of stirring, time intervals for sample withdrawal, method of analysis (UV, HPLC or titration), type of the apparatus</w:t>
      </w:r>
      <w:r w:rsidR="00750DD2">
        <w:rPr>
          <w:rFonts w:asciiTheme="majorBidi" w:hAnsiTheme="majorBidi" w:cstheme="majorBidi"/>
          <w:sz w:val="28"/>
          <w:szCs w:val="28"/>
          <w:lang w:bidi="ar-IQ"/>
        </w:rPr>
        <w:t xml:space="preserve"> (</w:t>
      </w:r>
      <w:r w:rsidR="00750DD2" w:rsidRPr="009A6BDD">
        <w:rPr>
          <w:rFonts w:asciiTheme="majorBidi" w:hAnsiTheme="majorBidi" w:cstheme="majorBidi"/>
          <w:sz w:val="28"/>
          <w:szCs w:val="28"/>
          <w:lang w:bidi="ar-IQ"/>
        </w:rPr>
        <w:t>apparatus</w:t>
      </w:r>
      <w:r w:rsidR="00750DD2">
        <w:rPr>
          <w:rFonts w:asciiTheme="majorBidi" w:hAnsiTheme="majorBidi" w:cstheme="majorBidi"/>
          <w:sz w:val="28"/>
          <w:szCs w:val="28"/>
          <w:lang w:bidi="ar-IQ"/>
        </w:rPr>
        <w:t xml:space="preserve"> I or </w:t>
      </w:r>
      <w:r w:rsidR="00750DD2" w:rsidRPr="009A6BDD">
        <w:rPr>
          <w:rFonts w:asciiTheme="majorBidi" w:hAnsiTheme="majorBidi" w:cstheme="majorBidi"/>
          <w:sz w:val="28"/>
          <w:szCs w:val="28"/>
          <w:lang w:bidi="ar-IQ"/>
        </w:rPr>
        <w:t>apparatus</w:t>
      </w:r>
      <w:r w:rsidR="00750DD2">
        <w:rPr>
          <w:rFonts w:asciiTheme="majorBidi" w:hAnsiTheme="majorBidi" w:cstheme="majorBidi"/>
          <w:sz w:val="28"/>
          <w:szCs w:val="28"/>
          <w:lang w:bidi="ar-IQ"/>
        </w:rPr>
        <w:t xml:space="preserve"> II)</w:t>
      </w:r>
      <w:r w:rsidRPr="009A6BDD">
        <w:rPr>
          <w:rFonts w:asciiTheme="majorBidi" w:hAnsiTheme="majorBidi" w:cstheme="majorBidi"/>
          <w:sz w:val="28"/>
          <w:szCs w:val="28"/>
          <w:lang w:bidi="ar-IQ"/>
        </w:rPr>
        <w:t xml:space="preserve"> and so on. For example, the conditions to test methyl dopa tablets in USP are as follows: apparatus II, simulated gastric fluid 900 ml, 50 rpm and 20 min time interval. To pass the test successfully, the dissolved amount of methyl dopa after 20 min is not less than 80% of the labeled amount assayed by UV spectroscopy.</w:t>
      </w:r>
    </w:p>
    <w:p w:rsidR="009A6BDD" w:rsidRDefault="009A6BDD" w:rsidP="009A6BDD">
      <w:pPr>
        <w:numPr>
          <w:ilvl w:val="0"/>
          <w:numId w:val="1"/>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When the dissolution test is done, there is no need to perform the disintegration test (but the reverse is not true) because the dissolution test gives a clearer picture about the drug release and bioavailability than the disintegration test.</w:t>
      </w:r>
    </w:p>
    <w:p w:rsidR="009A6BDD" w:rsidRPr="009A6BDD" w:rsidRDefault="009A6BDD" w:rsidP="009A6BDD">
      <w:pPr>
        <w:numPr>
          <w:ilvl w:val="0"/>
          <w:numId w:val="1"/>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The release profile can be plotted using the dissolution data as shown in the following figure:</w:t>
      </w:r>
    </w:p>
    <w:p w:rsidR="009A6BDD" w:rsidRPr="009A6BDD" w:rsidRDefault="009A6BDD" w:rsidP="009A6BDD">
      <w:pPr>
        <w:bidi w:val="0"/>
        <w:spacing w:after="0" w:line="360" w:lineRule="auto"/>
        <w:jc w:val="center"/>
        <w:rPr>
          <w:rFonts w:asciiTheme="majorBidi" w:hAnsiTheme="majorBidi" w:cstheme="majorBidi"/>
          <w:sz w:val="28"/>
          <w:szCs w:val="28"/>
          <w:lang w:bidi="ar-IQ"/>
        </w:rPr>
      </w:pPr>
      <w:r w:rsidRPr="009A6BDD">
        <w:rPr>
          <w:rFonts w:asciiTheme="majorBidi" w:hAnsiTheme="majorBidi" w:cstheme="majorBidi"/>
          <w:noProof/>
          <w:sz w:val="28"/>
          <w:szCs w:val="28"/>
        </w:rPr>
        <w:lastRenderedPageBreak/>
        <w:drawing>
          <wp:inline distT="0" distB="0" distL="0" distR="0">
            <wp:extent cx="3482356" cy="1428750"/>
            <wp:effectExtent l="19050" t="0" r="22844"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b/>
          <w:bCs/>
          <w:i/>
          <w:iCs/>
          <w:sz w:val="28"/>
          <w:szCs w:val="28"/>
          <w:lang w:bidi="ar-IQ"/>
        </w:rPr>
        <w:t>6. Weight variation:</w:t>
      </w:r>
      <w:r w:rsidRPr="009A6BDD">
        <w:rPr>
          <w:rFonts w:asciiTheme="majorBidi" w:hAnsiTheme="majorBidi" w:cstheme="majorBidi"/>
          <w:sz w:val="28"/>
          <w:szCs w:val="28"/>
          <w:lang w:bidi="ar-IQ"/>
        </w:rPr>
        <w:t xml:space="preserve"> the weight of the tablets is measured to ensure that the tablets contain the proper amount of the active ingredient.</w:t>
      </w:r>
    </w:p>
    <w:p w:rsidR="009A6BDD" w:rsidRPr="009A6BDD" w:rsidRDefault="009A6BDD" w:rsidP="00854314">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xml:space="preserve">The USP weight variation test is run by weighing twenty tablets </w:t>
      </w:r>
      <w:r w:rsidRPr="009A6BDD">
        <w:rPr>
          <w:rFonts w:asciiTheme="majorBidi" w:hAnsiTheme="majorBidi" w:cstheme="majorBidi"/>
          <w:i/>
          <w:iCs/>
          <w:sz w:val="28"/>
          <w:szCs w:val="28"/>
          <w:lang w:bidi="ar-IQ"/>
        </w:rPr>
        <w:t>individually</w:t>
      </w:r>
      <w:r w:rsidRPr="009A6BDD">
        <w:rPr>
          <w:rFonts w:asciiTheme="majorBidi" w:hAnsiTheme="majorBidi" w:cstheme="majorBidi"/>
          <w:sz w:val="28"/>
          <w:szCs w:val="28"/>
          <w:lang w:bidi="ar-IQ"/>
        </w:rPr>
        <w:t>, calculating the average weight and comparing the individual tablets weights with the average. The tablets pass the test if no more than two tablets are outside the limit. The limit depends on the weight of tablets as shown in the following table:</w:t>
      </w:r>
    </w:p>
    <w:tbl>
      <w:tblPr>
        <w:tblStyle w:val="TableGrid"/>
        <w:tblW w:w="0" w:type="auto"/>
        <w:jc w:val="center"/>
        <w:tblInd w:w="-368" w:type="dxa"/>
        <w:tblLook w:val="04A0"/>
      </w:tblPr>
      <w:tblGrid>
        <w:gridCol w:w="3474"/>
        <w:gridCol w:w="3131"/>
      </w:tblGrid>
      <w:tr w:rsidR="009A6BDD" w:rsidRPr="009A6BDD" w:rsidTr="00ED4551">
        <w:trPr>
          <w:jc w:val="center"/>
        </w:trPr>
        <w:tc>
          <w:tcPr>
            <w:tcW w:w="3474"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Average tablet weight (mg)</w:t>
            </w:r>
          </w:p>
        </w:tc>
        <w:tc>
          <w:tcPr>
            <w:tcW w:w="3131"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Limit (%)</w:t>
            </w:r>
          </w:p>
        </w:tc>
      </w:tr>
      <w:tr w:rsidR="009A6BDD" w:rsidRPr="009A6BDD" w:rsidTr="00ED4551">
        <w:trPr>
          <w:jc w:val="center"/>
        </w:trPr>
        <w:tc>
          <w:tcPr>
            <w:tcW w:w="3474"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130 or less</w:t>
            </w:r>
          </w:p>
        </w:tc>
        <w:tc>
          <w:tcPr>
            <w:tcW w:w="3131"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10</w:t>
            </w:r>
          </w:p>
        </w:tc>
      </w:tr>
      <w:tr w:rsidR="009A6BDD" w:rsidRPr="009A6BDD" w:rsidTr="00ED4551">
        <w:trPr>
          <w:jc w:val="center"/>
        </w:trPr>
        <w:tc>
          <w:tcPr>
            <w:tcW w:w="3474"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130-324</w:t>
            </w:r>
          </w:p>
        </w:tc>
        <w:tc>
          <w:tcPr>
            <w:tcW w:w="3131"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7.5</w:t>
            </w:r>
          </w:p>
        </w:tc>
      </w:tr>
      <w:tr w:rsidR="009A6BDD" w:rsidRPr="009A6BDD" w:rsidTr="00ED4551">
        <w:trPr>
          <w:jc w:val="center"/>
        </w:trPr>
        <w:tc>
          <w:tcPr>
            <w:tcW w:w="3474"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324 or more</w:t>
            </w:r>
          </w:p>
        </w:tc>
        <w:tc>
          <w:tcPr>
            <w:tcW w:w="3131" w:type="dxa"/>
          </w:tcPr>
          <w:p w:rsidR="009A6BDD" w:rsidRPr="009A6BDD" w:rsidRDefault="009A6BDD" w:rsidP="009A6BDD">
            <w:pPr>
              <w:bidi w:val="0"/>
              <w:spacing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5</w:t>
            </w:r>
          </w:p>
        </w:tc>
      </w:tr>
    </w:tbl>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The above limits are plus minus. For example, if the average tablet weight of certain tablets is 500 mg then, the limit is 5%, i.e., 495-505 mg and the twenty tablets should lie within this range to pass the weight variation test.</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It is worth to mention that the weight variation test is valuable only if the ratio of the active ingredient in the tablet is 90% or more (e.g., aspirin tablets). While for moderate and low dose drugs, content uniformity test is essential.</w:t>
      </w:r>
    </w:p>
    <w:p w:rsidR="009A6BDD" w:rsidRPr="009A6BDD" w:rsidRDefault="009A6BDD" w:rsidP="009A6BDD">
      <w:p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b/>
          <w:bCs/>
          <w:i/>
          <w:iCs/>
          <w:sz w:val="28"/>
          <w:szCs w:val="28"/>
          <w:lang w:bidi="ar-IQ"/>
        </w:rPr>
        <w:t>7. Content uniformity</w:t>
      </w:r>
      <w:r w:rsidRPr="009A6BDD">
        <w:rPr>
          <w:rFonts w:asciiTheme="majorBidi" w:hAnsiTheme="majorBidi" w:cstheme="majorBidi"/>
          <w:sz w:val="28"/>
          <w:szCs w:val="28"/>
          <w:lang w:bidi="ar-IQ"/>
        </w:rPr>
        <w:t>: it is performed to ensure that the tablets contain the proper amount of the active ingredient. This test is more important than the weight variation test therefore, when content uniformity test is done, there is no need to for weight variation test (but the reverse is not true). The following procedure is used for the content uniformity test:</w:t>
      </w:r>
    </w:p>
    <w:p w:rsidR="009A6BDD" w:rsidRPr="009A6BDD" w:rsidRDefault="009A6BDD" w:rsidP="009A6BDD">
      <w:pPr>
        <w:numPr>
          <w:ilvl w:val="0"/>
          <w:numId w:val="2"/>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 xml:space="preserve">Take ten tablets randomly and assay them </w:t>
      </w:r>
      <w:r w:rsidRPr="009A6BDD">
        <w:rPr>
          <w:rFonts w:asciiTheme="majorBidi" w:hAnsiTheme="majorBidi" w:cstheme="majorBidi"/>
          <w:i/>
          <w:iCs/>
          <w:sz w:val="28"/>
          <w:szCs w:val="28"/>
          <w:lang w:bidi="ar-IQ"/>
        </w:rPr>
        <w:t>individually</w:t>
      </w:r>
      <w:r w:rsidRPr="009A6BDD">
        <w:rPr>
          <w:rFonts w:asciiTheme="majorBidi" w:hAnsiTheme="majorBidi" w:cstheme="majorBidi"/>
          <w:sz w:val="28"/>
          <w:szCs w:val="28"/>
          <w:lang w:bidi="ar-IQ"/>
        </w:rPr>
        <w:t xml:space="preserve"> by a suitable technique.</w:t>
      </w:r>
    </w:p>
    <w:p w:rsidR="009A6BDD" w:rsidRPr="009A6BDD" w:rsidRDefault="009A6BDD" w:rsidP="009A6BDD">
      <w:pPr>
        <w:numPr>
          <w:ilvl w:val="0"/>
          <w:numId w:val="2"/>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The tablets pass the test if only one of the ten tablets lies outside the range of 85-115% and no one is outside the range of 75-125%.</w:t>
      </w:r>
    </w:p>
    <w:p w:rsidR="009A6BDD" w:rsidRPr="009A6BDD" w:rsidRDefault="009A6BDD" w:rsidP="009A6BDD">
      <w:pPr>
        <w:numPr>
          <w:ilvl w:val="0"/>
          <w:numId w:val="2"/>
        </w:numPr>
        <w:bidi w:val="0"/>
        <w:spacing w:after="0" w:line="360" w:lineRule="auto"/>
        <w:jc w:val="both"/>
        <w:rPr>
          <w:rFonts w:asciiTheme="majorBidi" w:hAnsiTheme="majorBidi" w:cstheme="majorBidi"/>
          <w:sz w:val="28"/>
          <w:szCs w:val="28"/>
          <w:lang w:bidi="ar-IQ"/>
        </w:rPr>
      </w:pPr>
      <w:r w:rsidRPr="009A6BDD">
        <w:rPr>
          <w:rFonts w:asciiTheme="majorBidi" w:hAnsiTheme="majorBidi" w:cstheme="majorBidi"/>
          <w:sz w:val="28"/>
          <w:szCs w:val="28"/>
          <w:lang w:bidi="ar-IQ"/>
        </w:rPr>
        <w:t>If the above criteria are not met, another twenty are assayed individually and none of the twenty tablets fal</w:t>
      </w:r>
      <w:r>
        <w:rPr>
          <w:rFonts w:asciiTheme="majorBidi" w:hAnsiTheme="majorBidi" w:cstheme="majorBidi"/>
          <w:sz w:val="28"/>
          <w:szCs w:val="28"/>
          <w:lang w:bidi="ar-IQ"/>
        </w:rPr>
        <w:t>l outside the range of 85-115%.</w:t>
      </w:r>
    </w:p>
    <w:sectPr w:rsidR="009A6BDD" w:rsidRPr="009A6BDD" w:rsidSect="00707CCB">
      <w:footerReference w:type="default" r:id="rId11"/>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AAA" w:rsidRDefault="00200AAA" w:rsidP="002D2578">
      <w:pPr>
        <w:spacing w:after="0" w:line="240" w:lineRule="auto"/>
      </w:pPr>
      <w:r>
        <w:separator/>
      </w:r>
    </w:p>
  </w:endnote>
  <w:endnote w:type="continuationSeparator" w:id="0">
    <w:p w:rsidR="00200AAA" w:rsidRDefault="00200AAA" w:rsidP="002D25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702246"/>
      <w:docPartObj>
        <w:docPartGallery w:val="Page Numbers (Bottom of Page)"/>
        <w:docPartUnique/>
      </w:docPartObj>
    </w:sdtPr>
    <w:sdtContent>
      <w:p w:rsidR="00750DD2" w:rsidRDefault="009E0352" w:rsidP="002D2578">
        <w:pPr>
          <w:pStyle w:val="Footer"/>
          <w:bidi w:val="0"/>
          <w:jc w:val="center"/>
        </w:pPr>
        <w:fldSimple w:instr=" PAGE   \* MERGEFORMAT ">
          <w:r w:rsidR="00FF2CD5">
            <w:rPr>
              <w:noProof/>
            </w:rPr>
            <w:t>7</w:t>
          </w:r>
        </w:fldSimple>
      </w:p>
    </w:sdtContent>
  </w:sdt>
  <w:p w:rsidR="00750DD2" w:rsidRDefault="00750DD2" w:rsidP="002D257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AAA" w:rsidRDefault="00200AAA" w:rsidP="002D2578">
      <w:pPr>
        <w:spacing w:after="0" w:line="240" w:lineRule="auto"/>
      </w:pPr>
      <w:r>
        <w:separator/>
      </w:r>
    </w:p>
  </w:footnote>
  <w:footnote w:type="continuationSeparator" w:id="0">
    <w:p w:rsidR="00200AAA" w:rsidRDefault="00200AAA" w:rsidP="002D25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45476F"/>
    <w:multiLevelType w:val="hybridMultilevel"/>
    <w:tmpl w:val="6DA866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77C47ED9"/>
    <w:multiLevelType w:val="hybridMultilevel"/>
    <w:tmpl w:val="19784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B30B4"/>
    <w:rsid w:val="00003EF0"/>
    <w:rsid w:val="000111D5"/>
    <w:rsid w:val="000144B8"/>
    <w:rsid w:val="0003390A"/>
    <w:rsid w:val="00061689"/>
    <w:rsid w:val="0006365A"/>
    <w:rsid w:val="00083E39"/>
    <w:rsid w:val="0009266A"/>
    <w:rsid w:val="00092EAE"/>
    <w:rsid w:val="000C0EB3"/>
    <w:rsid w:val="000F4FE8"/>
    <w:rsid w:val="00106C55"/>
    <w:rsid w:val="001327DE"/>
    <w:rsid w:val="001372B9"/>
    <w:rsid w:val="001401DF"/>
    <w:rsid w:val="00155E72"/>
    <w:rsid w:val="001643DE"/>
    <w:rsid w:val="001678D7"/>
    <w:rsid w:val="001A78A3"/>
    <w:rsid w:val="001B12EF"/>
    <w:rsid w:val="001D4328"/>
    <w:rsid w:val="001D74F1"/>
    <w:rsid w:val="00200AAA"/>
    <w:rsid w:val="002056E8"/>
    <w:rsid w:val="00214C26"/>
    <w:rsid w:val="00214C55"/>
    <w:rsid w:val="00227998"/>
    <w:rsid w:val="00247B65"/>
    <w:rsid w:val="002715B8"/>
    <w:rsid w:val="002825B2"/>
    <w:rsid w:val="002A0519"/>
    <w:rsid w:val="002A5C89"/>
    <w:rsid w:val="002D2578"/>
    <w:rsid w:val="002D2A36"/>
    <w:rsid w:val="002D5CDC"/>
    <w:rsid w:val="002E10F1"/>
    <w:rsid w:val="002F0761"/>
    <w:rsid w:val="00302B8E"/>
    <w:rsid w:val="00303D08"/>
    <w:rsid w:val="00306618"/>
    <w:rsid w:val="00317E90"/>
    <w:rsid w:val="00323E10"/>
    <w:rsid w:val="0035470A"/>
    <w:rsid w:val="003741D4"/>
    <w:rsid w:val="003970AE"/>
    <w:rsid w:val="003B6FC6"/>
    <w:rsid w:val="003D5DAF"/>
    <w:rsid w:val="003E4316"/>
    <w:rsid w:val="003F1B7B"/>
    <w:rsid w:val="00424DA2"/>
    <w:rsid w:val="00430A7F"/>
    <w:rsid w:val="00432D1D"/>
    <w:rsid w:val="004349CC"/>
    <w:rsid w:val="0043757E"/>
    <w:rsid w:val="004439A2"/>
    <w:rsid w:val="00460319"/>
    <w:rsid w:val="00483DA4"/>
    <w:rsid w:val="004B28F6"/>
    <w:rsid w:val="004B492E"/>
    <w:rsid w:val="004B6FA4"/>
    <w:rsid w:val="004C3583"/>
    <w:rsid w:val="004C71E5"/>
    <w:rsid w:val="0050535D"/>
    <w:rsid w:val="0053104A"/>
    <w:rsid w:val="00531D3B"/>
    <w:rsid w:val="0053622E"/>
    <w:rsid w:val="00551D3E"/>
    <w:rsid w:val="00552B24"/>
    <w:rsid w:val="00561ECD"/>
    <w:rsid w:val="005638F3"/>
    <w:rsid w:val="00584221"/>
    <w:rsid w:val="00591A54"/>
    <w:rsid w:val="005C74DF"/>
    <w:rsid w:val="005D3FA9"/>
    <w:rsid w:val="005F0CAE"/>
    <w:rsid w:val="005F7D8C"/>
    <w:rsid w:val="00601022"/>
    <w:rsid w:val="00605B21"/>
    <w:rsid w:val="00613C2E"/>
    <w:rsid w:val="006260BC"/>
    <w:rsid w:val="00653EE5"/>
    <w:rsid w:val="0065716A"/>
    <w:rsid w:val="00657B6E"/>
    <w:rsid w:val="0069345E"/>
    <w:rsid w:val="006A074F"/>
    <w:rsid w:val="006A53BE"/>
    <w:rsid w:val="006B796D"/>
    <w:rsid w:val="006D23AC"/>
    <w:rsid w:val="006D3231"/>
    <w:rsid w:val="006F63F7"/>
    <w:rsid w:val="00707CCB"/>
    <w:rsid w:val="0072427E"/>
    <w:rsid w:val="00731396"/>
    <w:rsid w:val="007355DB"/>
    <w:rsid w:val="00740F14"/>
    <w:rsid w:val="00750729"/>
    <w:rsid w:val="00750DD2"/>
    <w:rsid w:val="00765370"/>
    <w:rsid w:val="0077149F"/>
    <w:rsid w:val="00774CCC"/>
    <w:rsid w:val="007D171F"/>
    <w:rsid w:val="007E016D"/>
    <w:rsid w:val="00802189"/>
    <w:rsid w:val="008106FD"/>
    <w:rsid w:val="008278F4"/>
    <w:rsid w:val="00831E1C"/>
    <w:rsid w:val="008343AA"/>
    <w:rsid w:val="00836659"/>
    <w:rsid w:val="00841190"/>
    <w:rsid w:val="0084530D"/>
    <w:rsid w:val="00850716"/>
    <w:rsid w:val="00854314"/>
    <w:rsid w:val="008572BE"/>
    <w:rsid w:val="00886AFB"/>
    <w:rsid w:val="008D31A0"/>
    <w:rsid w:val="008D33A8"/>
    <w:rsid w:val="008D3978"/>
    <w:rsid w:val="008E12F7"/>
    <w:rsid w:val="008E2BE4"/>
    <w:rsid w:val="009110AF"/>
    <w:rsid w:val="00913741"/>
    <w:rsid w:val="0094359E"/>
    <w:rsid w:val="00951A3B"/>
    <w:rsid w:val="009600DE"/>
    <w:rsid w:val="00977F15"/>
    <w:rsid w:val="00996903"/>
    <w:rsid w:val="009A5886"/>
    <w:rsid w:val="009A6BDD"/>
    <w:rsid w:val="009B2929"/>
    <w:rsid w:val="009D49D4"/>
    <w:rsid w:val="009E0352"/>
    <w:rsid w:val="009E2CBD"/>
    <w:rsid w:val="009E5EEB"/>
    <w:rsid w:val="00A00F9F"/>
    <w:rsid w:val="00A04D0C"/>
    <w:rsid w:val="00A125BB"/>
    <w:rsid w:val="00A144D3"/>
    <w:rsid w:val="00A168FE"/>
    <w:rsid w:val="00A45029"/>
    <w:rsid w:val="00A5579B"/>
    <w:rsid w:val="00A6002C"/>
    <w:rsid w:val="00A814E4"/>
    <w:rsid w:val="00A92FCB"/>
    <w:rsid w:val="00AB60DA"/>
    <w:rsid w:val="00AF0B8D"/>
    <w:rsid w:val="00AF2B66"/>
    <w:rsid w:val="00B407A6"/>
    <w:rsid w:val="00B41F04"/>
    <w:rsid w:val="00B4439C"/>
    <w:rsid w:val="00B47976"/>
    <w:rsid w:val="00B56C06"/>
    <w:rsid w:val="00B60FB4"/>
    <w:rsid w:val="00B6303B"/>
    <w:rsid w:val="00B76342"/>
    <w:rsid w:val="00B83DEB"/>
    <w:rsid w:val="00BA4474"/>
    <w:rsid w:val="00BA4EF8"/>
    <w:rsid w:val="00BC224F"/>
    <w:rsid w:val="00BD27AC"/>
    <w:rsid w:val="00BF2EFC"/>
    <w:rsid w:val="00BF30BB"/>
    <w:rsid w:val="00C00BA3"/>
    <w:rsid w:val="00C22122"/>
    <w:rsid w:val="00C24E8B"/>
    <w:rsid w:val="00C25C76"/>
    <w:rsid w:val="00C51530"/>
    <w:rsid w:val="00C538A5"/>
    <w:rsid w:val="00C607E9"/>
    <w:rsid w:val="00CA25D3"/>
    <w:rsid w:val="00CC12D5"/>
    <w:rsid w:val="00CE322E"/>
    <w:rsid w:val="00CF71F5"/>
    <w:rsid w:val="00D04C61"/>
    <w:rsid w:val="00D14F57"/>
    <w:rsid w:val="00D65F30"/>
    <w:rsid w:val="00D6728B"/>
    <w:rsid w:val="00DE6DAF"/>
    <w:rsid w:val="00DF759E"/>
    <w:rsid w:val="00E07DA6"/>
    <w:rsid w:val="00E2060D"/>
    <w:rsid w:val="00E358A0"/>
    <w:rsid w:val="00E36640"/>
    <w:rsid w:val="00E527AD"/>
    <w:rsid w:val="00E96292"/>
    <w:rsid w:val="00E97A8E"/>
    <w:rsid w:val="00ED2E0C"/>
    <w:rsid w:val="00ED4551"/>
    <w:rsid w:val="00EE1082"/>
    <w:rsid w:val="00EE1C0A"/>
    <w:rsid w:val="00F25E82"/>
    <w:rsid w:val="00F4625F"/>
    <w:rsid w:val="00F5015D"/>
    <w:rsid w:val="00F771C0"/>
    <w:rsid w:val="00FB30B4"/>
    <w:rsid w:val="00FD04E8"/>
    <w:rsid w:val="00FD6391"/>
    <w:rsid w:val="00FF2C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o:shapedefaults>
    <o:shapelayout v:ext="edit">
      <o:idmap v:ext="edit" data="1"/>
      <o:rules v:ext="edit">
        <o:r id="V:Rule3" type="connector" idref="#_x0000_s1035"/>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0B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47976"/>
    <w:rPr>
      <w:sz w:val="16"/>
      <w:szCs w:val="16"/>
    </w:rPr>
  </w:style>
  <w:style w:type="paragraph" w:styleId="CommentText">
    <w:name w:val="annotation text"/>
    <w:basedOn w:val="Normal"/>
    <w:link w:val="CommentTextChar"/>
    <w:uiPriority w:val="99"/>
    <w:semiHidden/>
    <w:unhideWhenUsed/>
    <w:rsid w:val="00B47976"/>
    <w:pPr>
      <w:spacing w:line="240" w:lineRule="auto"/>
    </w:pPr>
    <w:rPr>
      <w:sz w:val="20"/>
      <w:szCs w:val="20"/>
    </w:rPr>
  </w:style>
  <w:style w:type="character" w:customStyle="1" w:styleId="CommentTextChar">
    <w:name w:val="Comment Text Char"/>
    <w:basedOn w:val="DefaultParagraphFont"/>
    <w:link w:val="CommentText"/>
    <w:uiPriority w:val="99"/>
    <w:semiHidden/>
    <w:rsid w:val="00B47976"/>
    <w:rPr>
      <w:sz w:val="20"/>
      <w:szCs w:val="20"/>
    </w:rPr>
  </w:style>
  <w:style w:type="paragraph" w:styleId="CommentSubject">
    <w:name w:val="annotation subject"/>
    <w:basedOn w:val="CommentText"/>
    <w:next w:val="CommentText"/>
    <w:link w:val="CommentSubjectChar"/>
    <w:uiPriority w:val="99"/>
    <w:semiHidden/>
    <w:unhideWhenUsed/>
    <w:rsid w:val="00B47976"/>
    <w:rPr>
      <w:b/>
      <w:bCs/>
    </w:rPr>
  </w:style>
  <w:style w:type="character" w:customStyle="1" w:styleId="CommentSubjectChar">
    <w:name w:val="Comment Subject Char"/>
    <w:basedOn w:val="CommentTextChar"/>
    <w:link w:val="CommentSubject"/>
    <w:uiPriority w:val="99"/>
    <w:semiHidden/>
    <w:rsid w:val="00B47976"/>
    <w:rPr>
      <w:b/>
      <w:bCs/>
    </w:rPr>
  </w:style>
  <w:style w:type="paragraph" w:styleId="BalloonText">
    <w:name w:val="Balloon Text"/>
    <w:basedOn w:val="Normal"/>
    <w:link w:val="BalloonTextChar"/>
    <w:uiPriority w:val="99"/>
    <w:semiHidden/>
    <w:unhideWhenUsed/>
    <w:rsid w:val="00B47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976"/>
    <w:rPr>
      <w:rFonts w:ascii="Tahoma" w:hAnsi="Tahoma" w:cs="Tahoma"/>
      <w:sz w:val="16"/>
      <w:szCs w:val="16"/>
    </w:rPr>
  </w:style>
  <w:style w:type="paragraph" w:styleId="Header">
    <w:name w:val="header"/>
    <w:basedOn w:val="Normal"/>
    <w:link w:val="HeaderChar"/>
    <w:uiPriority w:val="99"/>
    <w:semiHidden/>
    <w:unhideWhenUsed/>
    <w:rsid w:val="002D2578"/>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2D2578"/>
  </w:style>
  <w:style w:type="paragraph" w:styleId="Footer">
    <w:name w:val="footer"/>
    <w:basedOn w:val="Normal"/>
    <w:link w:val="FooterChar"/>
    <w:uiPriority w:val="99"/>
    <w:unhideWhenUsed/>
    <w:rsid w:val="002D2578"/>
    <w:pPr>
      <w:tabs>
        <w:tab w:val="center" w:pos="4153"/>
        <w:tab w:val="right" w:pos="8306"/>
      </w:tabs>
      <w:spacing w:after="0" w:line="240" w:lineRule="auto"/>
    </w:pPr>
  </w:style>
  <w:style w:type="character" w:customStyle="1" w:styleId="FooterChar">
    <w:name w:val="Footer Char"/>
    <w:basedOn w:val="DefaultParagraphFont"/>
    <w:link w:val="Footer"/>
    <w:uiPriority w:val="99"/>
    <w:rsid w:val="002D2578"/>
  </w:style>
  <w:style w:type="table" w:styleId="TableGrid">
    <w:name w:val="Table Grid"/>
    <w:basedOn w:val="TableNormal"/>
    <w:uiPriority w:val="59"/>
    <w:rsid w:val="009A6B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A6BD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hart>
    <c:plotArea>
      <c:layout>
        <c:manualLayout>
          <c:layoutTarget val="inner"/>
          <c:xMode val="edge"/>
          <c:yMode val="edge"/>
          <c:x val="0.18546845124283151"/>
          <c:y val="8.5245901639344229E-2"/>
          <c:w val="0.77629063097514728"/>
          <c:h val="0.63934426229508834"/>
        </c:manualLayout>
      </c:layout>
      <c:scatterChart>
        <c:scatterStyle val="smoothMarker"/>
        <c:ser>
          <c:idx val="0"/>
          <c:order val="0"/>
          <c:tx>
            <c:v>Meclodin® tablet</c:v>
          </c:tx>
          <c:spPr>
            <a:ln w="25389">
              <a:solidFill>
                <a:srgbClr val="000000"/>
              </a:solidFill>
              <a:prstDash val="solid"/>
            </a:ln>
          </c:spPr>
          <c:marker>
            <c:symbol val="triangle"/>
            <c:size val="6"/>
            <c:spPr>
              <a:solidFill>
                <a:srgbClr val="000000"/>
              </a:solidFill>
              <a:ln>
                <a:solidFill>
                  <a:srgbClr val="000000"/>
                </a:solidFill>
                <a:prstDash val="solid"/>
              </a:ln>
            </c:spPr>
          </c:marker>
          <c:xVal>
            <c:numRef>
              <c:f>Sheet1!$A$1:$A$7</c:f>
              <c:numCache>
                <c:formatCode>General</c:formatCode>
                <c:ptCount val="7"/>
                <c:pt idx="0">
                  <c:v>1</c:v>
                </c:pt>
                <c:pt idx="1">
                  <c:v>2</c:v>
                </c:pt>
                <c:pt idx="2">
                  <c:v>5</c:v>
                </c:pt>
                <c:pt idx="3">
                  <c:v>10</c:v>
                </c:pt>
                <c:pt idx="4">
                  <c:v>15</c:v>
                </c:pt>
                <c:pt idx="5">
                  <c:v>20</c:v>
                </c:pt>
                <c:pt idx="6">
                  <c:v>30</c:v>
                </c:pt>
              </c:numCache>
            </c:numRef>
          </c:xVal>
          <c:yVal>
            <c:numRef>
              <c:f>Sheet1!$B$1:$B$7</c:f>
              <c:numCache>
                <c:formatCode>General</c:formatCode>
                <c:ptCount val="7"/>
              </c:numCache>
            </c:numRef>
          </c:yVal>
          <c:smooth val="1"/>
        </c:ser>
        <c:ser>
          <c:idx val="1"/>
          <c:order val="1"/>
          <c:tx>
            <c:v>Primperan® tablet</c:v>
          </c:tx>
          <c:spPr>
            <a:ln w="25389">
              <a:solidFill>
                <a:srgbClr val="000000"/>
              </a:solidFill>
              <a:prstDash val="solid"/>
            </a:ln>
          </c:spPr>
          <c:marker>
            <c:symbol val="square"/>
            <c:size val="6"/>
            <c:spPr>
              <a:solidFill>
                <a:srgbClr val="000000"/>
              </a:solidFill>
              <a:ln>
                <a:solidFill>
                  <a:srgbClr val="000000"/>
                </a:solidFill>
                <a:prstDash val="solid"/>
              </a:ln>
            </c:spPr>
          </c:marker>
          <c:xVal>
            <c:numRef>
              <c:f>Sheet1!$A$1:$A$7</c:f>
              <c:numCache>
                <c:formatCode>General</c:formatCode>
                <c:ptCount val="7"/>
                <c:pt idx="0">
                  <c:v>1</c:v>
                </c:pt>
                <c:pt idx="1">
                  <c:v>2</c:v>
                </c:pt>
                <c:pt idx="2">
                  <c:v>5</c:v>
                </c:pt>
                <c:pt idx="3">
                  <c:v>10</c:v>
                </c:pt>
                <c:pt idx="4">
                  <c:v>15</c:v>
                </c:pt>
                <c:pt idx="5">
                  <c:v>20</c:v>
                </c:pt>
                <c:pt idx="6">
                  <c:v>30</c:v>
                </c:pt>
              </c:numCache>
            </c:numRef>
          </c:xVal>
          <c:yVal>
            <c:numRef>
              <c:f>Sheet1!$C$1:$C$7</c:f>
              <c:numCache>
                <c:formatCode>General</c:formatCode>
                <c:ptCount val="7"/>
                <c:pt idx="0">
                  <c:v>42</c:v>
                </c:pt>
                <c:pt idx="1">
                  <c:v>55</c:v>
                </c:pt>
                <c:pt idx="2">
                  <c:v>84</c:v>
                </c:pt>
                <c:pt idx="3">
                  <c:v>96</c:v>
                </c:pt>
                <c:pt idx="4">
                  <c:v>99</c:v>
                </c:pt>
                <c:pt idx="5">
                  <c:v>100</c:v>
                </c:pt>
                <c:pt idx="6">
                  <c:v>99</c:v>
                </c:pt>
              </c:numCache>
            </c:numRef>
          </c:yVal>
          <c:smooth val="1"/>
        </c:ser>
        <c:ser>
          <c:idx val="2"/>
          <c:order val="2"/>
          <c:tx>
            <c:v>MTB orodispersible tablet</c:v>
          </c:tx>
          <c:spPr>
            <a:ln w="25389">
              <a:solidFill>
                <a:srgbClr val="000000"/>
              </a:solidFill>
              <a:prstDash val="solid"/>
            </a:ln>
          </c:spPr>
          <c:marker>
            <c:symbol val="circle"/>
            <c:size val="6"/>
            <c:spPr>
              <a:solidFill>
                <a:srgbClr val="000000"/>
              </a:solidFill>
              <a:ln>
                <a:solidFill>
                  <a:srgbClr val="000000"/>
                </a:solidFill>
                <a:prstDash val="solid"/>
              </a:ln>
            </c:spPr>
          </c:marker>
          <c:xVal>
            <c:numRef>
              <c:f>Sheet1!$A$1:$A$7</c:f>
              <c:numCache>
                <c:formatCode>General</c:formatCode>
                <c:ptCount val="7"/>
                <c:pt idx="0">
                  <c:v>1</c:v>
                </c:pt>
                <c:pt idx="1">
                  <c:v>2</c:v>
                </c:pt>
                <c:pt idx="2">
                  <c:v>5</c:v>
                </c:pt>
                <c:pt idx="3">
                  <c:v>10</c:v>
                </c:pt>
                <c:pt idx="4">
                  <c:v>15</c:v>
                </c:pt>
                <c:pt idx="5">
                  <c:v>20</c:v>
                </c:pt>
                <c:pt idx="6">
                  <c:v>30</c:v>
                </c:pt>
              </c:numCache>
            </c:numRef>
          </c:xVal>
          <c:yVal>
            <c:numRef>
              <c:f>Sheet1!$D$1:$D$7</c:f>
              <c:numCache>
                <c:formatCode>General</c:formatCode>
                <c:ptCount val="7"/>
              </c:numCache>
            </c:numRef>
          </c:yVal>
          <c:smooth val="1"/>
        </c:ser>
        <c:axId val="94533120"/>
        <c:axId val="94556160"/>
      </c:scatterChart>
      <c:valAx>
        <c:axId val="94533120"/>
        <c:scaling>
          <c:orientation val="minMax"/>
          <c:max val="30"/>
        </c:scaling>
        <c:axPos val="b"/>
        <c:title>
          <c:tx>
            <c:rich>
              <a:bodyPr/>
              <a:lstStyle/>
              <a:p>
                <a:pPr>
                  <a:defRPr/>
                </a:pPr>
                <a:r>
                  <a:rPr lang="en-US"/>
                  <a:t>Time (min)</a:t>
                </a:r>
              </a:p>
            </c:rich>
          </c:tx>
          <c:layout>
            <c:manualLayout>
              <c:xMode val="edge"/>
              <c:yMode val="edge"/>
              <c:x val="0.47609940375950138"/>
              <c:y val="0.86350800021079011"/>
            </c:manualLayout>
          </c:layout>
          <c:spPr>
            <a:noFill/>
            <a:ln w="25389">
              <a:noFill/>
            </a:ln>
          </c:spPr>
        </c:title>
        <c:numFmt formatCode="General" sourceLinked="1"/>
        <c:tickLblPos val="nextTo"/>
        <c:txPr>
          <a:bodyPr rot="0" vert="horz"/>
          <a:lstStyle/>
          <a:p>
            <a:pPr>
              <a:defRPr/>
            </a:pPr>
            <a:endParaRPr lang="ar-IQ"/>
          </a:p>
        </c:txPr>
        <c:crossAx val="94556160"/>
        <c:crosses val="autoZero"/>
        <c:crossBetween val="midCat"/>
      </c:valAx>
      <c:valAx>
        <c:axId val="94556160"/>
        <c:scaling>
          <c:orientation val="minMax"/>
        </c:scaling>
        <c:axPos val="l"/>
        <c:majorGridlines>
          <c:spPr>
            <a:ln w="3174">
              <a:solidFill>
                <a:srgbClr val="000000"/>
              </a:solidFill>
              <a:prstDash val="solid"/>
            </a:ln>
          </c:spPr>
        </c:majorGridlines>
        <c:title>
          <c:tx>
            <c:rich>
              <a:bodyPr/>
              <a:lstStyle/>
              <a:p>
                <a:pPr>
                  <a:defRPr/>
                </a:pPr>
                <a:r>
                  <a:rPr lang="en-US"/>
                  <a:t>% Released </a:t>
                </a:r>
              </a:p>
            </c:rich>
          </c:tx>
          <c:layout>
            <c:manualLayout>
              <c:xMode val="edge"/>
              <c:yMode val="edge"/>
              <c:x val="2.6768736830305947E-2"/>
              <c:y val="0.14328680039064121"/>
            </c:manualLayout>
          </c:layout>
          <c:spPr>
            <a:noFill/>
            <a:ln w="25389">
              <a:noFill/>
            </a:ln>
          </c:spPr>
        </c:title>
        <c:numFmt formatCode="General" sourceLinked="1"/>
        <c:tickLblPos val="nextTo"/>
        <c:spPr>
          <a:ln w="3174">
            <a:solidFill>
              <a:srgbClr val="000000"/>
            </a:solidFill>
            <a:prstDash val="solid"/>
          </a:ln>
        </c:spPr>
        <c:txPr>
          <a:bodyPr rot="0" vert="horz"/>
          <a:lstStyle/>
          <a:p>
            <a:pPr>
              <a:defRPr/>
            </a:pPr>
            <a:endParaRPr lang="ar-IQ"/>
          </a:p>
        </c:txPr>
        <c:crossAx val="94533120"/>
        <c:crosses val="autoZero"/>
        <c:crossBetween val="midCat"/>
      </c:valAx>
      <c:spPr>
        <a:solidFill>
          <a:srgbClr val="C0C0C0"/>
        </a:solidFill>
        <a:ln w="12695">
          <a:solidFill>
            <a:srgbClr val="808080"/>
          </a:solidFill>
          <a:prstDash val="solid"/>
        </a:ln>
      </c:spPr>
    </c:plotArea>
    <c:plotVisOnly val="1"/>
    <c:dispBlanksAs val="gap"/>
  </c:chart>
  <c:spPr>
    <a:solidFill>
      <a:srgbClr val="FFFFFF"/>
    </a:solidFill>
    <a:ln w="3174">
      <a:solidFill>
        <a:srgbClr val="000000"/>
      </a:solidFill>
      <a:prstDash val="solid"/>
    </a:ln>
  </c:spPr>
  <c:txPr>
    <a:bodyPr/>
    <a:lstStyle/>
    <a:p>
      <a:pPr>
        <a:defRPr sz="1100" b="0" i="0" u="none" strike="noStrike" baseline="0">
          <a:solidFill>
            <a:srgbClr val="000000"/>
          </a:solidFill>
          <a:latin typeface="Arial"/>
          <a:ea typeface="Arial"/>
          <a:cs typeface="Arial"/>
        </a:defRPr>
      </a:pPr>
      <a:endParaRPr lang="ar-IQ"/>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9BD45-2C2C-4BCA-AE25-947A7DB9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35504</TotalTime>
  <Pages>1</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Hussam</dc:creator>
  <cp:lastModifiedBy>King Soft 2</cp:lastModifiedBy>
  <cp:revision>101</cp:revision>
  <cp:lastPrinted>2011-10-31T19:54:00Z</cp:lastPrinted>
  <dcterms:created xsi:type="dcterms:W3CDTF">2011-07-31T15:23:00Z</dcterms:created>
  <dcterms:modified xsi:type="dcterms:W3CDTF">2014-11-21T06:33:00Z</dcterms:modified>
</cp:coreProperties>
</file>