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80" w:rsidRPr="00C81F80" w:rsidRDefault="00C81F80" w:rsidP="00C81F8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C81F80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5.3 Data Flow-Oriented Design</w:t>
      </w:r>
    </w:p>
    <w:p w:rsidR="00C81F80" w:rsidRPr="00C81F80" w:rsidRDefault="00C81F80" w:rsidP="00C81F8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81F80">
        <w:rPr>
          <w:rFonts w:asciiTheme="majorBidi" w:hAnsiTheme="majorBidi" w:cstheme="majorBidi"/>
          <w:color w:val="000000"/>
          <w:sz w:val="24"/>
          <w:szCs w:val="24"/>
        </w:rPr>
        <w:t>Data flow- oriented design is an architectural design method that allows a transition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81F80">
        <w:rPr>
          <w:rFonts w:asciiTheme="majorBidi" w:hAnsiTheme="majorBidi" w:cstheme="majorBidi"/>
          <w:color w:val="000000"/>
          <w:sz w:val="24"/>
          <w:szCs w:val="24"/>
        </w:rPr>
        <w:t>from the analysis model to design description of program structure. It is useful when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81F80">
        <w:rPr>
          <w:rFonts w:asciiTheme="majorBidi" w:hAnsiTheme="majorBidi" w:cstheme="majorBidi"/>
          <w:color w:val="000000"/>
          <w:sz w:val="24"/>
          <w:szCs w:val="24"/>
        </w:rPr>
        <w:t>information is processed sequentially and no hierarchical data structure exists,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81F80">
        <w:rPr>
          <w:rFonts w:asciiTheme="majorBidi" w:hAnsiTheme="majorBidi" w:cstheme="majorBidi"/>
          <w:color w:val="000000"/>
          <w:sz w:val="24"/>
          <w:szCs w:val="24"/>
        </w:rPr>
        <w:t>for example, microprocessor control application and numerical analysis procedure.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81F80">
        <w:rPr>
          <w:rFonts w:asciiTheme="majorBidi" w:hAnsiTheme="majorBidi" w:cstheme="majorBidi"/>
          <w:color w:val="000000"/>
          <w:sz w:val="24"/>
          <w:szCs w:val="24"/>
        </w:rPr>
        <w:t>The transition from information flow (represented as a DFD) to program structure is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81F80">
        <w:rPr>
          <w:rFonts w:asciiTheme="majorBidi" w:hAnsiTheme="majorBidi" w:cstheme="majorBidi"/>
          <w:color w:val="000000"/>
          <w:sz w:val="24"/>
          <w:szCs w:val="24"/>
        </w:rPr>
        <w:t>accomplished as part of a six-step process:</w:t>
      </w:r>
    </w:p>
    <w:p w:rsidR="00C81F80" w:rsidRPr="00C81F80" w:rsidRDefault="00C81F80" w:rsidP="00C81F8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81F80">
        <w:rPr>
          <w:rFonts w:asciiTheme="majorBidi" w:hAnsiTheme="majorBidi" w:cstheme="majorBidi"/>
          <w:color w:val="000000"/>
          <w:sz w:val="24"/>
          <w:szCs w:val="24"/>
        </w:rPr>
        <w:t>The type of information flow is established.</w:t>
      </w:r>
    </w:p>
    <w:p w:rsidR="00C81F80" w:rsidRPr="00C81F80" w:rsidRDefault="00C81F80" w:rsidP="00C81F8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81F80">
        <w:rPr>
          <w:rFonts w:asciiTheme="majorBidi" w:hAnsiTheme="majorBidi" w:cstheme="majorBidi"/>
          <w:color w:val="000000"/>
          <w:sz w:val="24"/>
          <w:szCs w:val="24"/>
        </w:rPr>
        <w:t>Flow boundaries are indicated.</w:t>
      </w:r>
    </w:p>
    <w:p w:rsidR="00C81F80" w:rsidRPr="00C81F80" w:rsidRDefault="00C81F80" w:rsidP="00C81F8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81F80">
        <w:rPr>
          <w:rFonts w:asciiTheme="majorBidi" w:hAnsiTheme="majorBidi" w:cstheme="majorBidi"/>
          <w:color w:val="000000"/>
          <w:sz w:val="24"/>
          <w:szCs w:val="24"/>
        </w:rPr>
        <w:t>The DFD is mapped into program structure.</w:t>
      </w:r>
    </w:p>
    <w:p w:rsidR="00C81F80" w:rsidRPr="00C81F80" w:rsidRDefault="00C81F80" w:rsidP="00C81F8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81F80">
        <w:rPr>
          <w:rFonts w:asciiTheme="majorBidi" w:hAnsiTheme="majorBidi" w:cstheme="majorBidi"/>
          <w:color w:val="000000"/>
          <w:sz w:val="24"/>
          <w:szCs w:val="24"/>
        </w:rPr>
        <w:t>Control hierarchy is defined.</w:t>
      </w:r>
    </w:p>
    <w:p w:rsidR="00C81F80" w:rsidRPr="00C81F80" w:rsidRDefault="00C81F80" w:rsidP="00C81F8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81F80">
        <w:rPr>
          <w:rFonts w:asciiTheme="majorBidi" w:hAnsiTheme="majorBidi" w:cstheme="majorBidi"/>
          <w:color w:val="000000"/>
          <w:sz w:val="24"/>
          <w:szCs w:val="24"/>
        </w:rPr>
        <w:t>Resultant structure is refined using design measures and heuristics.</w:t>
      </w:r>
    </w:p>
    <w:p w:rsidR="00C81F80" w:rsidRPr="00C81F80" w:rsidRDefault="00C81F80" w:rsidP="00C81F8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81F80">
        <w:rPr>
          <w:rFonts w:asciiTheme="majorBidi" w:hAnsiTheme="majorBidi" w:cstheme="majorBidi"/>
          <w:color w:val="000000"/>
          <w:sz w:val="24"/>
          <w:szCs w:val="24"/>
        </w:rPr>
        <w:t>The architectural description is refined and elaborated.</w:t>
      </w:r>
    </w:p>
    <w:p w:rsidR="00C81F80" w:rsidRDefault="00C81F80" w:rsidP="00C81F8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81F80">
        <w:rPr>
          <w:rFonts w:asciiTheme="majorBidi" w:hAnsiTheme="majorBidi" w:cstheme="majorBidi"/>
          <w:color w:val="000000"/>
          <w:sz w:val="24"/>
          <w:szCs w:val="24"/>
        </w:rPr>
        <w:t>The information flow type is the driver for the mapping approach (which is a set of design steps that allows a DFD with transform flow characteristics to be mapped into a program structure) required in step 3. There are two flow types:-</w:t>
      </w:r>
    </w:p>
    <w:p w:rsidR="00075BB8" w:rsidRPr="00075BB8" w:rsidRDefault="00075BB8" w:rsidP="00075BB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75BB8">
        <w:rPr>
          <w:rFonts w:asciiTheme="majorBidi" w:hAnsiTheme="majorBidi" w:cstheme="majorBidi"/>
          <w:b/>
          <w:bCs/>
          <w:sz w:val="28"/>
          <w:szCs w:val="28"/>
        </w:rPr>
        <w:t>1. Transform Flow</w:t>
      </w:r>
    </w:p>
    <w:p w:rsidR="00075BB8" w:rsidRDefault="00075BB8" w:rsidP="008C7FF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75BB8">
        <w:rPr>
          <w:rFonts w:asciiTheme="majorBidi" w:hAnsiTheme="majorBidi" w:cstheme="majorBidi"/>
          <w:color w:val="000000"/>
          <w:sz w:val="24"/>
          <w:szCs w:val="24"/>
        </w:rPr>
        <w:t>Information must enter and exit software in an external world. For example, data typed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75BB8">
        <w:rPr>
          <w:rFonts w:asciiTheme="majorBidi" w:hAnsiTheme="majorBidi" w:cstheme="majorBidi"/>
          <w:color w:val="000000"/>
          <w:sz w:val="24"/>
          <w:szCs w:val="24"/>
        </w:rPr>
        <w:t>on a keyboard, tones on a telephone line, and pictures on a computer graphics display are all</w:t>
      </w:r>
      <w:r w:rsidR="008C7FF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8C7FF3" w:rsidRPr="008C7FF3">
        <w:rPr>
          <w:rFonts w:asciiTheme="majorBidi" w:hAnsiTheme="majorBidi" w:cstheme="majorBidi"/>
          <w:color w:val="000000"/>
          <w:sz w:val="24"/>
          <w:szCs w:val="24"/>
        </w:rPr>
        <w:t>forms of external world information. Such externalized data must be converted into an</w:t>
      </w:r>
      <w:r w:rsidR="008C7FF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8C7FF3" w:rsidRPr="008C7FF3">
        <w:rPr>
          <w:rFonts w:asciiTheme="majorBidi" w:hAnsiTheme="majorBidi" w:cstheme="majorBidi"/>
          <w:color w:val="000000"/>
          <w:sz w:val="24"/>
          <w:szCs w:val="24"/>
        </w:rPr>
        <w:t>internal form for processing. Consider the figure 5.2:</w:t>
      </w:r>
    </w:p>
    <w:p w:rsidR="00E9398D" w:rsidRDefault="005E370E" w:rsidP="005E370E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drawing>
          <wp:inline distT="0" distB="0" distL="0" distR="0">
            <wp:extent cx="4859655" cy="155765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155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99E" w:rsidRPr="0003099E" w:rsidRDefault="0003099E" w:rsidP="0003099E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03099E">
        <w:rPr>
          <w:rFonts w:asciiTheme="majorBidi" w:hAnsiTheme="majorBidi" w:cstheme="majorBidi"/>
          <w:color w:val="000000"/>
          <w:sz w:val="24"/>
          <w:szCs w:val="24"/>
        </w:rPr>
        <w:t>Figure 5.2 the Transform Flow</w:t>
      </w:r>
    </w:p>
    <w:p w:rsidR="005E370E" w:rsidRDefault="0003099E" w:rsidP="00D45A94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3099E">
        <w:rPr>
          <w:rFonts w:asciiTheme="majorBidi" w:hAnsiTheme="majorBidi" w:cstheme="majorBidi"/>
          <w:color w:val="000000"/>
          <w:sz w:val="24"/>
          <w:szCs w:val="24"/>
        </w:rPr>
        <w:t>Information enters the system along paths that transform external data into an internal form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3099E">
        <w:rPr>
          <w:rFonts w:asciiTheme="majorBidi" w:hAnsiTheme="majorBidi" w:cstheme="majorBidi"/>
          <w:color w:val="000000"/>
          <w:sz w:val="24"/>
          <w:szCs w:val="24"/>
        </w:rPr>
        <w:t xml:space="preserve">and will be identified as </w:t>
      </w:r>
      <w:r w:rsidRPr="00E06A6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incoming flow</w:t>
      </w:r>
      <w:r w:rsidRPr="0003099E">
        <w:rPr>
          <w:rFonts w:asciiTheme="majorBidi" w:hAnsiTheme="majorBidi" w:cstheme="majorBidi"/>
          <w:color w:val="000000"/>
          <w:sz w:val="24"/>
          <w:szCs w:val="24"/>
        </w:rPr>
        <w:t xml:space="preserve">. Incoming data are passed through a </w:t>
      </w:r>
      <w:r w:rsidRPr="00E06A6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transform center</w:t>
      </w:r>
      <w:r w:rsidRPr="0003099E">
        <w:rPr>
          <w:rFonts w:asciiTheme="majorBidi" w:hAnsiTheme="majorBidi" w:cstheme="majorBidi"/>
          <w:color w:val="000000"/>
          <w:sz w:val="24"/>
          <w:szCs w:val="24"/>
        </w:rPr>
        <w:t xml:space="preserve"> and begin to move along paths that lead of the software. Data moving along these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3099E">
        <w:rPr>
          <w:rFonts w:asciiTheme="majorBidi" w:hAnsiTheme="majorBidi" w:cstheme="majorBidi"/>
          <w:color w:val="000000"/>
          <w:sz w:val="24"/>
          <w:szCs w:val="24"/>
        </w:rPr>
        <w:t xml:space="preserve">paths are called </w:t>
      </w:r>
      <w:r w:rsidRPr="00E06A6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lastRenderedPageBreak/>
        <w:t>outgoing flow</w:t>
      </w:r>
      <w:r w:rsidRPr="0003099E">
        <w:rPr>
          <w:rFonts w:asciiTheme="majorBidi" w:hAnsiTheme="majorBidi" w:cstheme="majorBidi"/>
          <w:color w:val="000000"/>
          <w:sz w:val="24"/>
          <w:szCs w:val="24"/>
        </w:rPr>
        <w:t>. The overall flow of data occurs in a sequential manner. When a</w:t>
      </w:r>
      <w:r w:rsidR="00D45A9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3099E">
        <w:rPr>
          <w:rFonts w:asciiTheme="majorBidi" w:hAnsiTheme="majorBidi" w:cstheme="majorBidi"/>
          <w:color w:val="000000"/>
          <w:sz w:val="24"/>
          <w:szCs w:val="24"/>
        </w:rPr>
        <w:t>segment of a data flow diagram has these characteristics, transform flow is present.</w:t>
      </w:r>
    </w:p>
    <w:p w:rsidR="009F2CA0" w:rsidRPr="009F2CA0" w:rsidRDefault="009F2CA0" w:rsidP="009F2CA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F2CA0">
        <w:rPr>
          <w:rFonts w:asciiTheme="majorBidi" w:hAnsiTheme="majorBidi" w:cstheme="majorBidi"/>
          <w:b/>
          <w:bCs/>
          <w:sz w:val="28"/>
          <w:szCs w:val="28"/>
        </w:rPr>
        <w:t>2. Transaction Flow</w:t>
      </w:r>
    </w:p>
    <w:p w:rsidR="009F2CA0" w:rsidRPr="009F2CA0" w:rsidRDefault="009F2CA0" w:rsidP="009F2CA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F2CA0">
        <w:rPr>
          <w:rFonts w:asciiTheme="majorBidi" w:hAnsiTheme="majorBidi" w:cstheme="majorBidi"/>
          <w:color w:val="000000"/>
          <w:sz w:val="24"/>
          <w:szCs w:val="24"/>
        </w:rPr>
        <w:t xml:space="preserve">Information flow is characterized by a single data item, called a </w:t>
      </w:r>
      <w:r w:rsidRPr="00DF05C1">
        <w:rPr>
          <w:rFonts w:asciiTheme="majorBidi" w:hAnsiTheme="majorBidi" w:cstheme="majorBidi"/>
          <w:b/>
          <w:bCs/>
          <w:color w:val="000000"/>
          <w:sz w:val="24"/>
          <w:szCs w:val="24"/>
        </w:rPr>
        <w:t>transaction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 xml:space="preserve"> that triggers other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>data flow along one of many paths. When a DFD takes the forms shown in figure 5.3, transaction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>flow is present.</w:t>
      </w:r>
    </w:p>
    <w:p w:rsidR="009F2CA0" w:rsidRPr="009F2CA0" w:rsidRDefault="009F2CA0" w:rsidP="009F2CA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F2CA0">
        <w:rPr>
          <w:rFonts w:asciiTheme="majorBidi" w:hAnsiTheme="majorBidi" w:cstheme="majorBidi"/>
          <w:color w:val="000000"/>
          <w:sz w:val="24"/>
          <w:szCs w:val="24"/>
        </w:rPr>
        <w:t>Transaction flow is characterized by data moving along an incoming path that converts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>external world information into a transaction. The transaction is evaluated and based on its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>value; flow along one of many action paths is initiated. The hub of information flow from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 xml:space="preserve">which many action paths emanate is called a </w:t>
      </w:r>
      <w:r w:rsidRPr="00DF05C1">
        <w:rPr>
          <w:rFonts w:asciiTheme="majorBidi" w:hAnsiTheme="majorBidi" w:cstheme="majorBidi"/>
          <w:b/>
          <w:bCs/>
          <w:color w:val="000000"/>
          <w:sz w:val="24"/>
          <w:szCs w:val="24"/>
        </w:rPr>
        <w:t>transaction center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9F2CA0" w:rsidRDefault="009F2CA0" w:rsidP="00DF05C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F2CA0">
        <w:rPr>
          <w:rFonts w:asciiTheme="majorBidi" w:hAnsiTheme="majorBidi" w:cstheme="majorBidi"/>
          <w:color w:val="000000"/>
          <w:sz w:val="24"/>
          <w:szCs w:val="24"/>
        </w:rPr>
        <w:t xml:space="preserve">It should be noted that within </w:t>
      </w:r>
      <w:r w:rsidRPr="00DF05C1">
        <w:rPr>
          <w:rFonts w:asciiTheme="majorBidi" w:hAnsiTheme="majorBidi" w:cstheme="majorBidi"/>
          <w:b/>
          <w:bCs/>
          <w:color w:val="000000"/>
          <w:sz w:val="24"/>
          <w:szCs w:val="24"/>
        </w:rPr>
        <w:t>DFD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 xml:space="preserve"> for a large system, both transform and transaction flow</w:t>
      </w:r>
      <w:r w:rsidR="00DF05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>may be present. For example, in a transaction flow, information flow along an action path</w:t>
      </w:r>
      <w:r w:rsidR="00DF05C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F2CA0">
        <w:rPr>
          <w:rFonts w:asciiTheme="majorBidi" w:hAnsiTheme="majorBidi" w:cstheme="majorBidi"/>
          <w:color w:val="000000"/>
          <w:sz w:val="24"/>
          <w:szCs w:val="24"/>
        </w:rPr>
        <w:t>may have transform flow characteristics.</w:t>
      </w:r>
    </w:p>
    <w:p w:rsidR="00DF05C1" w:rsidRDefault="00DF05C1" w:rsidP="00DF05C1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4986655" cy="1879600"/>
            <wp:effectExtent l="1905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55" cy="18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E0" w:rsidRDefault="002C22E0" w:rsidP="002C22E0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2C22E0">
        <w:rPr>
          <w:rFonts w:asciiTheme="majorBidi" w:hAnsiTheme="majorBidi" w:cstheme="majorBidi"/>
          <w:color w:val="000000"/>
          <w:sz w:val="24"/>
          <w:szCs w:val="24"/>
        </w:rPr>
        <w:t>Figure 5.3 the Transaction Flow</w:t>
      </w:r>
    </w:p>
    <w:p w:rsidR="00DA76F3" w:rsidRPr="00DA76F3" w:rsidRDefault="00DA76F3" w:rsidP="00DA76F3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DA76F3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5.4 Design of Real-Time system</w:t>
      </w:r>
    </w:p>
    <w:p w:rsidR="00DA76F3" w:rsidRPr="00DA76F3" w:rsidRDefault="00DA76F3" w:rsidP="00DA76F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A76F3">
        <w:rPr>
          <w:rFonts w:asciiTheme="majorBidi" w:hAnsiTheme="majorBidi" w:cstheme="majorBidi"/>
          <w:color w:val="000000"/>
          <w:sz w:val="24"/>
          <w:szCs w:val="24"/>
        </w:rPr>
        <w:t>The design of real-time software must incorporate all of the fundamental concepts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A76F3">
        <w:rPr>
          <w:rFonts w:asciiTheme="majorBidi" w:hAnsiTheme="majorBidi" w:cstheme="majorBidi"/>
          <w:color w:val="000000"/>
          <w:sz w:val="24"/>
          <w:szCs w:val="24"/>
        </w:rPr>
        <w:t>associated with high- quality software. In addition, real-time software poses a set of unique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A76F3">
        <w:rPr>
          <w:rFonts w:asciiTheme="majorBidi" w:hAnsiTheme="majorBidi" w:cstheme="majorBidi"/>
          <w:color w:val="000000"/>
          <w:sz w:val="24"/>
          <w:szCs w:val="24"/>
        </w:rPr>
        <w:t>problems for the designer:</w:t>
      </w:r>
    </w:p>
    <w:p w:rsidR="00DA76F3" w:rsidRPr="009C3E4D" w:rsidRDefault="00DA76F3" w:rsidP="009C3E4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C3E4D">
        <w:rPr>
          <w:rFonts w:asciiTheme="majorBidi" w:hAnsiTheme="majorBidi" w:cstheme="majorBidi"/>
          <w:color w:val="000000"/>
          <w:sz w:val="24"/>
          <w:szCs w:val="24"/>
        </w:rPr>
        <w:t>Representation of interrupt and context switching.</w:t>
      </w:r>
    </w:p>
    <w:p w:rsidR="00DA76F3" w:rsidRPr="009C3E4D" w:rsidRDefault="00DA76F3" w:rsidP="009C3E4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C3E4D">
        <w:rPr>
          <w:rFonts w:asciiTheme="majorBidi" w:hAnsiTheme="majorBidi" w:cstheme="majorBidi"/>
          <w:color w:val="000000"/>
          <w:sz w:val="24"/>
          <w:szCs w:val="24"/>
        </w:rPr>
        <w:t>Concurrency as manifested by multitasking and multiprocessing.</w:t>
      </w:r>
    </w:p>
    <w:p w:rsidR="00DA76F3" w:rsidRPr="009C3E4D" w:rsidRDefault="00DA76F3" w:rsidP="009C3E4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C3E4D">
        <w:rPr>
          <w:rFonts w:asciiTheme="majorBidi" w:hAnsiTheme="majorBidi" w:cstheme="majorBidi"/>
          <w:color w:val="000000"/>
          <w:sz w:val="24"/>
          <w:szCs w:val="24"/>
        </w:rPr>
        <w:t>Inter</w:t>
      </w:r>
      <w:r w:rsidR="00C54EE3" w:rsidRPr="009C3E4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C3E4D">
        <w:rPr>
          <w:rFonts w:asciiTheme="majorBidi" w:hAnsiTheme="majorBidi" w:cstheme="majorBidi"/>
          <w:color w:val="000000"/>
          <w:sz w:val="24"/>
          <w:szCs w:val="24"/>
        </w:rPr>
        <w:t>task communication and synchronization.</w:t>
      </w:r>
    </w:p>
    <w:p w:rsidR="00DA76F3" w:rsidRPr="009C3E4D" w:rsidRDefault="00DA76F3" w:rsidP="009C3E4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C3E4D">
        <w:rPr>
          <w:rFonts w:asciiTheme="majorBidi" w:hAnsiTheme="majorBidi" w:cstheme="majorBidi"/>
          <w:color w:val="000000"/>
          <w:sz w:val="24"/>
          <w:szCs w:val="24"/>
        </w:rPr>
        <w:t>Wide variations in data and communication rates.</w:t>
      </w:r>
    </w:p>
    <w:p w:rsidR="00DA76F3" w:rsidRPr="009C3E4D" w:rsidRDefault="00DA76F3" w:rsidP="009C3E4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C3E4D">
        <w:rPr>
          <w:rFonts w:asciiTheme="majorBidi" w:hAnsiTheme="majorBidi" w:cstheme="majorBidi"/>
          <w:color w:val="000000"/>
          <w:sz w:val="24"/>
          <w:szCs w:val="24"/>
        </w:rPr>
        <w:t>Representation of timing constraints.</w:t>
      </w:r>
    </w:p>
    <w:p w:rsidR="00DA76F3" w:rsidRPr="009C3E4D" w:rsidRDefault="00DA76F3" w:rsidP="009C3E4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C3E4D">
        <w:rPr>
          <w:rFonts w:asciiTheme="majorBidi" w:hAnsiTheme="majorBidi" w:cstheme="majorBidi"/>
          <w:color w:val="000000"/>
          <w:sz w:val="24"/>
          <w:szCs w:val="24"/>
        </w:rPr>
        <w:t>Special requirements for error handling and fault recovery.</w:t>
      </w:r>
    </w:p>
    <w:p w:rsidR="00DA76F3" w:rsidRPr="009C3E4D" w:rsidRDefault="00DA76F3" w:rsidP="009C3E4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C3E4D">
        <w:rPr>
          <w:rFonts w:asciiTheme="majorBidi" w:hAnsiTheme="majorBidi" w:cstheme="majorBidi"/>
          <w:color w:val="000000"/>
          <w:sz w:val="24"/>
          <w:szCs w:val="24"/>
        </w:rPr>
        <w:lastRenderedPageBreak/>
        <w:t>Asynchronous processing.</w:t>
      </w:r>
    </w:p>
    <w:p w:rsidR="00DA76F3" w:rsidRDefault="00DA76F3" w:rsidP="009C3E4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C3E4D">
        <w:rPr>
          <w:rFonts w:asciiTheme="majorBidi" w:hAnsiTheme="majorBidi" w:cstheme="majorBidi"/>
          <w:color w:val="000000"/>
          <w:sz w:val="24"/>
          <w:szCs w:val="24"/>
        </w:rPr>
        <w:t>Necessary and unavoidable coupling with operating system, hardware, and other external system elements.</w:t>
      </w:r>
    </w:p>
    <w:p w:rsidR="0023406F" w:rsidRDefault="0021632B" w:rsidP="0021632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21632B">
        <w:rPr>
          <w:rFonts w:asciiTheme="majorBidi" w:hAnsiTheme="majorBidi" w:cstheme="majorBidi"/>
          <w:color w:val="000000"/>
          <w:sz w:val="24"/>
          <w:szCs w:val="24"/>
        </w:rPr>
        <w:t>Data flow-oriented design techniques provides a foundation for real-time design. To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1632B">
        <w:rPr>
          <w:rFonts w:asciiTheme="majorBidi" w:hAnsiTheme="majorBidi" w:cstheme="majorBidi"/>
          <w:color w:val="000000"/>
          <w:sz w:val="24"/>
          <w:szCs w:val="24"/>
        </w:rPr>
        <w:t>support real-time design, data flow methods must be extended by providing: (1) 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1632B">
        <w:rPr>
          <w:rFonts w:asciiTheme="majorBidi" w:hAnsiTheme="majorBidi" w:cstheme="majorBidi"/>
          <w:color w:val="000000"/>
          <w:sz w:val="24"/>
          <w:szCs w:val="24"/>
        </w:rPr>
        <w:t>mechanism for representing task communication and synchronization, (2) a notation for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1632B">
        <w:rPr>
          <w:rFonts w:asciiTheme="majorBidi" w:hAnsiTheme="majorBidi" w:cstheme="majorBidi"/>
          <w:color w:val="000000"/>
          <w:sz w:val="24"/>
          <w:szCs w:val="24"/>
        </w:rPr>
        <w:t>representing state dependency, and (3) an approach to connect conventional data flow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1632B">
        <w:rPr>
          <w:rFonts w:asciiTheme="majorBidi" w:hAnsiTheme="majorBidi" w:cstheme="majorBidi"/>
          <w:color w:val="000000"/>
          <w:sz w:val="24"/>
          <w:szCs w:val="24"/>
        </w:rPr>
        <w:t>methods to the real time world.</w:t>
      </w:r>
    </w:p>
    <w:p w:rsidR="004E79AF" w:rsidRDefault="004E79AF" w:rsidP="004E79AF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E79AF">
        <w:rPr>
          <w:rFonts w:asciiTheme="majorBidi" w:hAnsiTheme="majorBidi" w:cstheme="majorBidi"/>
          <w:color w:val="000000"/>
          <w:sz w:val="24"/>
          <w:szCs w:val="24"/>
        </w:rPr>
        <w:t>Because most real-time systems spawn multiple tasks that either share a single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>processor or execute simultaneously in distributed processor, mechanisms must be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 xml:space="preserve">available to synchronize tasks and provide communication between tasks. </w:t>
      </w:r>
      <w:r w:rsidRPr="006F2B59">
        <w:rPr>
          <w:rFonts w:asciiTheme="majorBidi" w:hAnsiTheme="majorBidi" w:cstheme="majorBidi"/>
          <w:b/>
          <w:bCs/>
          <w:color w:val="000000"/>
          <w:sz w:val="24"/>
          <w:szCs w:val="24"/>
        </w:rPr>
        <w:t>Synchronization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 xml:space="preserve">occurs through </w:t>
      </w:r>
      <w:r w:rsidRPr="006F2B59">
        <w:rPr>
          <w:rFonts w:asciiTheme="majorBidi" w:hAnsiTheme="majorBidi" w:cstheme="majorBidi"/>
          <w:color w:val="000000"/>
          <w:sz w:val="24"/>
          <w:szCs w:val="24"/>
        </w:rPr>
        <w:t xml:space="preserve">mutual exclusion or cross stimulation. </w:t>
      </w:r>
      <w:r w:rsidRPr="006F2B59">
        <w:rPr>
          <w:rFonts w:asciiTheme="majorBidi" w:hAnsiTheme="majorBidi" w:cstheme="majorBidi"/>
          <w:b/>
          <w:bCs/>
          <w:color w:val="000000"/>
          <w:sz w:val="24"/>
          <w:szCs w:val="24"/>
        </w:rPr>
        <w:t>Mutual exclusion</w:t>
      </w:r>
      <w:r w:rsidRPr="006F2B59">
        <w:rPr>
          <w:rFonts w:asciiTheme="majorBidi" w:hAnsiTheme="majorBidi" w:cstheme="majorBidi"/>
          <w:color w:val="000000"/>
          <w:sz w:val="24"/>
          <w:szCs w:val="24"/>
        </w:rPr>
        <w:t xml:space="preserve"> is applied when two tasks may access a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 xml:space="preserve"> shared data area at the same time. </w:t>
      </w:r>
      <w:r w:rsidRPr="006F2B59">
        <w:rPr>
          <w:rFonts w:asciiTheme="majorBidi" w:hAnsiTheme="majorBidi" w:cstheme="majorBidi"/>
          <w:b/>
          <w:bCs/>
          <w:color w:val="000000"/>
          <w:sz w:val="24"/>
          <w:szCs w:val="24"/>
        </w:rPr>
        <w:t>Semaphores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 xml:space="preserve"> are used to exclude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>one task from accessing the data while another is using (reading or writing) the same data.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F2B59">
        <w:rPr>
          <w:rFonts w:asciiTheme="majorBidi" w:hAnsiTheme="majorBidi" w:cstheme="majorBidi"/>
          <w:b/>
          <w:bCs/>
          <w:color w:val="000000"/>
          <w:sz w:val="24"/>
          <w:szCs w:val="24"/>
        </w:rPr>
        <w:t>Cross stimulation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 xml:space="preserve"> is implemented when one task signals another (waiting) task that it has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>completed some activity and the signaled task may proceed.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E3437E" w:rsidRPr="0021632B" w:rsidRDefault="004E79AF" w:rsidP="004E79AF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6F2B59">
        <w:rPr>
          <w:rFonts w:asciiTheme="majorBidi" w:hAnsiTheme="majorBidi" w:cstheme="majorBidi"/>
          <w:b/>
          <w:bCs/>
          <w:color w:val="000000"/>
          <w:sz w:val="24"/>
          <w:szCs w:val="24"/>
        </w:rPr>
        <w:t>Task communication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 xml:space="preserve"> occurs when one task must transmit information to another task.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>Message communication is a common communication approach. When a producer task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>sends a message to a consumer task and then waits for a response from the consumer task,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 xml:space="preserve">communication is </w:t>
      </w:r>
      <w:r w:rsidRPr="006F2B59">
        <w:rPr>
          <w:rFonts w:asciiTheme="majorBidi" w:hAnsiTheme="majorBidi" w:cstheme="majorBidi"/>
          <w:b/>
          <w:bCs/>
          <w:color w:val="000000"/>
          <w:sz w:val="24"/>
          <w:szCs w:val="24"/>
        </w:rPr>
        <w:t>closely coupled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>. When producer and consumer tasks continue processing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 xml:space="preserve">at their own rates and use a message queue to buffer messages, communication is </w:t>
      </w:r>
      <w:r w:rsidRPr="006F2B59">
        <w:rPr>
          <w:rFonts w:asciiTheme="majorBidi" w:hAnsiTheme="majorBidi" w:cstheme="majorBidi"/>
          <w:b/>
          <w:bCs/>
          <w:color w:val="000000"/>
          <w:sz w:val="24"/>
          <w:szCs w:val="24"/>
        </w:rPr>
        <w:t>loosely coupled</w:t>
      </w:r>
      <w:r w:rsidRPr="004E79AF">
        <w:rPr>
          <w:rFonts w:asciiTheme="majorBidi" w:hAnsiTheme="majorBidi" w:cstheme="majorBidi"/>
          <w:color w:val="000000"/>
          <w:sz w:val="24"/>
          <w:szCs w:val="24"/>
        </w:rPr>
        <w:t>.</w:t>
      </w:r>
    </w:p>
    <w:sectPr w:rsidR="00E3437E" w:rsidRPr="0021632B" w:rsidSect="008C748D">
      <w:headerReference w:type="default" r:id="rId9"/>
      <w:footerReference w:type="default" r:id="rId10"/>
      <w:pgSz w:w="12240" w:h="15840"/>
      <w:pgMar w:top="1440" w:right="1440" w:bottom="993" w:left="1440" w:header="720" w:footer="720" w:gutter="0"/>
      <w:pgNumType w:start="4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839" w:rsidRDefault="005B4839" w:rsidP="001C16B5">
      <w:pPr>
        <w:spacing w:after="0" w:line="240" w:lineRule="auto"/>
      </w:pPr>
      <w:r>
        <w:separator/>
      </w:r>
    </w:p>
  </w:endnote>
  <w:endnote w:type="continuationSeparator" w:id="1">
    <w:p w:rsidR="005B4839" w:rsidRDefault="005B4839" w:rsidP="001C1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66338"/>
      <w:docPartObj>
        <w:docPartGallery w:val="Page Numbers (Bottom of Page)"/>
        <w:docPartUnique/>
      </w:docPartObj>
    </w:sdtPr>
    <w:sdtContent>
      <w:p w:rsidR="001C16B5" w:rsidRDefault="00AF765A">
        <w:pPr>
          <w:pStyle w:val="Footer"/>
          <w:jc w:val="center"/>
        </w:pPr>
        <w:fldSimple w:instr=" PAGE   \* MERGEFORMAT ">
          <w:r w:rsidR="008C748D">
            <w:rPr>
              <w:noProof/>
            </w:rPr>
            <w:t>43</w:t>
          </w:r>
        </w:fldSimple>
      </w:p>
    </w:sdtContent>
  </w:sdt>
  <w:p w:rsidR="001C16B5" w:rsidRDefault="001C16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839" w:rsidRDefault="005B4839" w:rsidP="001C16B5">
      <w:pPr>
        <w:spacing w:after="0" w:line="240" w:lineRule="auto"/>
      </w:pPr>
      <w:r>
        <w:separator/>
      </w:r>
    </w:p>
  </w:footnote>
  <w:footnote w:type="continuationSeparator" w:id="1">
    <w:p w:rsidR="005B4839" w:rsidRDefault="005B4839" w:rsidP="001C1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46C" w:rsidRDefault="00E60681" w:rsidP="00597104">
    <w:pPr>
      <w:pStyle w:val="Header"/>
    </w:pPr>
    <w:r>
      <w:t>Dr. Ahmed Saleem</w:t>
    </w:r>
    <w:r>
      <w:tab/>
      <w:t xml:space="preserve">                                                     </w:t>
    </w:r>
    <w:r w:rsidR="00D02A0B">
      <w:t xml:space="preserve">                        </w:t>
    </w:r>
    <w:r>
      <w:t>Software Engineering, Stage 3</w:t>
    </w:r>
    <w:r w:rsidR="00D02A0B">
      <w:t xml:space="preserve"> </w:t>
    </w:r>
    <w:r w:rsidR="00F46354">
      <w:t>_</w:t>
    </w:r>
    <w:r w:rsidR="00D02A0B">
      <w:t xml:space="preserve"> </w:t>
    </w:r>
    <w:r w:rsidR="00F46354">
      <w:t xml:space="preserve">Lecture </w:t>
    </w:r>
    <w:r w:rsidR="00597104">
      <w:t>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4C3"/>
    <w:multiLevelType w:val="hybridMultilevel"/>
    <w:tmpl w:val="DCB6D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1BD8"/>
    <w:multiLevelType w:val="hybridMultilevel"/>
    <w:tmpl w:val="33FCBF4E"/>
    <w:lvl w:ilvl="0" w:tplc="014E7F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A4A3D"/>
    <w:multiLevelType w:val="hybridMultilevel"/>
    <w:tmpl w:val="B5589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C4EDC"/>
    <w:multiLevelType w:val="hybridMultilevel"/>
    <w:tmpl w:val="9D30AFA0"/>
    <w:lvl w:ilvl="0" w:tplc="72DA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E7BFA"/>
    <w:multiLevelType w:val="hybridMultilevel"/>
    <w:tmpl w:val="0870EB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F71F1"/>
    <w:multiLevelType w:val="hybridMultilevel"/>
    <w:tmpl w:val="F06E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24457"/>
    <w:multiLevelType w:val="hybridMultilevel"/>
    <w:tmpl w:val="E98AD260"/>
    <w:lvl w:ilvl="0" w:tplc="B0600A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C79D6"/>
    <w:multiLevelType w:val="hybridMultilevel"/>
    <w:tmpl w:val="DE9A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B29B1"/>
    <w:multiLevelType w:val="hybridMultilevel"/>
    <w:tmpl w:val="3596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029A2"/>
    <w:multiLevelType w:val="hybridMultilevel"/>
    <w:tmpl w:val="E00CB106"/>
    <w:lvl w:ilvl="0" w:tplc="47F01C52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E7837"/>
    <w:multiLevelType w:val="hybridMultilevel"/>
    <w:tmpl w:val="6B865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306DE"/>
    <w:multiLevelType w:val="hybridMultilevel"/>
    <w:tmpl w:val="3F8C34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90C74"/>
    <w:multiLevelType w:val="hybridMultilevel"/>
    <w:tmpl w:val="B9581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F1972"/>
    <w:multiLevelType w:val="hybridMultilevel"/>
    <w:tmpl w:val="DE9C8F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9C4836"/>
    <w:multiLevelType w:val="hybridMultilevel"/>
    <w:tmpl w:val="0CEC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03543"/>
    <w:multiLevelType w:val="hybridMultilevel"/>
    <w:tmpl w:val="B80ACCFC"/>
    <w:lvl w:ilvl="0" w:tplc="11D2029E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270F1D"/>
    <w:multiLevelType w:val="hybridMultilevel"/>
    <w:tmpl w:val="E56A9C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A51D7"/>
    <w:multiLevelType w:val="hybridMultilevel"/>
    <w:tmpl w:val="CA48C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DE4B08"/>
    <w:multiLevelType w:val="hybridMultilevel"/>
    <w:tmpl w:val="52865E8E"/>
    <w:lvl w:ilvl="0" w:tplc="9DBCB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F125F0"/>
    <w:multiLevelType w:val="hybridMultilevel"/>
    <w:tmpl w:val="1FE6F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556F14"/>
    <w:multiLevelType w:val="hybridMultilevel"/>
    <w:tmpl w:val="2A08E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E1329"/>
    <w:multiLevelType w:val="hybridMultilevel"/>
    <w:tmpl w:val="9EF0D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0A74E4"/>
    <w:multiLevelType w:val="hybridMultilevel"/>
    <w:tmpl w:val="5A42F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344672"/>
    <w:multiLevelType w:val="hybridMultilevel"/>
    <w:tmpl w:val="8898B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322852"/>
    <w:multiLevelType w:val="hybridMultilevel"/>
    <w:tmpl w:val="1BEEC658"/>
    <w:lvl w:ilvl="0" w:tplc="11D2029E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4D1206"/>
    <w:multiLevelType w:val="hybridMultilevel"/>
    <w:tmpl w:val="42EE2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E724DE"/>
    <w:multiLevelType w:val="hybridMultilevel"/>
    <w:tmpl w:val="EAC4F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692DFD"/>
    <w:multiLevelType w:val="hybridMultilevel"/>
    <w:tmpl w:val="61A68B8A"/>
    <w:lvl w:ilvl="0" w:tplc="3356D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AA3BEB"/>
    <w:multiLevelType w:val="hybridMultilevel"/>
    <w:tmpl w:val="7CB0DE06"/>
    <w:lvl w:ilvl="0" w:tplc="6DB89BDA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2F2863"/>
    <w:multiLevelType w:val="hybridMultilevel"/>
    <w:tmpl w:val="2DE88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5845BA"/>
    <w:multiLevelType w:val="hybridMultilevel"/>
    <w:tmpl w:val="6D802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94505E"/>
    <w:multiLevelType w:val="hybridMultilevel"/>
    <w:tmpl w:val="FA44A9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3900BE"/>
    <w:multiLevelType w:val="hybridMultilevel"/>
    <w:tmpl w:val="25465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1039F0"/>
    <w:multiLevelType w:val="hybridMultilevel"/>
    <w:tmpl w:val="E45C3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62E9A"/>
    <w:multiLevelType w:val="hybridMultilevel"/>
    <w:tmpl w:val="C6EA7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B76A43"/>
    <w:multiLevelType w:val="hybridMultilevel"/>
    <w:tmpl w:val="7DC2E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F91C47"/>
    <w:multiLevelType w:val="hybridMultilevel"/>
    <w:tmpl w:val="203E6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C15CE4"/>
    <w:multiLevelType w:val="hybridMultilevel"/>
    <w:tmpl w:val="D16E23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E21578"/>
    <w:multiLevelType w:val="hybridMultilevel"/>
    <w:tmpl w:val="BF745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035167"/>
    <w:multiLevelType w:val="hybridMultilevel"/>
    <w:tmpl w:val="265E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"/>
  </w:num>
  <w:num w:numId="3">
    <w:abstractNumId w:val="14"/>
  </w:num>
  <w:num w:numId="4">
    <w:abstractNumId w:val="3"/>
  </w:num>
  <w:num w:numId="5">
    <w:abstractNumId w:val="13"/>
  </w:num>
  <w:num w:numId="6">
    <w:abstractNumId w:val="38"/>
  </w:num>
  <w:num w:numId="7">
    <w:abstractNumId w:val="12"/>
  </w:num>
  <w:num w:numId="8">
    <w:abstractNumId w:val="23"/>
  </w:num>
  <w:num w:numId="9">
    <w:abstractNumId w:val="0"/>
  </w:num>
  <w:num w:numId="10">
    <w:abstractNumId w:val="33"/>
  </w:num>
  <w:num w:numId="11">
    <w:abstractNumId w:val="27"/>
  </w:num>
  <w:num w:numId="12">
    <w:abstractNumId w:val="5"/>
  </w:num>
  <w:num w:numId="13">
    <w:abstractNumId w:val="26"/>
  </w:num>
  <w:num w:numId="14">
    <w:abstractNumId w:val="10"/>
  </w:num>
  <w:num w:numId="15">
    <w:abstractNumId w:val="28"/>
  </w:num>
  <w:num w:numId="16">
    <w:abstractNumId w:val="11"/>
  </w:num>
  <w:num w:numId="17">
    <w:abstractNumId w:val="2"/>
  </w:num>
  <w:num w:numId="18">
    <w:abstractNumId w:val="17"/>
  </w:num>
  <w:num w:numId="19">
    <w:abstractNumId w:val="4"/>
  </w:num>
  <w:num w:numId="20">
    <w:abstractNumId w:val="20"/>
  </w:num>
  <w:num w:numId="21">
    <w:abstractNumId w:val="34"/>
  </w:num>
  <w:num w:numId="22">
    <w:abstractNumId w:val="39"/>
  </w:num>
  <w:num w:numId="23">
    <w:abstractNumId w:val="30"/>
  </w:num>
  <w:num w:numId="24">
    <w:abstractNumId w:val="29"/>
  </w:num>
  <w:num w:numId="25">
    <w:abstractNumId w:val="9"/>
  </w:num>
  <w:num w:numId="26">
    <w:abstractNumId w:val="25"/>
  </w:num>
  <w:num w:numId="27">
    <w:abstractNumId w:val="21"/>
  </w:num>
  <w:num w:numId="28">
    <w:abstractNumId w:val="22"/>
  </w:num>
  <w:num w:numId="29">
    <w:abstractNumId w:val="19"/>
  </w:num>
  <w:num w:numId="30">
    <w:abstractNumId w:val="36"/>
  </w:num>
  <w:num w:numId="31">
    <w:abstractNumId w:val="7"/>
  </w:num>
  <w:num w:numId="32">
    <w:abstractNumId w:val="8"/>
  </w:num>
  <w:num w:numId="33">
    <w:abstractNumId w:val="15"/>
  </w:num>
  <w:num w:numId="34">
    <w:abstractNumId w:val="24"/>
  </w:num>
  <w:num w:numId="35">
    <w:abstractNumId w:val="35"/>
  </w:num>
  <w:num w:numId="36">
    <w:abstractNumId w:val="6"/>
  </w:num>
  <w:num w:numId="37">
    <w:abstractNumId w:val="16"/>
  </w:num>
  <w:num w:numId="38">
    <w:abstractNumId w:val="32"/>
  </w:num>
  <w:num w:numId="39">
    <w:abstractNumId w:val="31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6385"/>
    <w:rsid w:val="000253E0"/>
    <w:rsid w:val="0003099E"/>
    <w:rsid w:val="0003706E"/>
    <w:rsid w:val="00044A8A"/>
    <w:rsid w:val="000677A6"/>
    <w:rsid w:val="00075BB8"/>
    <w:rsid w:val="000B5F14"/>
    <w:rsid w:val="000F7356"/>
    <w:rsid w:val="00101261"/>
    <w:rsid w:val="00101DAF"/>
    <w:rsid w:val="00113B53"/>
    <w:rsid w:val="00121A05"/>
    <w:rsid w:val="00121EF9"/>
    <w:rsid w:val="00190F72"/>
    <w:rsid w:val="00191E4A"/>
    <w:rsid w:val="001A314D"/>
    <w:rsid w:val="001C16B5"/>
    <w:rsid w:val="001D15C5"/>
    <w:rsid w:val="0020092F"/>
    <w:rsid w:val="00205EE3"/>
    <w:rsid w:val="0021632B"/>
    <w:rsid w:val="00227D94"/>
    <w:rsid w:val="00232C01"/>
    <w:rsid w:val="0023406F"/>
    <w:rsid w:val="002A70A6"/>
    <w:rsid w:val="002C14D4"/>
    <w:rsid w:val="002C22E0"/>
    <w:rsid w:val="002C376F"/>
    <w:rsid w:val="002C42C4"/>
    <w:rsid w:val="002E7D33"/>
    <w:rsid w:val="002F3E52"/>
    <w:rsid w:val="00302F96"/>
    <w:rsid w:val="00340D92"/>
    <w:rsid w:val="00345CAC"/>
    <w:rsid w:val="00352A42"/>
    <w:rsid w:val="003835B9"/>
    <w:rsid w:val="003918DC"/>
    <w:rsid w:val="003A146F"/>
    <w:rsid w:val="003B5AE5"/>
    <w:rsid w:val="003D70E7"/>
    <w:rsid w:val="00431799"/>
    <w:rsid w:val="00441A87"/>
    <w:rsid w:val="004520BA"/>
    <w:rsid w:val="0048603A"/>
    <w:rsid w:val="00497C8C"/>
    <w:rsid w:val="004A60AC"/>
    <w:rsid w:val="004D6FA4"/>
    <w:rsid w:val="004E1419"/>
    <w:rsid w:val="004E1B44"/>
    <w:rsid w:val="004E79AF"/>
    <w:rsid w:val="00502701"/>
    <w:rsid w:val="00504417"/>
    <w:rsid w:val="005233DD"/>
    <w:rsid w:val="00526759"/>
    <w:rsid w:val="005428CD"/>
    <w:rsid w:val="00544A77"/>
    <w:rsid w:val="005476BD"/>
    <w:rsid w:val="0055061F"/>
    <w:rsid w:val="00566C2A"/>
    <w:rsid w:val="00582CB5"/>
    <w:rsid w:val="00592D86"/>
    <w:rsid w:val="005933A5"/>
    <w:rsid w:val="00597104"/>
    <w:rsid w:val="005A6657"/>
    <w:rsid w:val="005B24F4"/>
    <w:rsid w:val="005B4839"/>
    <w:rsid w:val="005C0316"/>
    <w:rsid w:val="005C34F1"/>
    <w:rsid w:val="005C38E1"/>
    <w:rsid w:val="005E1BC6"/>
    <w:rsid w:val="005E370E"/>
    <w:rsid w:val="005F0087"/>
    <w:rsid w:val="005F067B"/>
    <w:rsid w:val="005F32DF"/>
    <w:rsid w:val="00614A47"/>
    <w:rsid w:val="00614B5A"/>
    <w:rsid w:val="00616385"/>
    <w:rsid w:val="00617E4F"/>
    <w:rsid w:val="00652966"/>
    <w:rsid w:val="006567C9"/>
    <w:rsid w:val="00671515"/>
    <w:rsid w:val="00680873"/>
    <w:rsid w:val="00684669"/>
    <w:rsid w:val="006C1112"/>
    <w:rsid w:val="006C6570"/>
    <w:rsid w:val="006E69DC"/>
    <w:rsid w:val="006F2B59"/>
    <w:rsid w:val="007034C0"/>
    <w:rsid w:val="00717477"/>
    <w:rsid w:val="00725492"/>
    <w:rsid w:val="00732086"/>
    <w:rsid w:val="00734DD6"/>
    <w:rsid w:val="00741A90"/>
    <w:rsid w:val="00753730"/>
    <w:rsid w:val="00761806"/>
    <w:rsid w:val="007655EA"/>
    <w:rsid w:val="00766846"/>
    <w:rsid w:val="007901A7"/>
    <w:rsid w:val="007A78B3"/>
    <w:rsid w:val="007B6B86"/>
    <w:rsid w:val="007E08DB"/>
    <w:rsid w:val="007F2F7A"/>
    <w:rsid w:val="007F3193"/>
    <w:rsid w:val="008032F2"/>
    <w:rsid w:val="0081146C"/>
    <w:rsid w:val="008570A5"/>
    <w:rsid w:val="008679A7"/>
    <w:rsid w:val="008841FA"/>
    <w:rsid w:val="00891867"/>
    <w:rsid w:val="00895D4B"/>
    <w:rsid w:val="008A1728"/>
    <w:rsid w:val="008B18D1"/>
    <w:rsid w:val="008C748D"/>
    <w:rsid w:val="008C7FF3"/>
    <w:rsid w:val="008D3752"/>
    <w:rsid w:val="008D3F05"/>
    <w:rsid w:val="008D5619"/>
    <w:rsid w:val="00901471"/>
    <w:rsid w:val="00901D94"/>
    <w:rsid w:val="00905DBB"/>
    <w:rsid w:val="00911D0F"/>
    <w:rsid w:val="00957EE3"/>
    <w:rsid w:val="00977D20"/>
    <w:rsid w:val="009A4DAC"/>
    <w:rsid w:val="009A5A76"/>
    <w:rsid w:val="009C2F2F"/>
    <w:rsid w:val="009C3E4D"/>
    <w:rsid w:val="009E2DA5"/>
    <w:rsid w:val="009F2CA0"/>
    <w:rsid w:val="00A2017F"/>
    <w:rsid w:val="00A42863"/>
    <w:rsid w:val="00A4390A"/>
    <w:rsid w:val="00A5601A"/>
    <w:rsid w:val="00A677E0"/>
    <w:rsid w:val="00A9237C"/>
    <w:rsid w:val="00AA6A04"/>
    <w:rsid w:val="00AC3BFB"/>
    <w:rsid w:val="00AC47B7"/>
    <w:rsid w:val="00AF362F"/>
    <w:rsid w:val="00AF765A"/>
    <w:rsid w:val="00B32417"/>
    <w:rsid w:val="00B33C0E"/>
    <w:rsid w:val="00B50937"/>
    <w:rsid w:val="00B52945"/>
    <w:rsid w:val="00B56D4D"/>
    <w:rsid w:val="00B82BAC"/>
    <w:rsid w:val="00BC55D5"/>
    <w:rsid w:val="00BC591B"/>
    <w:rsid w:val="00BF5669"/>
    <w:rsid w:val="00C03EB3"/>
    <w:rsid w:val="00C12148"/>
    <w:rsid w:val="00C348E5"/>
    <w:rsid w:val="00C363CF"/>
    <w:rsid w:val="00C517C5"/>
    <w:rsid w:val="00C51962"/>
    <w:rsid w:val="00C54EE3"/>
    <w:rsid w:val="00C766D2"/>
    <w:rsid w:val="00C81F80"/>
    <w:rsid w:val="00CA42E2"/>
    <w:rsid w:val="00CB0FCB"/>
    <w:rsid w:val="00CC1416"/>
    <w:rsid w:val="00CC1E34"/>
    <w:rsid w:val="00CE1CBA"/>
    <w:rsid w:val="00CE224A"/>
    <w:rsid w:val="00CF367E"/>
    <w:rsid w:val="00CF385B"/>
    <w:rsid w:val="00D0275B"/>
    <w:rsid w:val="00D02A0B"/>
    <w:rsid w:val="00D11EE4"/>
    <w:rsid w:val="00D24A3B"/>
    <w:rsid w:val="00D27A98"/>
    <w:rsid w:val="00D45A94"/>
    <w:rsid w:val="00D47608"/>
    <w:rsid w:val="00D50CD0"/>
    <w:rsid w:val="00D66958"/>
    <w:rsid w:val="00D763CF"/>
    <w:rsid w:val="00D771BF"/>
    <w:rsid w:val="00D771F1"/>
    <w:rsid w:val="00D81DE7"/>
    <w:rsid w:val="00D83106"/>
    <w:rsid w:val="00D84763"/>
    <w:rsid w:val="00DA76F3"/>
    <w:rsid w:val="00DC38E8"/>
    <w:rsid w:val="00DD151A"/>
    <w:rsid w:val="00DD350D"/>
    <w:rsid w:val="00DE049A"/>
    <w:rsid w:val="00DE55F6"/>
    <w:rsid w:val="00DE5B41"/>
    <w:rsid w:val="00DE5CD3"/>
    <w:rsid w:val="00DF05C1"/>
    <w:rsid w:val="00DF1831"/>
    <w:rsid w:val="00DF4962"/>
    <w:rsid w:val="00DF629E"/>
    <w:rsid w:val="00E04A59"/>
    <w:rsid w:val="00E06A65"/>
    <w:rsid w:val="00E31DBE"/>
    <w:rsid w:val="00E3437E"/>
    <w:rsid w:val="00E45FB3"/>
    <w:rsid w:val="00E511E3"/>
    <w:rsid w:val="00E5405D"/>
    <w:rsid w:val="00E54063"/>
    <w:rsid w:val="00E60681"/>
    <w:rsid w:val="00E664E1"/>
    <w:rsid w:val="00E6794C"/>
    <w:rsid w:val="00E72A6A"/>
    <w:rsid w:val="00E9398D"/>
    <w:rsid w:val="00EA1B4B"/>
    <w:rsid w:val="00F00554"/>
    <w:rsid w:val="00F306E6"/>
    <w:rsid w:val="00F33734"/>
    <w:rsid w:val="00F42C96"/>
    <w:rsid w:val="00F46354"/>
    <w:rsid w:val="00F63103"/>
    <w:rsid w:val="00F910BF"/>
    <w:rsid w:val="00FA0139"/>
    <w:rsid w:val="00FA32A8"/>
    <w:rsid w:val="00FA5832"/>
    <w:rsid w:val="00FF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16B5"/>
  </w:style>
  <w:style w:type="paragraph" w:styleId="Footer">
    <w:name w:val="footer"/>
    <w:basedOn w:val="Normal"/>
    <w:link w:val="FooterChar"/>
    <w:uiPriority w:val="99"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6B5"/>
  </w:style>
  <w:style w:type="paragraph" w:styleId="ListParagraph">
    <w:name w:val="List Paragraph"/>
    <w:basedOn w:val="Normal"/>
    <w:uiPriority w:val="34"/>
    <w:qFormat/>
    <w:rsid w:val="001C1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174</cp:revision>
  <dcterms:created xsi:type="dcterms:W3CDTF">2014-09-28T08:36:00Z</dcterms:created>
  <dcterms:modified xsi:type="dcterms:W3CDTF">2015-01-09T13:15:00Z</dcterms:modified>
</cp:coreProperties>
</file>